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2" w:rsidRPr="00421A0E" w:rsidRDefault="00421A0E" w:rsidP="00421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A0E">
        <w:rPr>
          <w:rFonts w:ascii="Times New Roman" w:hAnsi="Times New Roman" w:cs="Times New Roman"/>
          <w:sz w:val="28"/>
          <w:szCs w:val="28"/>
        </w:rPr>
        <w:t>Утверждаю</w:t>
      </w:r>
    </w:p>
    <w:p w:rsidR="00421A0E" w:rsidRP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0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21A0E" w:rsidRP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1A0E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21A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21A0E" w:rsidRP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1A0E">
        <w:rPr>
          <w:rFonts w:ascii="Times New Roman" w:hAnsi="Times New Roman" w:cs="Times New Roman"/>
          <w:sz w:val="24"/>
          <w:szCs w:val="24"/>
        </w:rPr>
        <w:t>Семеновский</w:t>
      </w:r>
      <w:proofErr w:type="spellEnd"/>
      <w:r w:rsidRPr="00421A0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0E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421A0E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4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A0E">
        <w:rPr>
          <w:rFonts w:ascii="Times New Roman" w:hAnsi="Times New Roman" w:cs="Times New Roman"/>
          <w:sz w:val="24"/>
          <w:szCs w:val="24"/>
        </w:rPr>
        <w:t>Р.Ф</w:t>
      </w:r>
      <w:proofErr w:type="spellEnd"/>
      <w:r w:rsidRPr="00421A0E">
        <w:rPr>
          <w:rFonts w:ascii="Times New Roman" w:hAnsi="Times New Roman" w:cs="Times New Roman"/>
          <w:sz w:val="24"/>
          <w:szCs w:val="24"/>
        </w:rPr>
        <w:t>.</w:t>
      </w:r>
    </w:p>
    <w:p w:rsid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A0E" w:rsidRDefault="004046D0" w:rsidP="0042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№ 1 от 19.03.2018 г.</w:t>
      </w:r>
    </w:p>
    <w:p w:rsidR="00421A0E" w:rsidRDefault="00421A0E" w:rsidP="0042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A0E">
        <w:rPr>
          <w:rFonts w:ascii="Times New Roman" w:hAnsi="Times New Roman" w:cs="Times New Roman"/>
          <w:sz w:val="24"/>
          <w:szCs w:val="24"/>
        </w:rPr>
        <w:t>Ремонт участка магистрального водопровода водозабора</w:t>
      </w:r>
    </w:p>
    <w:p w:rsidR="00421A0E" w:rsidRDefault="00421A0E" w:rsidP="0042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1A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21A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21A0E">
        <w:rPr>
          <w:rFonts w:ascii="Times New Roman" w:hAnsi="Times New Roman" w:cs="Times New Roman"/>
          <w:sz w:val="24"/>
          <w:szCs w:val="24"/>
        </w:rPr>
        <w:t>еменовское</w:t>
      </w:r>
      <w:proofErr w:type="spellEnd"/>
      <w:r w:rsidRPr="004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A0E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4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A0E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421A0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21A0E">
        <w:rPr>
          <w:rFonts w:ascii="Times New Roman" w:hAnsi="Times New Roman" w:cs="Times New Roman"/>
          <w:sz w:val="24"/>
          <w:szCs w:val="24"/>
        </w:rPr>
        <w:t>РБ</w:t>
      </w:r>
      <w:proofErr w:type="spellEnd"/>
    </w:p>
    <w:p w:rsidR="00421A0E" w:rsidRDefault="00421A0E" w:rsidP="0042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A0E" w:rsidRDefault="00421A0E" w:rsidP="00421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0E">
        <w:rPr>
          <w:rFonts w:ascii="Times New Roman" w:hAnsi="Times New Roman" w:cs="Times New Roman"/>
          <w:sz w:val="24"/>
          <w:szCs w:val="24"/>
        </w:rPr>
        <w:t>Сметная стоимость строительных работ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1A0E">
        <w:rPr>
          <w:rFonts w:ascii="Times New Roman" w:hAnsi="Times New Roman" w:cs="Times New Roman"/>
          <w:sz w:val="24"/>
          <w:szCs w:val="24"/>
        </w:rPr>
        <w:t>1029,700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A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1A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1A0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1A0E">
        <w:rPr>
          <w:rFonts w:ascii="Times New Roman" w:hAnsi="Times New Roman" w:cs="Times New Roman"/>
          <w:sz w:val="24"/>
          <w:szCs w:val="24"/>
        </w:rPr>
        <w:t xml:space="preserve">Средства на оплату труда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1A0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1A0E">
        <w:rPr>
          <w:rFonts w:ascii="Times New Roman" w:hAnsi="Times New Roman" w:cs="Times New Roman"/>
          <w:sz w:val="24"/>
          <w:szCs w:val="24"/>
        </w:rPr>
        <w:t>15,997тыс</w:t>
      </w:r>
      <w:proofErr w:type="gramStart"/>
      <w:r w:rsidRPr="00421A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1A0E">
        <w:rPr>
          <w:rFonts w:ascii="Times New Roman" w:hAnsi="Times New Roman" w:cs="Times New Roman"/>
          <w:sz w:val="24"/>
          <w:szCs w:val="24"/>
        </w:rPr>
        <w:t>уб</w:t>
      </w:r>
    </w:p>
    <w:p w:rsid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1A0E">
        <w:rPr>
          <w:rFonts w:ascii="Times New Roman" w:hAnsi="Times New Roman" w:cs="Times New Roman"/>
          <w:sz w:val="24"/>
          <w:szCs w:val="24"/>
        </w:rPr>
        <w:t xml:space="preserve">Сметная </w:t>
      </w:r>
      <w:proofErr w:type="spellStart"/>
      <w:r w:rsidRPr="00421A0E">
        <w:rPr>
          <w:rFonts w:ascii="Times New Roman" w:hAnsi="Times New Roman" w:cs="Times New Roman"/>
          <w:sz w:val="24"/>
          <w:szCs w:val="24"/>
        </w:rPr>
        <w:t>трудоемкость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____________________  </w:t>
      </w:r>
      <w:r w:rsidRPr="00421A0E">
        <w:rPr>
          <w:rFonts w:ascii="Times New Roman" w:hAnsi="Times New Roman" w:cs="Times New Roman"/>
          <w:sz w:val="24"/>
          <w:szCs w:val="24"/>
        </w:rPr>
        <w:t>985,55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1A0E">
        <w:rPr>
          <w:rFonts w:ascii="Times New Roman" w:hAnsi="Times New Roman" w:cs="Times New Roman"/>
          <w:sz w:val="24"/>
          <w:szCs w:val="24"/>
        </w:rPr>
        <w:t>Составле</w:t>
      </w:r>
      <w:proofErr w:type="gramStart"/>
      <w:r w:rsidRPr="00421A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1A0E">
        <w:rPr>
          <w:rFonts w:ascii="Times New Roman" w:hAnsi="Times New Roman" w:cs="Times New Roman"/>
          <w:sz w:val="24"/>
          <w:szCs w:val="24"/>
        </w:rPr>
        <w:t>а) в текущих (прогнозных) ценах по состоянию на _______201_ г.</w:t>
      </w:r>
    </w:p>
    <w:p w:rsid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1984"/>
        <w:gridCol w:w="1843"/>
      </w:tblGrid>
      <w:tr w:rsidR="00421A0E" w:rsidRPr="00421A0E" w:rsidTr="001F5DF3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Обоснова-ние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</w:t>
            </w:r>
          </w:p>
        </w:tc>
      </w:tr>
      <w:tr w:rsidR="00421A0E" w:rsidRPr="00421A0E" w:rsidTr="001F5DF3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A0E" w:rsidRPr="00421A0E" w:rsidTr="001F5DF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A0E" w:rsidRPr="00421A0E" w:rsidTr="001F5DF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21A0E" w:rsidRPr="00421A0E" w:rsidTr="001F5DF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ТЕР01-01-030-05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грунтов 1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</w:t>
            </w:r>
          </w:p>
        </w:tc>
      </w:tr>
      <w:tr w:rsidR="00421A0E" w:rsidRPr="00421A0E" w:rsidTr="001F5DF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ТЕР01-01-030-05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грунтов 1 (восстановление растительного слоя)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</w:t>
            </w:r>
          </w:p>
        </w:tc>
      </w:tr>
      <w:tr w:rsidR="00421A0E" w:rsidRPr="00421A0E" w:rsidTr="001F5DF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ТЕР01-01-009-08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421A0E" w:rsidRPr="00421A0E" w:rsidTr="001F5DF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ТЕР01-02-057-02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грунта вручную в траншеях глубиной до 2 м без креплений с откосами, группа грунтов: 2 ( при пересечении с существующими сетями,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приямки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ширения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0,152</w:t>
            </w:r>
          </w:p>
        </w:tc>
      </w:tr>
      <w:tr w:rsidR="00421A0E" w:rsidRPr="00421A0E" w:rsidTr="001F5DF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ТЕР01-01-033-05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Засыпка траншей и котлованов с перемещением грунта до 5 м бульдозерами мощностью: 79 кВт (108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грунтов 2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421A0E" w:rsidRPr="00421A0E" w:rsidTr="001F5DF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ТЕР01-01-033-08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перемещении грунта на каждые последующие 5 м добавлять: к расценке 01-01-033-02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</w:t>
            </w:r>
          </w:p>
        </w:tc>
      </w:tr>
      <w:tr w:rsidR="00421A0E" w:rsidRPr="00421A0E" w:rsidTr="001F5DF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ТЕР01-02-061-01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Засыпка вручную траншей, пазух котлованов и ям, группа грунтов: 1 (засыпка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ПГС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0,152</w:t>
            </w:r>
          </w:p>
        </w:tc>
      </w:tr>
      <w:tr w:rsidR="00421A0E" w:rsidRPr="00421A0E" w:rsidTr="001F5DF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ТССЦ-408-0200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Смесь песчано-гравийная природная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421A0E" w:rsidRPr="00421A0E" w:rsidTr="001F5DF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ТЕР01-02-005-01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Уплотнение грунта пневматическими трамбовками, группа грунтов: 1-2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м3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уплотненного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30,552</w:t>
            </w:r>
          </w:p>
        </w:tc>
      </w:tr>
      <w:tr w:rsidR="00421A0E" w:rsidRPr="00421A0E" w:rsidTr="001F5DF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ТЕР01-01-013-08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</w:t>
            </w:r>
          </w:p>
        </w:tc>
      </w:tr>
      <w:tr w:rsidR="00421A0E" w:rsidRPr="00421A0E" w:rsidTr="001F5DF3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ТССЦпг03-21-01-003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Перевозка грузов автомобилями-самосвалами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грузоподъемностью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т, работающих вне карьера, на расстояние: до 3 км I класс груза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Перевозка грузов автомобильным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187,5</w:t>
            </w:r>
          </w:p>
        </w:tc>
      </w:tr>
      <w:tr w:rsidR="00421A0E" w:rsidRPr="00421A0E" w:rsidTr="001F5DF3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ТЕР01-01-036-02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Планировка площадей бульдозерами мощностью: 79 кВт (108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л.с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спланированной поверхности за 1 проход бульдозера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1,461</w:t>
            </w:r>
          </w:p>
        </w:tc>
      </w:tr>
      <w:tr w:rsidR="00421A0E" w:rsidRPr="00421A0E" w:rsidTr="001F5DF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ТЕР01-01-016-02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 отвале, группа грунтов: 2-3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Земляные работы, выполняемые механизированным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</w:t>
            </w:r>
          </w:p>
        </w:tc>
      </w:tr>
      <w:tr w:rsidR="00421A0E" w:rsidRPr="00421A0E" w:rsidTr="001F5DF3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ТЕР22-04-001-01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круглых колодцев из сборного железобетона в грунтах: сухих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0,576</w:t>
            </w:r>
          </w:p>
        </w:tc>
      </w:tr>
      <w:tr w:rsidR="00421A0E" w:rsidRPr="00421A0E" w:rsidTr="001F5DF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ТССЦ-101-2535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Люки чугунные: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легкие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ТССЦ-403-8242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днища: ПН15 /бетон В15 (М200), объем 0,38 м3, расход ар-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33,13 кг / (серия 3.900.1-14)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ТССЦ-403-8275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Кольцо стеновое смотровых колодцев: КС15.9 /бетон В15 (М200), объем 0,40 м3, расход арматуры 7,02 кг/ (серия 3.900.1-14)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421A0E" w:rsidRPr="00421A0E" w:rsidTr="001F5DF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ТССЦ-403-8231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перекрытия: 1ПП15-1 /бетон В15 (М200), объем 0,27 м3, расход ар-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 кг/ (серия 3.900.1-14)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ТССЦ-403-8296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Кольцо опорное КО-6 /бетон В15 (М200), объем 0,02 м3, расход ар-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1,10 кг / (серия 3.900.1-14)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ТССЦ-403-8268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Кольцо стеновое смотровых колодцев: КС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 /бетон В15 (М200), объем 0,05 м3, расход арматуры 1,64 кг/ (серия 3.900.1-14)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ТССЦ-201-0756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конструктивные элементы зданий и сооружений с преобладанием: горячекатаных профилей, средняя масса сборочной единицы от 0,1 до 0,5 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т(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Стремянка С-3)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0,0609</w:t>
            </w:r>
          </w:p>
        </w:tc>
      </w:tr>
      <w:tr w:rsidR="00421A0E" w:rsidRPr="00421A0E" w:rsidTr="001F5DF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ТЕР27-07-001-01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тротуаров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однослойных из литой мелкозернистой асфальтобетонной смеси толщиной 3 см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Автомобильные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0,0165</w:t>
            </w:r>
          </w:p>
        </w:tc>
      </w:tr>
      <w:tr w:rsidR="00421A0E" w:rsidRPr="00421A0E" w:rsidTr="001F5DF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ТЕР27-07-002-01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Автомобильные дороги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дорожек и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0,0165</w:t>
            </w:r>
          </w:p>
        </w:tc>
      </w:tr>
      <w:tr w:rsidR="00421A0E" w:rsidRPr="00421A0E" w:rsidTr="001F5DF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ТЕР22-01-021-03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трубопроводов из полиэтиленовых труб диаметром: 110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 трубопровода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421A0E" w:rsidRPr="00421A0E" w:rsidTr="001F5DF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ТССЦ-507-2855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Труба: ПЭ 100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SDR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17, наружный диаметр 110 мм (ГОСТ 18599-2001)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131,3</w:t>
            </w:r>
          </w:p>
        </w:tc>
      </w:tr>
      <w:tr w:rsidR="00421A0E" w:rsidRPr="00421A0E" w:rsidTr="001F5DF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ТССЦ-507-2855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Труба: ПЭ 100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SDR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17, наружный диаметр 110 мм (материал заказчика)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-39,325</w:t>
            </w:r>
          </w:p>
        </w:tc>
      </w:tr>
      <w:tr w:rsidR="00421A0E" w:rsidRPr="00421A0E" w:rsidTr="001F5DF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ТЕР22-06-001-03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с дезинфекцией трубопроводов диаметром: 100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 трубопровода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1,313</w:t>
            </w:r>
          </w:p>
        </w:tc>
      </w:tr>
      <w:tr w:rsidR="00421A0E" w:rsidRPr="00421A0E" w:rsidTr="001F5DF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ТЕР22-03-001-05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фасонных частей стальных сварных диаметром: 100-250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т фасонных частей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0,252</w:t>
            </w:r>
          </w:p>
        </w:tc>
      </w:tr>
      <w:tr w:rsidR="00421A0E" w:rsidRPr="00421A0E" w:rsidTr="001F5DF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ТЕР22-03-014-03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Приварка фланцев к стальным трубопроводам диаметром: 100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фланец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21A0E" w:rsidRPr="00421A0E" w:rsidTr="001F5DF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ТССЦ-507-0718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Втулка полиэтиленовая с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удлиненным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хвостовиком под фланец </w:t>
            </w:r>
            <w:proofErr w:type="spell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SDR</w:t>
            </w:r>
            <w:proofErr w:type="spell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11, диаметр: 110 мм (ТУ2248-001-18425183-01)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ТЕР22-03-011-01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Установка: вантузов одинарных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ТЕР22-03-006-03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задвижек или клапанов обратных чугунных диаметром: 100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задвижка (или клапан обратный)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ТССЦ-302-1283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Задвижки клиновые с выдвижным шпинделем фланцевые для воды, пара и нефтепродуктов давлением 1,6 МПа (16 кгс/см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 30с41нж (ЗКЛ2-16) диаметром 100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A0E" w:rsidRPr="00421A0E" w:rsidTr="001F5DF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ТЕР22-01-011-05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стальных водопроводных труб с гидравлическим испытанием диаметром: 150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 трубопровода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</w:tr>
      <w:tr w:rsidR="00421A0E" w:rsidRPr="00421A0E" w:rsidTr="001F5DF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ТЕР22-02-010-05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Нанесение 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весьма усиленной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антикоррозионной изоляции из полимерных липких лент на стальные трубопроводы диаметром: 150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 трубопровода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</w:tr>
      <w:tr w:rsidR="00421A0E" w:rsidRPr="00421A0E" w:rsidTr="001F5DF3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ТЕР22-05-003-01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Протаскивание в футляр стальных труб диаметром: 100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 трубы, уложенной в футляр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421A0E" w:rsidRPr="00421A0E" w:rsidTr="001F5DF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ТЕР22-05-004-01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битумом и прядью концов футляра диаметром: до 400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футляр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21A0E" w:rsidRPr="00421A0E" w:rsidTr="001F5DF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ТЕР22-06-005-03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Врезка в существующие сети из стальных труб стальных штуцеров (патрубков) диаметром: 100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врезка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21A0E" w:rsidRPr="00421A0E" w:rsidTr="001F5DF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ТЕР22-01-011-05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стальных водопроводных труб с гидравлическим испытанием диаметром: 150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 трубопровода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</w:tr>
      <w:tr w:rsidR="00421A0E" w:rsidRPr="00421A0E" w:rsidTr="001F5DF3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ТЕР22-02-010-05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Нанесение </w:t>
            </w:r>
            <w:proofErr w:type="gramStart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весьма усиленной</w:t>
            </w:r>
            <w:proofErr w:type="gramEnd"/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антикоррозионной изоляции из полимерных липких лент на стальные трубопроводы диаметром: 150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 трубопровода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</w:t>
            </w:r>
          </w:p>
        </w:tc>
      </w:tr>
      <w:tr w:rsidR="00421A0E" w:rsidRPr="00421A0E" w:rsidTr="001F5DF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ТЕР22-05-003-02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Протаскивание в футляр стальных труб диаметром: 150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 трубы, уложенной в футляр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421A0E" w:rsidRPr="00421A0E" w:rsidTr="001F5DF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ТЕР22-05-004-01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битумом и прядью концов футляра диаметром: до 400 мм</w:t>
            </w:r>
            <w:r w:rsidRPr="00421A0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Наружные сети водопровода, канализации, теплоснабжения,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футляр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A0E" w:rsidRPr="00421A0E" w:rsidRDefault="00421A0E" w:rsidP="004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421A0E" w:rsidRPr="00421A0E" w:rsidRDefault="00421A0E" w:rsidP="00421A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1A0E" w:rsidRPr="0042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E"/>
    <w:rsid w:val="001F5DF3"/>
    <w:rsid w:val="004046D0"/>
    <w:rsid w:val="00421A0E"/>
    <w:rsid w:val="00B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A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A0E"/>
    <w:rPr>
      <w:color w:val="800080"/>
      <w:u w:val="single"/>
    </w:rPr>
  </w:style>
  <w:style w:type="paragraph" w:customStyle="1" w:styleId="font5">
    <w:name w:val="font5"/>
    <w:basedOn w:val="a"/>
    <w:rsid w:val="0042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font6">
    <w:name w:val="font6"/>
    <w:basedOn w:val="a"/>
    <w:rsid w:val="0042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65">
    <w:name w:val="xl65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21A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21A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21A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21A0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21A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21A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A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A0E"/>
    <w:rPr>
      <w:color w:val="800080"/>
      <w:u w:val="single"/>
    </w:rPr>
  </w:style>
  <w:style w:type="paragraph" w:customStyle="1" w:styleId="font5">
    <w:name w:val="font5"/>
    <w:basedOn w:val="a"/>
    <w:rsid w:val="0042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font6">
    <w:name w:val="font6"/>
    <w:basedOn w:val="a"/>
    <w:rsid w:val="0042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xl65">
    <w:name w:val="xl65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21A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21A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21A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21A0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21A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21A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1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сс</dc:creator>
  <cp:lastModifiedBy>Семеновский сс</cp:lastModifiedBy>
  <cp:revision>3</cp:revision>
  <cp:lastPrinted>2018-08-10T08:33:00Z</cp:lastPrinted>
  <dcterms:created xsi:type="dcterms:W3CDTF">2018-08-10T05:41:00Z</dcterms:created>
  <dcterms:modified xsi:type="dcterms:W3CDTF">2018-08-10T08:35:00Z</dcterms:modified>
</cp:coreProperties>
</file>