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293E43">
      <w:pPr>
        <w:pStyle w:val="9"/>
        <w:spacing w:before="0" w:after="0"/>
        <w:rPr>
          <w:rFonts w:ascii="Times New Roman" w:hAnsi="Times New Roman"/>
          <w:b/>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0.45pt;margin-top:-.55pt;width:44pt;height:49.9pt;z-index:251657728;mso-wrap-distance-left:9.05pt;mso-wrap-distance-right:9.05pt" filled="t">
            <v:fill color2="black"/>
            <v:imagedata r:id="rId7" o:title=""/>
            <w10:wrap type="square"/>
          </v:shape>
          <o:OLEObject Type="Embed" ProgID="CorelDRAW" ShapeID="_x0000_s1026" DrawAspect="Content" ObjectID="_1633948502" r:id="rId8"/>
        </w:pict>
      </w:r>
      <w:r>
        <w:rPr>
          <w:rFonts w:ascii="Times New Roman" w:hAnsi="Times New Roman"/>
          <w:b/>
          <w:sz w:val="20"/>
          <w:szCs w:val="20"/>
        </w:rPr>
        <w:t>О</w:t>
      </w:r>
      <w:r>
        <w:rPr>
          <w:rFonts w:ascii="Times New Roman" w:hAnsi="Times New Roman"/>
          <w:b/>
          <w:sz w:val="20"/>
          <w:szCs w:val="20"/>
        </w:rPr>
        <w:t>ткрытое акционерное  общество</w:t>
      </w:r>
    </w:p>
    <w:p w:rsidR="00000000" w:rsidRDefault="00293E43">
      <w:pPr>
        <w:pStyle w:val="4"/>
        <w:rPr>
          <w:b/>
        </w:rPr>
      </w:pPr>
      <w:r>
        <w:rPr>
          <w:rFonts w:ascii="Times New Roman" w:hAnsi="Times New Roman" w:cs="Times New Roman"/>
          <w:b/>
          <w:sz w:val="20"/>
        </w:rPr>
        <w:t xml:space="preserve">       </w:t>
      </w:r>
      <w:r>
        <w:rPr>
          <w:rFonts w:ascii="Times New Roman" w:hAnsi="Times New Roman" w:cs="Times New Roman"/>
          <w:b/>
          <w:sz w:val="20"/>
        </w:rPr>
        <w:t>Проектный институт</w:t>
      </w:r>
    </w:p>
    <w:p w:rsidR="00000000" w:rsidRDefault="00293E43">
      <w:pPr>
        <w:pStyle w:val="aff7"/>
        <w:rPr>
          <w:sz w:val="24"/>
          <w:szCs w:val="24"/>
        </w:rPr>
      </w:pPr>
      <w:r>
        <w:rPr>
          <w:b/>
        </w:rPr>
        <w:t>«Башкиргражданпроект»</w:t>
      </w:r>
    </w:p>
    <w:p w:rsidR="00000000" w:rsidRDefault="00293E43">
      <w:pPr>
        <w:jc w:val="center"/>
        <w:rPr>
          <w:sz w:val="24"/>
          <w:szCs w:val="24"/>
        </w:rPr>
      </w:pPr>
    </w:p>
    <w:p w:rsidR="00000000" w:rsidRDefault="00293E43">
      <w:pPr>
        <w:jc w:val="center"/>
        <w:rPr>
          <w:sz w:val="24"/>
          <w:szCs w:val="24"/>
        </w:rPr>
      </w:pPr>
      <w:r>
        <w:t xml:space="preserve">                         Свидетельство СРО-П-РБ-1185 №СРО-П-Б-0060-08-2014 от 06.08.2014г.</w:t>
      </w:r>
    </w:p>
    <w:p w:rsidR="00000000" w:rsidRDefault="00293E43">
      <w:pPr>
        <w:jc w:val="center"/>
        <w:rPr>
          <w:sz w:val="24"/>
          <w:szCs w:val="24"/>
        </w:rPr>
      </w:pPr>
    </w:p>
    <w:p w:rsidR="00000000" w:rsidRDefault="00293E43">
      <w:pPr>
        <w:rPr>
          <w:b/>
          <w:sz w:val="24"/>
          <w:szCs w:val="24"/>
        </w:rPr>
      </w:pPr>
    </w:p>
    <w:p w:rsidR="00000000" w:rsidRDefault="00293E43">
      <w:pPr>
        <w:rPr>
          <w:sz w:val="24"/>
        </w:rPr>
      </w:pPr>
      <w:r>
        <w:rPr>
          <w:b/>
          <w:sz w:val="24"/>
          <w:szCs w:val="24"/>
        </w:rPr>
        <w:t xml:space="preserve">Заказчик – </w:t>
      </w:r>
    </w:p>
    <w:p w:rsidR="00000000" w:rsidRDefault="00293E43">
      <w:pPr>
        <w:rPr>
          <w:b/>
          <w:bCs/>
          <w:sz w:val="36"/>
          <w:szCs w:val="36"/>
        </w:rPr>
      </w:pPr>
      <w:r>
        <w:rPr>
          <w:sz w:val="24"/>
        </w:rPr>
        <w:t>ООО «Семеновский рудник»</w:t>
      </w:r>
    </w:p>
    <w:p w:rsidR="00000000" w:rsidRDefault="00293E43">
      <w:pPr>
        <w:ind w:firstLine="426"/>
        <w:jc w:val="center"/>
        <w:rPr>
          <w:b/>
          <w:bCs/>
          <w:sz w:val="36"/>
          <w:szCs w:val="36"/>
        </w:rPr>
      </w:pPr>
    </w:p>
    <w:p w:rsidR="00000000" w:rsidRDefault="00293E43">
      <w:pPr>
        <w:ind w:firstLine="426"/>
        <w:jc w:val="center"/>
        <w:rPr>
          <w:b/>
          <w:bCs/>
          <w:sz w:val="36"/>
          <w:szCs w:val="36"/>
        </w:rPr>
      </w:pPr>
    </w:p>
    <w:p w:rsidR="00000000" w:rsidRDefault="00293E43">
      <w:pPr>
        <w:ind w:firstLine="426"/>
        <w:jc w:val="center"/>
        <w:rPr>
          <w:b/>
          <w:bCs/>
          <w:sz w:val="36"/>
          <w:szCs w:val="36"/>
        </w:rPr>
      </w:pPr>
    </w:p>
    <w:p w:rsidR="00000000" w:rsidRDefault="00293E43">
      <w:pPr>
        <w:ind w:firstLine="426"/>
        <w:jc w:val="center"/>
        <w:rPr>
          <w:b/>
          <w:bCs/>
          <w:sz w:val="36"/>
          <w:szCs w:val="36"/>
        </w:rPr>
      </w:pPr>
    </w:p>
    <w:p w:rsidR="00000000" w:rsidRDefault="00293E43">
      <w:pPr>
        <w:ind w:firstLine="426"/>
        <w:jc w:val="center"/>
        <w:rPr>
          <w:b/>
          <w:bCs/>
          <w:sz w:val="36"/>
          <w:szCs w:val="36"/>
        </w:rPr>
      </w:pPr>
    </w:p>
    <w:p w:rsidR="00000000" w:rsidRDefault="00293E43">
      <w:pPr>
        <w:ind w:firstLine="426"/>
        <w:jc w:val="center"/>
        <w:rPr>
          <w:b/>
          <w:bCs/>
          <w:sz w:val="36"/>
          <w:szCs w:val="36"/>
        </w:rPr>
      </w:pPr>
      <w:r>
        <w:rPr>
          <w:b/>
          <w:bCs/>
          <w:sz w:val="36"/>
          <w:szCs w:val="36"/>
        </w:rPr>
        <w:t>ПРОЕКТ</w:t>
      </w:r>
    </w:p>
    <w:p w:rsidR="00000000" w:rsidRDefault="00293E43">
      <w:pPr>
        <w:ind w:firstLine="426"/>
        <w:jc w:val="center"/>
      </w:pPr>
      <w:r>
        <w:rPr>
          <w:b/>
          <w:bCs/>
          <w:sz w:val="36"/>
          <w:szCs w:val="36"/>
        </w:rPr>
        <w:t>ГЕНЕРАЛЬНЫЙ ПЛАН СЕЛЬСКОГО ПОСЕЛЕ</w:t>
      </w:r>
      <w:r>
        <w:rPr>
          <w:b/>
          <w:bCs/>
          <w:sz w:val="36"/>
          <w:szCs w:val="36"/>
        </w:rPr>
        <w:t>НИЯ СЕМЕНОВСКИЙ СЕЛЬСОВЕТ МУНИЦИПАЛЬНОГО РАЙОНА БАЙМАКСКИЙ РАЙОН РЕСПУБЛИКИ БАШКОРТОСТАН</w:t>
      </w:r>
    </w:p>
    <w:p w:rsidR="00000000" w:rsidRDefault="00293E43">
      <w:pPr>
        <w:ind w:firstLine="426"/>
        <w:jc w:val="center"/>
      </w:pPr>
    </w:p>
    <w:p w:rsidR="00000000" w:rsidRDefault="00293E43">
      <w:pPr>
        <w:ind w:firstLine="426"/>
        <w:jc w:val="center"/>
        <w:rPr>
          <w:b/>
          <w:sz w:val="40"/>
          <w:szCs w:val="40"/>
        </w:rPr>
      </w:pPr>
    </w:p>
    <w:p w:rsidR="00000000" w:rsidRDefault="00293E43">
      <w:pPr>
        <w:ind w:firstLine="426"/>
        <w:jc w:val="center"/>
        <w:rPr>
          <w:sz w:val="32"/>
          <w:szCs w:val="32"/>
        </w:rPr>
      </w:pPr>
      <w:r>
        <w:rPr>
          <w:sz w:val="24"/>
          <w:szCs w:val="24"/>
        </w:rPr>
        <w:t>ГРАДОСТРОИТЕЛЬНАЯ ДОКУМЕНТАЦИЯ (ДСП)</w:t>
      </w:r>
    </w:p>
    <w:p w:rsidR="00000000" w:rsidRDefault="00293E43">
      <w:pPr>
        <w:ind w:firstLine="426"/>
        <w:jc w:val="center"/>
        <w:rPr>
          <w:sz w:val="32"/>
          <w:szCs w:val="32"/>
        </w:rPr>
      </w:pPr>
    </w:p>
    <w:p w:rsidR="00000000" w:rsidRDefault="00293E43">
      <w:pPr>
        <w:ind w:firstLine="426"/>
        <w:jc w:val="center"/>
        <w:rPr>
          <w:b/>
          <w:sz w:val="32"/>
          <w:szCs w:val="32"/>
          <w:u w:val="single"/>
        </w:rPr>
      </w:pPr>
    </w:p>
    <w:p w:rsidR="00000000" w:rsidRDefault="00293E43">
      <w:pPr>
        <w:ind w:firstLine="426"/>
        <w:jc w:val="center"/>
        <w:rPr>
          <w:sz w:val="32"/>
          <w:szCs w:val="32"/>
        </w:rPr>
      </w:pPr>
      <w:r>
        <w:rPr>
          <w:b/>
          <w:sz w:val="32"/>
          <w:szCs w:val="32"/>
          <w:u w:val="single"/>
        </w:rPr>
        <w:t>МАТЕРИАЛЫ ПО ОБОСНОВАНИЮ</w:t>
      </w:r>
    </w:p>
    <w:p w:rsidR="00000000" w:rsidRDefault="00293E43">
      <w:pPr>
        <w:ind w:firstLine="426"/>
        <w:jc w:val="center"/>
        <w:rPr>
          <w:sz w:val="28"/>
          <w:szCs w:val="28"/>
        </w:rPr>
      </w:pPr>
      <w:r>
        <w:rPr>
          <w:sz w:val="32"/>
          <w:szCs w:val="32"/>
        </w:rPr>
        <w:t>ТЕКСТОВАЯ ЧАСТЬ МАТЕРИАЛОВ ПО ОБОСНОВАНИЮ</w:t>
      </w:r>
    </w:p>
    <w:p w:rsidR="00000000" w:rsidRDefault="00293E43">
      <w:pPr>
        <w:jc w:val="center"/>
        <w:rPr>
          <w:sz w:val="28"/>
          <w:szCs w:val="28"/>
        </w:rPr>
      </w:pPr>
    </w:p>
    <w:p w:rsidR="00000000" w:rsidRDefault="00293E43">
      <w:pPr>
        <w:jc w:val="center"/>
        <w:rPr>
          <w:sz w:val="28"/>
          <w:szCs w:val="28"/>
        </w:rPr>
      </w:pPr>
      <w:r>
        <w:rPr>
          <w:sz w:val="28"/>
          <w:szCs w:val="28"/>
        </w:rPr>
        <w:t>20823-ОПЗ</w:t>
      </w:r>
    </w:p>
    <w:p w:rsidR="00000000" w:rsidRDefault="00293E43">
      <w:pPr>
        <w:jc w:val="center"/>
        <w:rPr>
          <w:sz w:val="28"/>
          <w:szCs w:val="28"/>
        </w:rPr>
      </w:pPr>
    </w:p>
    <w:p w:rsidR="00000000" w:rsidRDefault="00293E43">
      <w:pPr>
        <w:jc w:val="center"/>
        <w:rPr>
          <w:sz w:val="28"/>
          <w:szCs w:val="28"/>
        </w:rPr>
      </w:pPr>
      <w:r>
        <w:rPr>
          <w:sz w:val="28"/>
          <w:szCs w:val="28"/>
        </w:rPr>
        <w:t>Том 2 книга 3</w:t>
      </w:r>
    </w:p>
    <w:p w:rsidR="00000000" w:rsidRDefault="00293E43">
      <w:pPr>
        <w:jc w:val="center"/>
        <w:rPr>
          <w:sz w:val="28"/>
          <w:szCs w:val="28"/>
        </w:rPr>
      </w:pPr>
    </w:p>
    <w:p w:rsidR="00000000" w:rsidRDefault="00293E43">
      <w:pPr>
        <w:jc w:val="center"/>
        <w:rPr>
          <w:sz w:val="28"/>
          <w:szCs w:val="28"/>
        </w:rPr>
      </w:pPr>
    </w:p>
    <w:p w:rsidR="00000000" w:rsidRDefault="00293E43">
      <w:pPr>
        <w:jc w:val="center"/>
        <w:rPr>
          <w:sz w:val="28"/>
          <w:szCs w:val="28"/>
        </w:rPr>
      </w:pPr>
    </w:p>
    <w:p w:rsidR="00000000" w:rsidRDefault="00293E43">
      <w:pPr>
        <w:jc w:val="center"/>
        <w:rPr>
          <w:sz w:val="28"/>
          <w:szCs w:val="28"/>
        </w:rPr>
      </w:pPr>
    </w:p>
    <w:p w:rsidR="00000000" w:rsidRDefault="00293E43">
      <w:pPr>
        <w:jc w:val="center"/>
        <w:rPr>
          <w:sz w:val="28"/>
          <w:szCs w:val="28"/>
        </w:rPr>
      </w:pPr>
    </w:p>
    <w:p w:rsidR="00000000" w:rsidRDefault="00293E43">
      <w:pPr>
        <w:jc w:val="center"/>
        <w:rPr>
          <w:sz w:val="28"/>
          <w:szCs w:val="28"/>
        </w:rPr>
      </w:pPr>
    </w:p>
    <w:p w:rsidR="00000000" w:rsidRDefault="00293E43">
      <w:pPr>
        <w:jc w:val="center"/>
        <w:rPr>
          <w:sz w:val="28"/>
          <w:szCs w:val="28"/>
        </w:rPr>
      </w:pPr>
    </w:p>
    <w:p w:rsidR="00000000" w:rsidRDefault="00293E43">
      <w:pPr>
        <w:jc w:val="center"/>
        <w:rPr>
          <w:sz w:val="28"/>
          <w:szCs w:val="28"/>
        </w:rPr>
      </w:pPr>
    </w:p>
    <w:p w:rsidR="00000000" w:rsidRDefault="00293E43">
      <w:pPr>
        <w:jc w:val="center"/>
        <w:rPr>
          <w:sz w:val="28"/>
          <w:szCs w:val="28"/>
        </w:rPr>
      </w:pPr>
    </w:p>
    <w:p w:rsidR="00000000" w:rsidRDefault="00293E43">
      <w:pPr>
        <w:jc w:val="center"/>
        <w:rPr>
          <w:sz w:val="28"/>
          <w:szCs w:val="28"/>
        </w:rPr>
      </w:pPr>
    </w:p>
    <w:p w:rsidR="00000000" w:rsidRDefault="00293E43">
      <w:pPr>
        <w:jc w:val="center"/>
        <w:rPr>
          <w:sz w:val="28"/>
          <w:szCs w:val="28"/>
        </w:rPr>
      </w:pPr>
    </w:p>
    <w:p w:rsidR="00000000" w:rsidRDefault="00293E43">
      <w:pPr>
        <w:jc w:val="center"/>
        <w:rPr>
          <w:sz w:val="28"/>
          <w:szCs w:val="28"/>
        </w:rPr>
      </w:pPr>
    </w:p>
    <w:p w:rsidR="00000000" w:rsidRDefault="00293E43">
      <w:pPr>
        <w:sectPr w:rsidR="00000000">
          <w:footerReference w:type="default" r:id="rId9"/>
          <w:headerReference w:type="first" r:id="rId10"/>
          <w:footerReference w:type="first" r:id="rId11"/>
          <w:pgSz w:w="11906" w:h="16838"/>
          <w:pgMar w:top="1134" w:right="850" w:bottom="1134" w:left="1701" w:header="720" w:footer="708" w:gutter="0"/>
          <w:cols w:space="720"/>
          <w:titlePg/>
          <w:docGrid w:linePitch="600" w:charSpace="40960"/>
        </w:sectPr>
      </w:pPr>
    </w:p>
    <w:p w:rsidR="00000000" w:rsidRDefault="00293E43">
      <w:pPr>
        <w:jc w:val="center"/>
        <w:rPr>
          <w:rFonts w:ascii="Arial" w:hAnsi="Arial" w:cs="Arial"/>
          <w:b/>
          <w:sz w:val="28"/>
          <w:szCs w:val="28"/>
        </w:rPr>
      </w:pPr>
      <w:r>
        <w:rPr>
          <w:sz w:val="24"/>
          <w:szCs w:val="24"/>
        </w:rPr>
        <w:lastRenderedPageBreak/>
        <w:t>УФА – 2019 г.</w:t>
      </w:r>
      <w:r>
        <w:rPr>
          <w:sz w:val="24"/>
          <w:szCs w:val="24"/>
          <w:u w:val="single"/>
        </w:rPr>
        <w:t xml:space="preserve">  </w:t>
      </w:r>
    </w:p>
    <w:p w:rsidR="00000000" w:rsidRDefault="00293E43">
      <w:pPr>
        <w:jc w:val="center"/>
        <w:rPr>
          <w:b/>
          <w:sz w:val="24"/>
          <w:szCs w:val="24"/>
          <w:u w:val="single"/>
        </w:rPr>
      </w:pPr>
      <w:r>
        <w:rPr>
          <w:rFonts w:ascii="Arial" w:hAnsi="Arial" w:cs="Arial"/>
          <w:b/>
          <w:sz w:val="28"/>
          <w:szCs w:val="28"/>
        </w:rPr>
        <w:t>Соде</w:t>
      </w:r>
      <w:r>
        <w:rPr>
          <w:rFonts w:ascii="Arial" w:hAnsi="Arial" w:cs="Arial"/>
          <w:b/>
          <w:sz w:val="28"/>
          <w:szCs w:val="28"/>
        </w:rPr>
        <w:t>ржание тома общей пояснительной записки</w:t>
      </w:r>
    </w:p>
    <w:p w:rsidR="00000000" w:rsidRDefault="00293E43">
      <w:pPr>
        <w:jc w:val="center"/>
        <w:rPr>
          <w:b/>
          <w:sz w:val="24"/>
          <w:szCs w:val="24"/>
          <w:u w:val="single"/>
        </w:rPr>
      </w:pPr>
    </w:p>
    <w:tbl>
      <w:tblPr>
        <w:tblW w:w="0" w:type="auto"/>
        <w:tblInd w:w="-318" w:type="dxa"/>
        <w:tblLayout w:type="fixed"/>
        <w:tblLook w:val="0000"/>
      </w:tblPr>
      <w:tblGrid>
        <w:gridCol w:w="1985"/>
        <w:gridCol w:w="5954"/>
        <w:gridCol w:w="1985"/>
      </w:tblGrid>
      <w:tr w:rsidR="00000000">
        <w:trPr>
          <w:trHeight w:val="454"/>
        </w:trPr>
        <w:tc>
          <w:tcPr>
            <w:tcW w:w="1985" w:type="dxa"/>
            <w:shd w:val="clear" w:color="auto" w:fill="auto"/>
            <w:vAlign w:val="center"/>
          </w:tcPr>
          <w:p w:rsidR="00000000" w:rsidRDefault="00293E43">
            <w:pPr>
              <w:jc w:val="center"/>
              <w:rPr>
                <w:rFonts w:ascii="Arial" w:hAnsi="Arial" w:cs="Arial"/>
                <w:b/>
                <w:sz w:val="24"/>
                <w:szCs w:val="24"/>
              </w:rPr>
            </w:pPr>
            <w:r>
              <w:rPr>
                <w:rFonts w:ascii="Arial" w:hAnsi="Arial" w:cs="Arial"/>
                <w:b/>
                <w:sz w:val="24"/>
                <w:szCs w:val="24"/>
              </w:rPr>
              <w:t>Обозначение</w:t>
            </w:r>
          </w:p>
        </w:tc>
        <w:tc>
          <w:tcPr>
            <w:tcW w:w="5954" w:type="dxa"/>
            <w:shd w:val="clear" w:color="auto" w:fill="auto"/>
            <w:vAlign w:val="center"/>
          </w:tcPr>
          <w:p w:rsidR="00000000" w:rsidRDefault="00293E43">
            <w:pPr>
              <w:jc w:val="center"/>
              <w:rPr>
                <w:rFonts w:ascii="Arial" w:hAnsi="Arial" w:cs="Arial"/>
                <w:b/>
                <w:sz w:val="24"/>
                <w:szCs w:val="24"/>
              </w:rPr>
            </w:pPr>
            <w:r>
              <w:rPr>
                <w:rFonts w:ascii="Arial" w:hAnsi="Arial" w:cs="Arial"/>
                <w:b/>
                <w:sz w:val="24"/>
                <w:szCs w:val="24"/>
              </w:rPr>
              <w:t>Наименование</w:t>
            </w:r>
          </w:p>
        </w:tc>
        <w:tc>
          <w:tcPr>
            <w:tcW w:w="1985" w:type="dxa"/>
            <w:shd w:val="clear" w:color="auto" w:fill="auto"/>
            <w:vAlign w:val="center"/>
          </w:tcPr>
          <w:p w:rsidR="00000000" w:rsidRDefault="00293E43">
            <w:pPr>
              <w:jc w:val="center"/>
            </w:pPr>
            <w:r>
              <w:rPr>
                <w:rFonts w:ascii="Arial" w:hAnsi="Arial" w:cs="Arial"/>
                <w:b/>
                <w:sz w:val="24"/>
                <w:szCs w:val="24"/>
              </w:rPr>
              <w:t>Примечание</w:t>
            </w:r>
          </w:p>
        </w:tc>
      </w:tr>
      <w:tr w:rsidR="00000000">
        <w:trPr>
          <w:trHeight w:val="454"/>
        </w:trPr>
        <w:tc>
          <w:tcPr>
            <w:tcW w:w="1985" w:type="dxa"/>
            <w:shd w:val="clear" w:color="auto" w:fill="auto"/>
            <w:vAlign w:val="center"/>
          </w:tcPr>
          <w:p w:rsidR="00000000" w:rsidRDefault="00293E43">
            <w:pPr>
              <w:rPr>
                <w:rFonts w:ascii="Arial" w:hAnsi="Arial" w:cs="Arial"/>
                <w:sz w:val="24"/>
                <w:szCs w:val="24"/>
              </w:rPr>
            </w:pPr>
            <w:r>
              <w:rPr>
                <w:rFonts w:ascii="Arial" w:hAnsi="Arial" w:cs="Arial"/>
                <w:sz w:val="24"/>
                <w:szCs w:val="24"/>
              </w:rPr>
              <w:t>20823-СТ.ОПЗ</w:t>
            </w: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Содержание тома общей пояснительной записки</w:t>
            </w:r>
          </w:p>
        </w:tc>
        <w:tc>
          <w:tcPr>
            <w:tcW w:w="1985" w:type="dxa"/>
            <w:shd w:val="clear" w:color="auto" w:fill="auto"/>
            <w:vAlign w:val="center"/>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rPr>
                <w:rFonts w:ascii="Arial" w:hAnsi="Arial" w:cs="Arial"/>
                <w:sz w:val="24"/>
                <w:szCs w:val="24"/>
              </w:rPr>
            </w:pPr>
            <w:r>
              <w:rPr>
                <w:rFonts w:ascii="Arial" w:hAnsi="Arial" w:cs="Arial"/>
                <w:sz w:val="24"/>
                <w:szCs w:val="24"/>
              </w:rPr>
              <w:t>20823</w:t>
            </w:r>
            <w:r>
              <w:rPr>
                <w:rFonts w:ascii="Arial" w:hAnsi="Arial" w:cs="Arial"/>
                <w:sz w:val="24"/>
                <w:szCs w:val="24"/>
              </w:rPr>
              <w:t>-СП</w:t>
            </w: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Состав проекта</w:t>
            </w:r>
          </w:p>
        </w:tc>
        <w:tc>
          <w:tcPr>
            <w:tcW w:w="1985" w:type="dxa"/>
            <w:shd w:val="clear" w:color="auto" w:fill="auto"/>
            <w:vAlign w:val="center"/>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rPr>
                <w:rFonts w:ascii="Arial" w:hAnsi="Arial" w:cs="Arial"/>
                <w:sz w:val="24"/>
                <w:szCs w:val="24"/>
              </w:rPr>
            </w:pPr>
            <w:r>
              <w:rPr>
                <w:rFonts w:ascii="Arial" w:hAnsi="Arial" w:cs="Arial"/>
                <w:sz w:val="24"/>
                <w:szCs w:val="24"/>
              </w:rPr>
              <w:t>20823</w:t>
            </w:r>
            <w:r>
              <w:rPr>
                <w:rFonts w:ascii="Arial" w:hAnsi="Arial" w:cs="Arial"/>
                <w:sz w:val="24"/>
                <w:szCs w:val="24"/>
              </w:rPr>
              <w:t>-АК</w:t>
            </w: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Авторский коллектив</w:t>
            </w:r>
          </w:p>
        </w:tc>
        <w:tc>
          <w:tcPr>
            <w:tcW w:w="1985" w:type="dxa"/>
            <w:shd w:val="clear" w:color="auto" w:fill="auto"/>
            <w:vAlign w:val="center"/>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rPr>
                <w:rFonts w:ascii="Arial" w:hAnsi="Arial" w:cs="Arial"/>
                <w:b/>
                <w:sz w:val="24"/>
                <w:szCs w:val="24"/>
              </w:rPr>
            </w:pPr>
            <w:r>
              <w:rPr>
                <w:rFonts w:ascii="Arial" w:hAnsi="Arial" w:cs="Arial"/>
                <w:sz w:val="24"/>
                <w:szCs w:val="24"/>
              </w:rPr>
              <w:t>20823</w:t>
            </w:r>
            <w:r>
              <w:rPr>
                <w:rFonts w:ascii="Arial" w:hAnsi="Arial" w:cs="Arial"/>
                <w:sz w:val="24"/>
                <w:szCs w:val="24"/>
              </w:rPr>
              <w:t>-ОПЗ</w:t>
            </w: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Введение</w:t>
            </w:r>
          </w:p>
        </w:tc>
        <w:tc>
          <w:tcPr>
            <w:tcW w:w="1985" w:type="dxa"/>
            <w:shd w:val="clear" w:color="auto" w:fill="auto"/>
            <w:vAlign w:val="center"/>
          </w:tcPr>
          <w:p w:rsidR="00000000" w:rsidRDefault="00293E43">
            <w:pPr>
              <w:snapToGrid w:val="0"/>
              <w:rPr>
                <w:rFonts w:ascii="Arial" w:hAnsi="Arial" w:cs="Arial"/>
                <w:sz w:val="24"/>
                <w:szCs w:val="24"/>
              </w:rPr>
            </w:pPr>
          </w:p>
        </w:tc>
      </w:tr>
      <w:tr w:rsidR="00000000">
        <w:trPr>
          <w:trHeight w:val="918"/>
        </w:trPr>
        <w:tc>
          <w:tcPr>
            <w:tcW w:w="1985" w:type="dxa"/>
            <w:shd w:val="clear" w:color="auto" w:fill="auto"/>
            <w:vAlign w:val="center"/>
          </w:tcPr>
          <w:p w:rsidR="00000000" w:rsidRDefault="00293E43">
            <w:pPr>
              <w:snapToGrid w:val="0"/>
              <w:jc w:val="center"/>
              <w:rPr>
                <w:rFonts w:ascii="Arial" w:hAnsi="Arial" w:cs="Arial"/>
                <w:b/>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 xml:space="preserve">Глава </w:t>
            </w:r>
            <w:r>
              <w:rPr>
                <w:rFonts w:ascii="Arial" w:hAnsi="Arial" w:cs="Arial"/>
                <w:b/>
                <w:sz w:val="24"/>
                <w:szCs w:val="24"/>
                <w:lang w:val="en-US"/>
              </w:rPr>
              <w:t>I</w:t>
            </w:r>
            <w:r>
              <w:rPr>
                <w:rFonts w:ascii="Arial" w:hAnsi="Arial" w:cs="Arial"/>
                <w:b/>
                <w:sz w:val="24"/>
                <w:szCs w:val="24"/>
              </w:rPr>
              <w:t>. Положение сельского поселения в</w:t>
            </w:r>
            <w:r>
              <w:rPr>
                <w:rFonts w:ascii="Arial" w:hAnsi="Arial" w:cs="Arial"/>
                <w:b/>
                <w:sz w:val="24"/>
                <w:szCs w:val="24"/>
              </w:rPr>
              <w:t xml:space="preserve"> системе расселения. Современное использование территории.</w:t>
            </w:r>
          </w:p>
        </w:tc>
        <w:tc>
          <w:tcPr>
            <w:tcW w:w="1985" w:type="dxa"/>
            <w:shd w:val="clear" w:color="auto" w:fill="auto"/>
            <w:vAlign w:val="center"/>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1.1. Положение населенного пункта в системе расселения.</w:t>
            </w:r>
          </w:p>
        </w:tc>
        <w:tc>
          <w:tcPr>
            <w:tcW w:w="1985" w:type="dxa"/>
            <w:shd w:val="clear" w:color="auto" w:fill="auto"/>
            <w:vAlign w:val="center"/>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1.2. Существующая застройка.</w:t>
            </w:r>
          </w:p>
        </w:tc>
        <w:tc>
          <w:tcPr>
            <w:tcW w:w="1985" w:type="dxa"/>
            <w:shd w:val="clear" w:color="auto" w:fill="auto"/>
            <w:vAlign w:val="center"/>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1.3. Существующие памятники истории, культуры и археологии.</w:t>
            </w:r>
          </w:p>
        </w:tc>
        <w:tc>
          <w:tcPr>
            <w:tcW w:w="1985" w:type="dxa"/>
            <w:shd w:val="clear" w:color="auto" w:fill="auto"/>
            <w:vAlign w:val="center"/>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ind w:right="-142"/>
              <w:rPr>
                <w:rFonts w:ascii="Arial" w:hAnsi="Arial" w:cs="Arial"/>
                <w:sz w:val="24"/>
                <w:szCs w:val="24"/>
              </w:rPr>
            </w:pPr>
            <w:r>
              <w:rPr>
                <w:rFonts w:ascii="Arial" w:hAnsi="Arial" w:cs="Arial"/>
                <w:sz w:val="24"/>
                <w:szCs w:val="24"/>
              </w:rPr>
              <w:t>1.4. Транспорт и дороги.</w:t>
            </w:r>
          </w:p>
        </w:tc>
        <w:tc>
          <w:tcPr>
            <w:tcW w:w="1985" w:type="dxa"/>
            <w:shd w:val="clear" w:color="auto" w:fill="auto"/>
            <w:vAlign w:val="center"/>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1.4.1. Автом</w:t>
            </w:r>
            <w:r>
              <w:rPr>
                <w:rFonts w:ascii="Arial" w:hAnsi="Arial" w:cs="Arial"/>
                <w:sz w:val="24"/>
                <w:szCs w:val="24"/>
              </w:rPr>
              <w:t>обильный транспорт</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1.4.2. Железнодорожный транспорт.</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1.4.3. Воздушный транспорт</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1.4.4.Улицы и дороги, общественный транспорт</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1.4.5.Трубопроводный транспорт</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1.5. Объекты размещения отходов</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Глава ІІ. Природные условия.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 xml:space="preserve">2.1.Климатическая </w:t>
            </w:r>
            <w:r>
              <w:rPr>
                <w:rFonts w:ascii="Arial" w:hAnsi="Arial" w:cs="Arial"/>
                <w:sz w:val="24"/>
                <w:szCs w:val="24"/>
              </w:rPr>
              <w:t>характеристика и агроклиматические условия.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vAlign w:val="center"/>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2.2.Рельеф</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2.3. Гидрологическая характеристика</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2.4.  Геологическая характеристика</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2.5. Гидрогеологические условия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2.6. Физико-геологические явления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2.7. Инженерно-геологическое районирование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2.8. Полезные ископаемые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2.9.Почвенная характеристика и растительность</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ind w:right="-142"/>
              <w:rPr>
                <w:rFonts w:ascii="Arial" w:hAnsi="Arial" w:cs="Arial"/>
                <w:sz w:val="24"/>
                <w:szCs w:val="24"/>
              </w:rPr>
            </w:pPr>
            <w:r>
              <w:rPr>
                <w:rFonts w:ascii="Arial" w:hAnsi="Arial" w:cs="Arial"/>
                <w:sz w:val="24"/>
                <w:szCs w:val="24"/>
              </w:rPr>
              <w:t>2.10. Лесные ресурсы. Особо охраняемые природные территории.</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2.11. Животный мир и ихтиофауна</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2.12. Инженерная подготовка территории</w:t>
            </w:r>
          </w:p>
        </w:tc>
        <w:tc>
          <w:tcPr>
            <w:tcW w:w="1985" w:type="dxa"/>
            <w:shd w:val="clear" w:color="auto" w:fill="auto"/>
          </w:tcPr>
          <w:p w:rsidR="00000000" w:rsidRDefault="00293E43">
            <w:pPr>
              <w:snapToGrid w:val="0"/>
              <w:rPr>
                <w:rFonts w:ascii="Arial" w:hAnsi="Arial" w:cs="Arial"/>
                <w:sz w:val="24"/>
                <w:szCs w:val="24"/>
              </w:rPr>
            </w:pPr>
          </w:p>
        </w:tc>
      </w:tr>
      <w:tr w:rsidR="00000000">
        <w:trPr>
          <w:trHeight w:val="246"/>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Глава III. Границы зон с особыми услов</w:t>
            </w:r>
            <w:r>
              <w:rPr>
                <w:rFonts w:ascii="Arial" w:hAnsi="Arial" w:cs="Arial"/>
                <w:b/>
                <w:sz w:val="24"/>
                <w:szCs w:val="24"/>
              </w:rPr>
              <w:t>иями</w:t>
            </w:r>
          </w:p>
        </w:tc>
        <w:tc>
          <w:tcPr>
            <w:tcW w:w="1985" w:type="dxa"/>
            <w:shd w:val="clear" w:color="auto" w:fill="auto"/>
          </w:tcPr>
          <w:p w:rsidR="00000000" w:rsidRDefault="00293E43">
            <w:pPr>
              <w:snapToGrid w:val="0"/>
              <w:rPr>
                <w:rFonts w:ascii="Arial" w:hAnsi="Arial" w:cs="Arial"/>
                <w:sz w:val="24"/>
                <w:szCs w:val="24"/>
              </w:rPr>
            </w:pPr>
          </w:p>
        </w:tc>
      </w:tr>
      <w:tr w:rsidR="00000000">
        <w:trPr>
          <w:trHeight w:val="123"/>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использования территории.</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33"/>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3.1. Планировочные ограничения.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25"/>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3.2. Охрана окружающей среды.</w:t>
            </w:r>
          </w:p>
        </w:tc>
        <w:tc>
          <w:tcPr>
            <w:tcW w:w="1985" w:type="dxa"/>
            <w:shd w:val="clear" w:color="auto" w:fill="auto"/>
          </w:tcPr>
          <w:p w:rsidR="00000000" w:rsidRDefault="00293E43">
            <w:pPr>
              <w:snapToGrid w:val="0"/>
              <w:rPr>
                <w:rFonts w:ascii="Arial" w:hAnsi="Arial" w:cs="Arial"/>
                <w:sz w:val="24"/>
                <w:szCs w:val="24"/>
              </w:rPr>
            </w:pPr>
          </w:p>
        </w:tc>
      </w:tr>
      <w:tr w:rsidR="00000000">
        <w:trPr>
          <w:trHeight w:val="87"/>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Глава ІV. Обоснование проектных решений,</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архитектурно-планировочной и объемно-</w:t>
            </w:r>
          </w:p>
        </w:tc>
        <w:tc>
          <w:tcPr>
            <w:tcW w:w="1985" w:type="dxa"/>
            <w:shd w:val="clear" w:color="auto" w:fill="auto"/>
          </w:tcPr>
          <w:p w:rsidR="00000000" w:rsidRDefault="00293E43">
            <w:pPr>
              <w:snapToGrid w:val="0"/>
              <w:rPr>
                <w:rFonts w:ascii="Arial" w:hAnsi="Arial" w:cs="Arial"/>
                <w:sz w:val="24"/>
                <w:szCs w:val="24"/>
              </w:rPr>
            </w:pPr>
          </w:p>
        </w:tc>
      </w:tr>
      <w:tr w:rsidR="00000000">
        <w:trPr>
          <w:trHeight w:val="168"/>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пространственной организации территории.</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4.1. Прогноз социально</w:t>
            </w:r>
            <w:r>
              <w:rPr>
                <w:rFonts w:ascii="Arial" w:hAnsi="Arial" w:cs="Arial"/>
                <w:sz w:val="24"/>
                <w:szCs w:val="24"/>
              </w:rPr>
              <w:t>-экономического развития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4.2.Численность населения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4.3. Объемы строительства.</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4.3.1. Жилищное строительство</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4.3.2.Культурно-бытовое строительство</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 xml:space="preserve">4.4.Функциональное зонирование.  </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4.5.Архитектурно-планировочное и объемно-</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пространствен</w:t>
            </w:r>
            <w:r>
              <w:rPr>
                <w:rFonts w:ascii="Arial" w:hAnsi="Arial" w:cs="Arial"/>
                <w:sz w:val="24"/>
                <w:szCs w:val="24"/>
              </w:rPr>
              <w:t>ное решение.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4.6 Рекреационное зонирование.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4.7.Охрана памятников историко-культурного наследия.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4.8.Озеленение.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4.8.Пожарная безопасность</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4.9. Формирование среды жизнедеятельности инвалидов</w:t>
            </w:r>
          </w:p>
        </w:tc>
        <w:tc>
          <w:tcPr>
            <w:tcW w:w="1985" w:type="dxa"/>
            <w:shd w:val="clear" w:color="auto" w:fill="auto"/>
          </w:tcPr>
          <w:p w:rsidR="00000000" w:rsidRDefault="00293E43">
            <w:pPr>
              <w:snapToGrid w:val="0"/>
              <w:rPr>
                <w:rFonts w:ascii="Arial" w:hAnsi="Arial" w:cs="Arial"/>
                <w:sz w:val="24"/>
                <w:szCs w:val="24"/>
              </w:rPr>
            </w:pPr>
          </w:p>
        </w:tc>
      </w:tr>
      <w:tr w:rsidR="00000000">
        <w:trPr>
          <w:trHeight w:val="820"/>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Глава V. Обоснование проектных решений  по инже</w:t>
            </w:r>
            <w:r>
              <w:rPr>
                <w:rFonts w:ascii="Arial" w:hAnsi="Arial" w:cs="Arial"/>
                <w:b/>
                <w:sz w:val="24"/>
                <w:szCs w:val="24"/>
              </w:rPr>
              <w:t>нерной подготовке территории.</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Глава VI. Обоснование проектных решений по формированию улично-дорожной сети и транспортной инфраструктуры.</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6.1.Внешний транспорт</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6.1.1.Железнодорожный транспорт.</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6.1.2.Автомобильный транспорт.</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6.1.3. Прочие вид</w:t>
            </w:r>
            <w:r>
              <w:rPr>
                <w:rFonts w:ascii="Arial" w:hAnsi="Arial" w:cs="Arial"/>
                <w:sz w:val="24"/>
                <w:szCs w:val="24"/>
              </w:rPr>
              <w:t>ы транспорта</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6.2. Улицы и дороги.</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6.3. Общественный транспорт</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6.4. Сооружения для хранения и обслуживания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транспортных средств.</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Глава VII. Обоснование проектных решений по инженерному обеспечению.</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 xml:space="preserve">7.1. Теплоснабжение </w:t>
            </w:r>
          </w:p>
          <w:p w:rsidR="00000000" w:rsidRDefault="00293E43">
            <w:pPr>
              <w:rPr>
                <w:rFonts w:ascii="Arial" w:hAnsi="Arial" w:cs="Arial"/>
                <w:sz w:val="24"/>
                <w:szCs w:val="24"/>
              </w:rPr>
            </w:pPr>
            <w:r>
              <w:rPr>
                <w:rFonts w:ascii="Arial" w:hAnsi="Arial" w:cs="Arial"/>
                <w:sz w:val="24"/>
                <w:szCs w:val="24"/>
              </w:rPr>
              <w:t>7.1.1 Существующее п</w:t>
            </w:r>
            <w:r>
              <w:rPr>
                <w:rFonts w:ascii="Arial" w:hAnsi="Arial" w:cs="Arial"/>
                <w:sz w:val="24"/>
                <w:szCs w:val="24"/>
              </w:rPr>
              <w:t xml:space="preserve">оложение    </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7.1.2 Проектные решения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 xml:space="preserve">7.2. Газоснабжение </w:t>
            </w:r>
          </w:p>
          <w:p w:rsidR="00000000" w:rsidRDefault="00293E43">
            <w:pPr>
              <w:rPr>
                <w:rFonts w:ascii="Arial" w:hAnsi="Arial" w:cs="Arial"/>
                <w:sz w:val="24"/>
                <w:szCs w:val="24"/>
              </w:rPr>
            </w:pPr>
            <w:r>
              <w:rPr>
                <w:rFonts w:ascii="Arial" w:hAnsi="Arial" w:cs="Arial"/>
                <w:sz w:val="24"/>
                <w:szCs w:val="24"/>
              </w:rPr>
              <w:t>7.2.1 Существующее положение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7.2.2 Направление использования газа</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7.2.3 Проектные решения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7.3. Водоснабжение.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7.3.1. Современное состояние водоснабжения.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7.3.2. Проектные предлож</w:t>
            </w:r>
            <w:r>
              <w:rPr>
                <w:rFonts w:ascii="Arial" w:hAnsi="Arial" w:cs="Arial"/>
                <w:sz w:val="24"/>
                <w:szCs w:val="24"/>
              </w:rPr>
              <w:t>ения.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7.4. Водоотведение.</w:t>
            </w:r>
          </w:p>
          <w:p w:rsidR="00000000" w:rsidRDefault="00293E43">
            <w:pPr>
              <w:rPr>
                <w:rFonts w:ascii="Arial" w:hAnsi="Arial" w:cs="Arial"/>
                <w:sz w:val="24"/>
                <w:szCs w:val="24"/>
              </w:rPr>
            </w:pPr>
            <w:r>
              <w:rPr>
                <w:rFonts w:ascii="Arial" w:hAnsi="Arial" w:cs="Arial"/>
                <w:sz w:val="24"/>
                <w:szCs w:val="24"/>
              </w:rPr>
              <w:t>7.4.1. Существующее положение.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7.4.2. Проектное решение.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7.5. Электроснабжение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7.5.1. Существующее положение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7.5.2. Проектное решение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7.5.3. Расчет электрических нагрузок</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ind w:right="-142"/>
              <w:rPr>
                <w:rFonts w:ascii="Arial" w:hAnsi="Arial" w:cs="Arial"/>
                <w:sz w:val="24"/>
                <w:szCs w:val="24"/>
              </w:rPr>
            </w:pPr>
            <w:r>
              <w:rPr>
                <w:rFonts w:ascii="Arial" w:hAnsi="Arial" w:cs="Arial"/>
                <w:sz w:val="24"/>
                <w:szCs w:val="24"/>
              </w:rPr>
              <w:t xml:space="preserve">7.6. Телефонизация </w:t>
            </w:r>
          </w:p>
          <w:p w:rsidR="00000000" w:rsidRDefault="00293E43">
            <w:pPr>
              <w:ind w:right="-142"/>
              <w:rPr>
                <w:rFonts w:ascii="Arial" w:hAnsi="Arial" w:cs="Arial"/>
                <w:sz w:val="24"/>
                <w:szCs w:val="24"/>
              </w:rPr>
            </w:pPr>
            <w:r>
              <w:rPr>
                <w:rFonts w:ascii="Arial" w:hAnsi="Arial" w:cs="Arial"/>
                <w:sz w:val="24"/>
                <w:szCs w:val="24"/>
              </w:rPr>
              <w:t>7.6.1. Существующе</w:t>
            </w:r>
            <w:r>
              <w:rPr>
                <w:rFonts w:ascii="Arial" w:hAnsi="Arial" w:cs="Arial"/>
                <w:sz w:val="24"/>
                <w:szCs w:val="24"/>
              </w:rPr>
              <w:t>е положение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ind w:right="-142"/>
              <w:rPr>
                <w:rFonts w:ascii="Arial" w:hAnsi="Arial" w:cs="Arial"/>
                <w:sz w:val="24"/>
                <w:szCs w:val="24"/>
              </w:rPr>
            </w:pPr>
            <w:r>
              <w:rPr>
                <w:rFonts w:ascii="Arial" w:hAnsi="Arial" w:cs="Arial"/>
                <w:sz w:val="24"/>
                <w:szCs w:val="24"/>
              </w:rPr>
              <w:t>7.6.2. Проектное решение</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ind w:right="-142"/>
              <w:rPr>
                <w:rFonts w:ascii="Arial" w:hAnsi="Arial" w:cs="Arial"/>
                <w:sz w:val="24"/>
                <w:szCs w:val="24"/>
              </w:rPr>
            </w:pPr>
            <w:r>
              <w:rPr>
                <w:rFonts w:ascii="Arial" w:hAnsi="Arial" w:cs="Arial"/>
                <w:b/>
                <w:sz w:val="24"/>
                <w:szCs w:val="24"/>
              </w:rPr>
              <w:t>Глава VIII. Обоснование проектных решений по охране окружающей среды</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8.1. Охрана воздушного бассейна.</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8.2. Охрана водных ресурсов.</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8.3. Охрана почв, растительности, лесов.</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8.4. Защита от электромагнитн</w:t>
            </w:r>
            <w:r>
              <w:rPr>
                <w:rFonts w:ascii="Arial" w:hAnsi="Arial" w:cs="Arial"/>
                <w:sz w:val="24"/>
                <w:szCs w:val="24"/>
              </w:rPr>
              <w:t xml:space="preserve">ого излучения и </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транспортных коммуникаций</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8.5. Санитарная очистка</w:t>
            </w:r>
          </w:p>
        </w:tc>
        <w:tc>
          <w:tcPr>
            <w:tcW w:w="1985" w:type="dxa"/>
            <w:shd w:val="clear" w:color="auto" w:fill="auto"/>
          </w:tcPr>
          <w:p w:rsidR="00000000" w:rsidRDefault="00293E43">
            <w:pPr>
              <w:snapToGrid w:val="0"/>
              <w:rPr>
                <w:rFonts w:ascii="Arial" w:hAnsi="Arial" w:cs="Arial"/>
                <w:sz w:val="24"/>
                <w:szCs w:val="24"/>
              </w:rPr>
            </w:pPr>
          </w:p>
        </w:tc>
      </w:tr>
      <w:tr w:rsidR="00000000">
        <w:trPr>
          <w:trHeight w:val="98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Глава IX. Проектные предложения по основным технико-экономическим показателям</w:t>
            </w:r>
          </w:p>
        </w:tc>
        <w:tc>
          <w:tcPr>
            <w:tcW w:w="1985" w:type="dxa"/>
            <w:shd w:val="clear" w:color="auto" w:fill="auto"/>
          </w:tcPr>
          <w:p w:rsidR="00000000" w:rsidRDefault="00293E43">
            <w:pPr>
              <w:snapToGrid w:val="0"/>
              <w:rPr>
                <w:rFonts w:ascii="Arial" w:hAnsi="Arial" w:cs="Arial"/>
                <w:sz w:val="24"/>
                <w:szCs w:val="24"/>
              </w:rPr>
            </w:pPr>
          </w:p>
        </w:tc>
      </w:tr>
      <w:tr w:rsidR="00000000">
        <w:trPr>
          <w:trHeight w:val="160"/>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Глава X. Проектные предложения по</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административным границам сельского поселения.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b/>
                <w:sz w:val="24"/>
                <w:szCs w:val="24"/>
              </w:rPr>
              <w:t>Приложение 1</w:t>
            </w:r>
            <w:r>
              <w:rPr>
                <w:rFonts w:ascii="Arial" w:hAnsi="Arial" w:cs="Arial"/>
                <w:b/>
                <w:sz w:val="24"/>
                <w:szCs w:val="24"/>
              </w:rPr>
              <w:t>. Карты материалов по обоснованию</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pStyle w:val="3"/>
              <w:jc w:val="left"/>
              <w:rPr>
                <w:szCs w:val="24"/>
              </w:rPr>
            </w:pPr>
            <w:r>
              <w:rPr>
                <w:szCs w:val="24"/>
              </w:rPr>
              <w:t xml:space="preserve">ГД-4 Карта положения сельского поселения Семеновский сельсовет в системе </w:t>
            </w:r>
            <w:r>
              <w:rPr>
                <w:szCs w:val="24"/>
              </w:rPr>
              <w:lastRenderedPageBreak/>
              <w:t>расселения.</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ГД-5 Схема современного использования территорий муниципального образования с отображением границ земель различных категорий и иной</w:t>
            </w:r>
            <w:r>
              <w:rPr>
                <w:rFonts w:ascii="Arial" w:hAnsi="Arial" w:cs="Arial"/>
                <w:sz w:val="24"/>
                <w:szCs w:val="24"/>
              </w:rPr>
              <w:t xml:space="preserve"> информации об использовании соответствующих территорий. Схема ограничений, утверждаемые в системе схем территориального планирования. Схема границ территорий объектов культурного наследия. Схема границ</w:t>
            </w:r>
            <w:r>
              <w:rPr>
                <w:rFonts w:ascii="Arial" w:hAnsi="Arial" w:cs="Arial"/>
              </w:rPr>
              <w:t xml:space="preserve"> </w:t>
            </w:r>
            <w:r>
              <w:rPr>
                <w:rFonts w:ascii="Arial" w:hAnsi="Arial" w:cs="Arial"/>
                <w:sz w:val="24"/>
                <w:szCs w:val="24"/>
              </w:rPr>
              <w:t>зон с особыми условиями использования территорий. Схе</w:t>
            </w:r>
            <w:r>
              <w:rPr>
                <w:rFonts w:ascii="Arial" w:hAnsi="Arial" w:cs="Arial"/>
                <w:sz w:val="24"/>
                <w:szCs w:val="24"/>
              </w:rPr>
              <w:t>ма границ территорий подверженных риску возникновения чрезвычайных ситуаций природного и техногенного характера.</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ГД-6 Карта границ зон транспортной инфраструктуры.</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ГД-7 Карта-схема инженерной подготовки и вертикальной планировки территории.</w:t>
            </w:r>
          </w:p>
        </w:tc>
        <w:tc>
          <w:tcPr>
            <w:tcW w:w="1985" w:type="dxa"/>
            <w:shd w:val="clear" w:color="auto" w:fill="auto"/>
          </w:tcPr>
          <w:p w:rsidR="00000000" w:rsidRDefault="00293E43">
            <w:pPr>
              <w:snapToGrid w:val="0"/>
              <w:rPr>
                <w:rFonts w:ascii="Arial" w:hAnsi="Arial" w:cs="Arial"/>
                <w:sz w:val="24"/>
                <w:szCs w:val="24"/>
              </w:rPr>
            </w:pPr>
          </w:p>
        </w:tc>
      </w:tr>
      <w:tr w:rsidR="00000000">
        <w:trPr>
          <w:trHeight w:val="454"/>
        </w:trPr>
        <w:tc>
          <w:tcPr>
            <w:tcW w:w="1985" w:type="dxa"/>
            <w:shd w:val="clear" w:color="auto" w:fill="auto"/>
          </w:tcPr>
          <w:p w:rsidR="00000000" w:rsidRDefault="00293E43">
            <w:pPr>
              <w:snapToGrid w:val="0"/>
              <w:jc w:val="center"/>
              <w:rPr>
                <w:rFonts w:ascii="Arial" w:hAnsi="Arial" w:cs="Arial"/>
                <w:sz w:val="24"/>
                <w:szCs w:val="24"/>
              </w:rPr>
            </w:pPr>
          </w:p>
        </w:tc>
        <w:tc>
          <w:tcPr>
            <w:tcW w:w="5954" w:type="dxa"/>
            <w:shd w:val="clear" w:color="auto" w:fill="auto"/>
            <w:vAlign w:val="center"/>
          </w:tcPr>
          <w:p w:rsidR="00000000" w:rsidRDefault="00293E43">
            <w:pPr>
              <w:rPr>
                <w:rFonts w:ascii="Arial" w:hAnsi="Arial" w:cs="Arial"/>
                <w:sz w:val="24"/>
                <w:szCs w:val="24"/>
              </w:rPr>
            </w:pPr>
            <w:r>
              <w:rPr>
                <w:rFonts w:ascii="Arial" w:hAnsi="Arial" w:cs="Arial"/>
                <w:sz w:val="24"/>
                <w:szCs w:val="24"/>
              </w:rPr>
              <w:t>ГД-8 К</w:t>
            </w:r>
            <w:r>
              <w:rPr>
                <w:rFonts w:ascii="Arial" w:hAnsi="Arial" w:cs="Arial"/>
                <w:sz w:val="24"/>
                <w:szCs w:val="24"/>
              </w:rPr>
              <w:t>арта-схема инженерных сетей и сооружений</w:t>
            </w:r>
          </w:p>
        </w:tc>
        <w:tc>
          <w:tcPr>
            <w:tcW w:w="1985" w:type="dxa"/>
            <w:shd w:val="clear" w:color="auto" w:fill="auto"/>
          </w:tcPr>
          <w:p w:rsidR="00000000" w:rsidRDefault="00293E43">
            <w:pPr>
              <w:snapToGrid w:val="0"/>
              <w:rPr>
                <w:rFonts w:ascii="Arial" w:hAnsi="Arial" w:cs="Arial"/>
                <w:sz w:val="24"/>
                <w:szCs w:val="24"/>
              </w:rPr>
            </w:pPr>
          </w:p>
        </w:tc>
      </w:tr>
    </w:tbl>
    <w:p w:rsidR="00000000" w:rsidRDefault="00293E43">
      <w:pPr>
        <w:jc w:val="center"/>
        <w:rPr>
          <w:sz w:val="28"/>
          <w:szCs w:val="28"/>
        </w:rPr>
      </w:pPr>
    </w:p>
    <w:p w:rsidR="00000000" w:rsidRDefault="00293E43"/>
    <w:p w:rsidR="00000000" w:rsidRDefault="00293E43"/>
    <w:p w:rsidR="00000000" w:rsidRDefault="00293E43"/>
    <w:p w:rsidR="00000000" w:rsidRDefault="00293E43"/>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r>
        <w:rPr>
          <w:rFonts w:ascii="Arial" w:hAnsi="Arial" w:cs="Arial"/>
          <w:b/>
          <w:sz w:val="28"/>
          <w:szCs w:val="28"/>
        </w:rPr>
        <w:lastRenderedPageBreak/>
        <w:t>Состав проекта</w:t>
      </w:r>
    </w:p>
    <w:p w:rsidR="00000000" w:rsidRDefault="00293E43">
      <w:pPr>
        <w:jc w:val="center"/>
        <w:rPr>
          <w:rFonts w:ascii="Arial" w:hAnsi="Arial" w:cs="Arial"/>
          <w:b/>
          <w:sz w:val="28"/>
          <w:szCs w:val="28"/>
        </w:rPr>
      </w:pPr>
    </w:p>
    <w:tbl>
      <w:tblPr>
        <w:tblW w:w="0" w:type="auto"/>
        <w:tblInd w:w="-355" w:type="dxa"/>
        <w:tblLayout w:type="fixed"/>
        <w:tblCellMar>
          <w:left w:w="71" w:type="dxa"/>
          <w:right w:w="71" w:type="dxa"/>
        </w:tblCellMar>
        <w:tblLook w:val="0000"/>
      </w:tblPr>
      <w:tblGrid>
        <w:gridCol w:w="852"/>
        <w:gridCol w:w="3004"/>
        <w:gridCol w:w="4650"/>
        <w:gridCol w:w="1701"/>
      </w:tblGrid>
      <w:tr w:rsidR="00000000">
        <w:trPr>
          <w:cantSplit/>
          <w:trHeight w:hRule="exact" w:val="1057"/>
        </w:trPr>
        <w:tc>
          <w:tcPr>
            <w:tcW w:w="852" w:type="dxa"/>
            <w:shd w:val="clear" w:color="auto" w:fill="auto"/>
            <w:vAlign w:val="center"/>
          </w:tcPr>
          <w:p w:rsidR="00000000" w:rsidRDefault="00293E43">
            <w:pPr>
              <w:ind w:right="-142"/>
              <w:rPr>
                <w:rFonts w:ascii="Arial" w:hAnsi="Arial" w:cs="Arial"/>
                <w:b/>
                <w:sz w:val="24"/>
                <w:szCs w:val="24"/>
              </w:rPr>
            </w:pPr>
            <w:r>
              <w:rPr>
                <w:rFonts w:ascii="Arial" w:hAnsi="Arial" w:cs="Arial"/>
                <w:b/>
                <w:sz w:val="24"/>
                <w:szCs w:val="24"/>
              </w:rPr>
              <w:t>Номер тома</w:t>
            </w:r>
          </w:p>
        </w:tc>
        <w:tc>
          <w:tcPr>
            <w:tcW w:w="3004" w:type="dxa"/>
            <w:shd w:val="clear" w:color="auto" w:fill="auto"/>
          </w:tcPr>
          <w:p w:rsidR="00000000" w:rsidRDefault="00293E43">
            <w:pPr>
              <w:snapToGrid w:val="0"/>
              <w:jc w:val="center"/>
              <w:rPr>
                <w:rFonts w:ascii="Arial" w:hAnsi="Arial" w:cs="Arial"/>
                <w:b/>
                <w:sz w:val="24"/>
                <w:szCs w:val="24"/>
              </w:rPr>
            </w:pPr>
          </w:p>
          <w:p w:rsidR="00000000" w:rsidRDefault="00293E43">
            <w:pPr>
              <w:jc w:val="center"/>
              <w:rPr>
                <w:rFonts w:ascii="Arial" w:hAnsi="Arial" w:cs="Arial"/>
                <w:b/>
                <w:sz w:val="24"/>
                <w:szCs w:val="24"/>
              </w:rPr>
            </w:pPr>
            <w:r>
              <w:rPr>
                <w:rFonts w:ascii="Arial" w:hAnsi="Arial" w:cs="Arial"/>
                <w:b/>
                <w:sz w:val="24"/>
                <w:szCs w:val="24"/>
              </w:rPr>
              <w:t>Обозначение</w:t>
            </w:r>
          </w:p>
        </w:tc>
        <w:tc>
          <w:tcPr>
            <w:tcW w:w="4650" w:type="dxa"/>
            <w:shd w:val="clear" w:color="auto" w:fill="auto"/>
          </w:tcPr>
          <w:p w:rsidR="00000000" w:rsidRDefault="00293E43">
            <w:pPr>
              <w:snapToGrid w:val="0"/>
              <w:jc w:val="center"/>
              <w:rPr>
                <w:rFonts w:ascii="Arial" w:hAnsi="Arial" w:cs="Arial"/>
                <w:b/>
                <w:sz w:val="24"/>
                <w:szCs w:val="24"/>
              </w:rPr>
            </w:pPr>
          </w:p>
          <w:p w:rsidR="00000000" w:rsidRDefault="00293E43">
            <w:pPr>
              <w:jc w:val="center"/>
              <w:rPr>
                <w:rFonts w:ascii="Arial" w:hAnsi="Arial" w:cs="Arial"/>
                <w:b/>
                <w:sz w:val="24"/>
                <w:szCs w:val="24"/>
              </w:rPr>
            </w:pPr>
            <w:r>
              <w:rPr>
                <w:rFonts w:ascii="Arial" w:hAnsi="Arial" w:cs="Arial"/>
                <w:b/>
                <w:sz w:val="24"/>
                <w:szCs w:val="24"/>
              </w:rPr>
              <w:t>Наименование</w:t>
            </w:r>
          </w:p>
        </w:tc>
        <w:tc>
          <w:tcPr>
            <w:tcW w:w="1701" w:type="dxa"/>
            <w:shd w:val="clear" w:color="auto" w:fill="auto"/>
            <w:vAlign w:val="center"/>
          </w:tcPr>
          <w:p w:rsidR="00000000" w:rsidRDefault="00293E43">
            <w:pPr>
              <w:jc w:val="center"/>
            </w:pPr>
            <w:r>
              <w:rPr>
                <w:rFonts w:ascii="Arial" w:hAnsi="Arial" w:cs="Arial"/>
                <w:b/>
                <w:sz w:val="24"/>
                <w:szCs w:val="24"/>
              </w:rPr>
              <w:t>Примечание</w:t>
            </w:r>
          </w:p>
        </w:tc>
      </w:tr>
      <w:tr w:rsidR="00000000">
        <w:trPr>
          <w:cantSplit/>
          <w:trHeight w:hRule="exact" w:val="672"/>
        </w:trPr>
        <w:tc>
          <w:tcPr>
            <w:tcW w:w="852" w:type="dxa"/>
            <w:shd w:val="clear" w:color="auto" w:fill="auto"/>
          </w:tcPr>
          <w:p w:rsidR="00000000" w:rsidRDefault="00293E43">
            <w:pPr>
              <w:snapToGrid w:val="0"/>
              <w:jc w:val="center"/>
              <w:rPr>
                <w:rFonts w:ascii="Arial" w:hAnsi="Arial" w:cs="Arial"/>
                <w:b/>
                <w:sz w:val="24"/>
                <w:szCs w:val="24"/>
              </w:rPr>
            </w:pPr>
          </w:p>
        </w:tc>
        <w:tc>
          <w:tcPr>
            <w:tcW w:w="3004" w:type="dxa"/>
            <w:shd w:val="clear" w:color="auto" w:fill="auto"/>
          </w:tcPr>
          <w:p w:rsidR="00000000" w:rsidRDefault="00293E43">
            <w:pPr>
              <w:rPr>
                <w:rFonts w:cs="Arial"/>
                <w:b/>
                <w:szCs w:val="24"/>
                <w:u w:val="single"/>
              </w:rPr>
            </w:pPr>
            <w:r>
              <w:rPr>
                <w:rFonts w:ascii="Arial" w:hAnsi="Arial" w:cs="Arial"/>
                <w:b/>
                <w:sz w:val="24"/>
                <w:szCs w:val="24"/>
                <w:u w:val="single"/>
              </w:rPr>
              <w:t>ТОМ 1</w:t>
            </w:r>
          </w:p>
        </w:tc>
        <w:tc>
          <w:tcPr>
            <w:tcW w:w="4650" w:type="dxa"/>
            <w:shd w:val="clear" w:color="auto" w:fill="auto"/>
          </w:tcPr>
          <w:p w:rsidR="00000000" w:rsidRDefault="00293E43">
            <w:pPr>
              <w:pStyle w:val="3"/>
              <w:jc w:val="left"/>
              <w:rPr>
                <w:szCs w:val="24"/>
              </w:rPr>
            </w:pPr>
            <w:r>
              <w:rPr>
                <w:b/>
                <w:szCs w:val="24"/>
                <w:u w:val="single"/>
              </w:rPr>
              <w:t>Генеральный план СП Семеновский сельсовет</w:t>
            </w:r>
          </w:p>
        </w:tc>
        <w:tc>
          <w:tcPr>
            <w:tcW w:w="1701" w:type="dxa"/>
            <w:shd w:val="clear" w:color="auto" w:fill="auto"/>
          </w:tcPr>
          <w:p w:rsidR="00000000" w:rsidRDefault="00293E43">
            <w:pPr>
              <w:jc w:val="center"/>
            </w:pPr>
            <w:r>
              <w:rPr>
                <w:rFonts w:ascii="Arial" w:hAnsi="Arial" w:cs="Arial"/>
                <w:sz w:val="24"/>
                <w:szCs w:val="24"/>
              </w:rPr>
              <w:t>ДСП</w:t>
            </w:r>
          </w:p>
        </w:tc>
      </w:tr>
      <w:tr w:rsidR="00000000">
        <w:trPr>
          <w:cantSplit/>
          <w:trHeight w:hRule="exact" w:val="709"/>
        </w:trPr>
        <w:tc>
          <w:tcPr>
            <w:tcW w:w="852" w:type="dxa"/>
            <w:shd w:val="clear" w:color="auto" w:fill="auto"/>
          </w:tcPr>
          <w:p w:rsidR="00000000" w:rsidRDefault="00293E43">
            <w:pPr>
              <w:jc w:val="center"/>
              <w:rPr>
                <w:rFonts w:ascii="Arial" w:hAnsi="Arial" w:cs="Arial"/>
                <w:sz w:val="24"/>
                <w:szCs w:val="24"/>
              </w:rPr>
            </w:pPr>
            <w:r>
              <w:rPr>
                <w:rFonts w:ascii="Arial" w:hAnsi="Arial" w:cs="Arial"/>
                <w:sz w:val="24"/>
                <w:szCs w:val="24"/>
              </w:rPr>
              <w:t>1</w:t>
            </w:r>
          </w:p>
        </w:tc>
        <w:tc>
          <w:tcPr>
            <w:tcW w:w="3004" w:type="dxa"/>
            <w:shd w:val="clear" w:color="auto" w:fill="auto"/>
          </w:tcPr>
          <w:p w:rsidR="00000000" w:rsidRDefault="00293E43">
            <w:pPr>
              <w:tabs>
                <w:tab w:val="left" w:pos="0"/>
              </w:tabs>
              <w:snapToGrid w:val="0"/>
              <w:rPr>
                <w:rFonts w:ascii="Arial" w:hAnsi="Arial" w:cs="Arial"/>
                <w:sz w:val="24"/>
                <w:szCs w:val="24"/>
              </w:rPr>
            </w:pPr>
            <w:r>
              <w:rPr>
                <w:rFonts w:ascii="Arial" w:hAnsi="Arial" w:cs="Arial"/>
                <w:sz w:val="24"/>
                <w:szCs w:val="24"/>
              </w:rPr>
              <w:t xml:space="preserve">20823-ГП-КПЗ </w:t>
            </w:r>
          </w:p>
          <w:p w:rsidR="00000000" w:rsidRDefault="00293E43">
            <w:pPr>
              <w:tabs>
                <w:tab w:val="left" w:pos="0"/>
              </w:tabs>
              <w:snapToGrid w:val="0"/>
              <w:rPr>
                <w:rFonts w:cs="Arial"/>
                <w:sz w:val="24"/>
                <w:szCs w:val="24"/>
              </w:rPr>
            </w:pPr>
            <w:r>
              <w:rPr>
                <w:rFonts w:ascii="Arial" w:hAnsi="Arial" w:cs="Arial"/>
                <w:sz w:val="24"/>
                <w:szCs w:val="24"/>
              </w:rPr>
              <w:t>Том 1 книга 1</w:t>
            </w:r>
          </w:p>
        </w:tc>
        <w:tc>
          <w:tcPr>
            <w:tcW w:w="4650" w:type="dxa"/>
            <w:shd w:val="clear" w:color="auto" w:fill="auto"/>
          </w:tcPr>
          <w:p w:rsidR="00000000" w:rsidRDefault="00293E43">
            <w:pPr>
              <w:pStyle w:val="5"/>
              <w:numPr>
                <w:ilvl w:val="4"/>
                <w:numId w:val="2"/>
              </w:numPr>
              <w:tabs>
                <w:tab w:val="left" w:pos="0"/>
              </w:tabs>
              <w:snapToGrid w:val="0"/>
              <w:rPr>
                <w:sz w:val="24"/>
                <w:szCs w:val="24"/>
              </w:rPr>
            </w:pPr>
            <w:r>
              <w:rPr>
                <w:b w:val="0"/>
                <w:sz w:val="24"/>
                <w:szCs w:val="24"/>
              </w:rPr>
              <w:t>Положение о территориальном планиро</w:t>
            </w:r>
            <w:r>
              <w:rPr>
                <w:b w:val="0"/>
                <w:sz w:val="24"/>
                <w:szCs w:val="24"/>
              </w:rPr>
              <w:t>вании</w:t>
            </w:r>
          </w:p>
        </w:tc>
        <w:tc>
          <w:tcPr>
            <w:tcW w:w="1701" w:type="dxa"/>
            <w:shd w:val="clear" w:color="auto" w:fill="auto"/>
          </w:tcPr>
          <w:p w:rsidR="00000000" w:rsidRDefault="00293E43">
            <w:pPr>
              <w:snapToGrid w:val="0"/>
              <w:jc w:val="center"/>
              <w:rPr>
                <w:rFonts w:ascii="Arial" w:hAnsi="Arial" w:cs="Arial"/>
                <w:sz w:val="24"/>
                <w:szCs w:val="24"/>
              </w:rPr>
            </w:pPr>
          </w:p>
        </w:tc>
      </w:tr>
      <w:tr w:rsidR="00000000">
        <w:trPr>
          <w:cantSplit/>
          <w:trHeight w:hRule="exact" w:val="843"/>
        </w:trPr>
        <w:tc>
          <w:tcPr>
            <w:tcW w:w="852" w:type="dxa"/>
            <w:shd w:val="clear" w:color="auto" w:fill="auto"/>
          </w:tcPr>
          <w:p w:rsidR="00000000" w:rsidRDefault="00293E43">
            <w:pPr>
              <w:snapToGrid w:val="0"/>
              <w:jc w:val="center"/>
              <w:rPr>
                <w:rFonts w:ascii="Arial" w:hAnsi="Arial" w:cs="Arial"/>
                <w:sz w:val="24"/>
                <w:szCs w:val="24"/>
              </w:rPr>
            </w:pPr>
          </w:p>
        </w:tc>
        <w:tc>
          <w:tcPr>
            <w:tcW w:w="3004" w:type="dxa"/>
            <w:shd w:val="clear" w:color="auto" w:fill="auto"/>
          </w:tcPr>
          <w:p w:rsidR="00000000" w:rsidRDefault="00293E43">
            <w:pPr>
              <w:snapToGrid w:val="0"/>
              <w:rPr>
                <w:rFonts w:ascii="Arial" w:hAnsi="Arial" w:cs="Arial"/>
                <w:sz w:val="24"/>
                <w:szCs w:val="24"/>
              </w:rPr>
            </w:pPr>
          </w:p>
        </w:tc>
        <w:tc>
          <w:tcPr>
            <w:tcW w:w="4650" w:type="dxa"/>
            <w:shd w:val="clear" w:color="auto" w:fill="auto"/>
          </w:tcPr>
          <w:p w:rsidR="00000000" w:rsidRDefault="00293E43">
            <w:pPr>
              <w:pStyle w:val="5"/>
              <w:numPr>
                <w:ilvl w:val="4"/>
                <w:numId w:val="2"/>
              </w:numPr>
              <w:tabs>
                <w:tab w:val="left" w:pos="0"/>
              </w:tabs>
              <w:snapToGrid w:val="0"/>
              <w:rPr>
                <w:sz w:val="24"/>
                <w:szCs w:val="24"/>
              </w:rPr>
            </w:pPr>
            <w:r>
              <w:rPr>
                <w:b w:val="0"/>
                <w:sz w:val="24"/>
                <w:szCs w:val="24"/>
              </w:rPr>
              <w:t>Краткая пояснительная записка.</w:t>
            </w:r>
          </w:p>
        </w:tc>
        <w:tc>
          <w:tcPr>
            <w:tcW w:w="1701" w:type="dxa"/>
            <w:shd w:val="clear" w:color="auto" w:fill="auto"/>
          </w:tcPr>
          <w:p w:rsidR="00000000" w:rsidRDefault="00293E43">
            <w:pPr>
              <w:snapToGrid w:val="0"/>
              <w:rPr>
                <w:rFonts w:ascii="Arial" w:hAnsi="Arial" w:cs="Arial"/>
                <w:sz w:val="24"/>
                <w:szCs w:val="24"/>
              </w:rPr>
            </w:pPr>
          </w:p>
        </w:tc>
      </w:tr>
      <w:tr w:rsidR="00000000">
        <w:trPr>
          <w:cantSplit/>
          <w:trHeight w:hRule="exact" w:val="684"/>
        </w:trPr>
        <w:tc>
          <w:tcPr>
            <w:tcW w:w="852" w:type="dxa"/>
            <w:shd w:val="clear" w:color="auto" w:fill="auto"/>
          </w:tcPr>
          <w:p w:rsidR="00000000" w:rsidRDefault="00293E43">
            <w:pPr>
              <w:jc w:val="center"/>
              <w:rPr>
                <w:rFonts w:ascii="Arial" w:hAnsi="Arial" w:cs="Arial"/>
                <w:sz w:val="24"/>
                <w:szCs w:val="24"/>
              </w:rPr>
            </w:pPr>
            <w:r>
              <w:rPr>
                <w:rFonts w:ascii="Arial" w:hAnsi="Arial" w:cs="Arial"/>
                <w:sz w:val="24"/>
                <w:szCs w:val="24"/>
              </w:rPr>
              <w:t>1</w:t>
            </w:r>
          </w:p>
        </w:tc>
        <w:tc>
          <w:tcPr>
            <w:tcW w:w="3004" w:type="dxa"/>
            <w:shd w:val="clear" w:color="auto" w:fill="auto"/>
          </w:tcPr>
          <w:p w:rsidR="00000000" w:rsidRDefault="00293E43">
            <w:pPr>
              <w:snapToGrid w:val="0"/>
              <w:rPr>
                <w:rFonts w:ascii="Arial" w:hAnsi="Arial" w:cs="Arial"/>
                <w:sz w:val="24"/>
                <w:szCs w:val="24"/>
              </w:rPr>
            </w:pPr>
            <w:r>
              <w:rPr>
                <w:rFonts w:ascii="Arial" w:hAnsi="Arial" w:cs="Arial"/>
                <w:sz w:val="24"/>
                <w:szCs w:val="24"/>
              </w:rPr>
              <w:t xml:space="preserve">20823-ГП-ГД </w:t>
            </w:r>
          </w:p>
          <w:p w:rsidR="00000000" w:rsidRDefault="00293E43">
            <w:pPr>
              <w:snapToGrid w:val="0"/>
              <w:rPr>
                <w:rFonts w:cs="Arial"/>
                <w:szCs w:val="24"/>
              </w:rPr>
            </w:pPr>
            <w:r>
              <w:rPr>
                <w:rFonts w:ascii="Arial" w:hAnsi="Arial" w:cs="Arial"/>
                <w:sz w:val="24"/>
                <w:szCs w:val="24"/>
              </w:rPr>
              <w:t>Том 1 книга 2</w:t>
            </w:r>
          </w:p>
        </w:tc>
        <w:tc>
          <w:tcPr>
            <w:tcW w:w="4650" w:type="dxa"/>
            <w:shd w:val="clear" w:color="auto" w:fill="auto"/>
          </w:tcPr>
          <w:p w:rsidR="00000000" w:rsidRDefault="00293E43">
            <w:pPr>
              <w:pStyle w:val="4"/>
              <w:numPr>
                <w:ilvl w:val="3"/>
                <w:numId w:val="2"/>
              </w:numPr>
              <w:tabs>
                <w:tab w:val="left" w:pos="0"/>
              </w:tabs>
              <w:snapToGrid w:val="0"/>
              <w:rPr>
                <w:szCs w:val="24"/>
              </w:rPr>
            </w:pPr>
            <w:r>
              <w:rPr>
                <w:szCs w:val="24"/>
              </w:rPr>
              <w:t>Карты Генерального плана</w:t>
            </w:r>
          </w:p>
        </w:tc>
        <w:tc>
          <w:tcPr>
            <w:tcW w:w="1701" w:type="dxa"/>
            <w:shd w:val="clear" w:color="auto" w:fill="auto"/>
          </w:tcPr>
          <w:p w:rsidR="00000000" w:rsidRDefault="00293E43">
            <w:pPr>
              <w:snapToGrid w:val="0"/>
              <w:jc w:val="center"/>
              <w:rPr>
                <w:rFonts w:ascii="Arial" w:hAnsi="Arial" w:cs="Arial"/>
                <w:sz w:val="24"/>
                <w:szCs w:val="24"/>
              </w:rPr>
            </w:pPr>
          </w:p>
        </w:tc>
      </w:tr>
      <w:tr w:rsidR="00000000">
        <w:trPr>
          <w:cantSplit/>
          <w:trHeight w:hRule="exact" w:val="868"/>
        </w:trPr>
        <w:tc>
          <w:tcPr>
            <w:tcW w:w="852" w:type="dxa"/>
            <w:shd w:val="clear" w:color="auto" w:fill="auto"/>
          </w:tcPr>
          <w:p w:rsidR="00000000" w:rsidRDefault="00293E43">
            <w:pPr>
              <w:snapToGrid w:val="0"/>
              <w:jc w:val="center"/>
              <w:rPr>
                <w:rFonts w:ascii="Arial" w:hAnsi="Arial" w:cs="Arial"/>
                <w:sz w:val="24"/>
                <w:szCs w:val="24"/>
              </w:rPr>
            </w:pPr>
          </w:p>
        </w:tc>
        <w:tc>
          <w:tcPr>
            <w:tcW w:w="3004" w:type="dxa"/>
            <w:shd w:val="clear" w:color="auto" w:fill="auto"/>
          </w:tcPr>
          <w:p w:rsidR="00000000" w:rsidRDefault="00293E43">
            <w:pPr>
              <w:snapToGrid w:val="0"/>
              <w:rPr>
                <w:rFonts w:ascii="Arial" w:hAnsi="Arial" w:cs="Arial"/>
                <w:sz w:val="24"/>
                <w:szCs w:val="24"/>
              </w:rPr>
            </w:pPr>
          </w:p>
        </w:tc>
        <w:tc>
          <w:tcPr>
            <w:tcW w:w="4650" w:type="dxa"/>
            <w:shd w:val="clear" w:color="auto" w:fill="auto"/>
          </w:tcPr>
          <w:p w:rsidR="00000000" w:rsidRDefault="00293E43">
            <w:pPr>
              <w:pStyle w:val="4"/>
              <w:numPr>
                <w:ilvl w:val="3"/>
                <w:numId w:val="2"/>
              </w:numPr>
              <w:tabs>
                <w:tab w:val="left" w:pos="0"/>
              </w:tabs>
              <w:snapToGrid w:val="0"/>
              <w:rPr>
                <w:szCs w:val="24"/>
              </w:rPr>
            </w:pPr>
          </w:p>
        </w:tc>
        <w:tc>
          <w:tcPr>
            <w:tcW w:w="1701" w:type="dxa"/>
            <w:shd w:val="clear" w:color="auto" w:fill="auto"/>
          </w:tcPr>
          <w:p w:rsidR="00000000" w:rsidRDefault="00293E43">
            <w:pPr>
              <w:snapToGrid w:val="0"/>
              <w:jc w:val="center"/>
              <w:rPr>
                <w:rFonts w:ascii="Arial" w:hAnsi="Arial" w:cs="Arial"/>
                <w:sz w:val="24"/>
                <w:szCs w:val="24"/>
              </w:rPr>
            </w:pPr>
          </w:p>
        </w:tc>
      </w:tr>
      <w:tr w:rsidR="00000000">
        <w:trPr>
          <w:cantSplit/>
          <w:trHeight w:hRule="exact" w:val="440"/>
        </w:trPr>
        <w:tc>
          <w:tcPr>
            <w:tcW w:w="852" w:type="dxa"/>
            <w:shd w:val="clear" w:color="auto" w:fill="auto"/>
          </w:tcPr>
          <w:p w:rsidR="00000000" w:rsidRDefault="00293E43">
            <w:pPr>
              <w:snapToGrid w:val="0"/>
              <w:jc w:val="center"/>
              <w:rPr>
                <w:rFonts w:ascii="Arial" w:hAnsi="Arial" w:cs="Arial"/>
                <w:sz w:val="24"/>
                <w:szCs w:val="24"/>
              </w:rPr>
            </w:pPr>
          </w:p>
        </w:tc>
        <w:tc>
          <w:tcPr>
            <w:tcW w:w="3004" w:type="dxa"/>
            <w:shd w:val="clear" w:color="auto" w:fill="auto"/>
          </w:tcPr>
          <w:p w:rsidR="00000000" w:rsidRDefault="00293E43">
            <w:pPr>
              <w:rPr>
                <w:rFonts w:ascii="Arial" w:hAnsi="Arial" w:cs="Arial"/>
                <w:b/>
                <w:sz w:val="24"/>
                <w:szCs w:val="24"/>
                <w:u w:val="single"/>
              </w:rPr>
            </w:pPr>
            <w:r>
              <w:rPr>
                <w:rFonts w:ascii="Arial" w:hAnsi="Arial" w:cs="Arial"/>
                <w:b/>
                <w:sz w:val="24"/>
                <w:szCs w:val="24"/>
                <w:u w:val="single"/>
              </w:rPr>
              <w:t>ТОМ 2</w:t>
            </w:r>
          </w:p>
        </w:tc>
        <w:tc>
          <w:tcPr>
            <w:tcW w:w="4650" w:type="dxa"/>
            <w:shd w:val="clear" w:color="auto" w:fill="auto"/>
          </w:tcPr>
          <w:p w:rsidR="00000000" w:rsidRDefault="00293E43">
            <w:pPr>
              <w:rPr>
                <w:rFonts w:ascii="Arial" w:hAnsi="Arial" w:cs="Arial"/>
                <w:sz w:val="24"/>
                <w:szCs w:val="24"/>
              </w:rPr>
            </w:pPr>
            <w:r>
              <w:rPr>
                <w:rFonts w:ascii="Arial" w:hAnsi="Arial" w:cs="Arial"/>
                <w:b/>
                <w:sz w:val="24"/>
                <w:szCs w:val="24"/>
                <w:u w:val="single"/>
              </w:rPr>
              <w:t>Материалы по обоснованию</w:t>
            </w:r>
          </w:p>
        </w:tc>
        <w:tc>
          <w:tcPr>
            <w:tcW w:w="1701" w:type="dxa"/>
            <w:shd w:val="clear" w:color="auto" w:fill="auto"/>
          </w:tcPr>
          <w:p w:rsidR="00000000" w:rsidRDefault="00293E43">
            <w:pPr>
              <w:snapToGrid w:val="0"/>
              <w:jc w:val="center"/>
              <w:rPr>
                <w:rFonts w:ascii="Arial" w:hAnsi="Arial" w:cs="Arial"/>
                <w:sz w:val="24"/>
                <w:szCs w:val="24"/>
              </w:rPr>
            </w:pPr>
          </w:p>
        </w:tc>
      </w:tr>
      <w:tr w:rsidR="00000000">
        <w:trPr>
          <w:cantSplit/>
          <w:trHeight w:hRule="exact" w:val="792"/>
        </w:trPr>
        <w:tc>
          <w:tcPr>
            <w:tcW w:w="852" w:type="dxa"/>
            <w:shd w:val="clear" w:color="auto" w:fill="auto"/>
          </w:tcPr>
          <w:p w:rsidR="00000000" w:rsidRDefault="00293E43">
            <w:pPr>
              <w:jc w:val="center"/>
              <w:rPr>
                <w:rFonts w:ascii="Arial" w:hAnsi="Arial" w:cs="Arial"/>
                <w:sz w:val="24"/>
                <w:szCs w:val="24"/>
              </w:rPr>
            </w:pPr>
            <w:r>
              <w:rPr>
                <w:rFonts w:ascii="Arial" w:hAnsi="Arial" w:cs="Arial"/>
                <w:sz w:val="24"/>
                <w:szCs w:val="24"/>
              </w:rPr>
              <w:t>2</w:t>
            </w:r>
          </w:p>
        </w:tc>
        <w:tc>
          <w:tcPr>
            <w:tcW w:w="3004" w:type="dxa"/>
            <w:shd w:val="clear" w:color="auto" w:fill="auto"/>
          </w:tcPr>
          <w:p w:rsidR="00000000" w:rsidRDefault="00293E43">
            <w:pPr>
              <w:rPr>
                <w:rFonts w:ascii="Arial" w:hAnsi="Arial" w:cs="Arial"/>
                <w:sz w:val="24"/>
                <w:szCs w:val="24"/>
              </w:rPr>
            </w:pPr>
            <w:r>
              <w:rPr>
                <w:rFonts w:ascii="Arial" w:hAnsi="Arial" w:cs="Arial"/>
                <w:sz w:val="24"/>
                <w:szCs w:val="24"/>
              </w:rPr>
              <w:t xml:space="preserve">20823-ОПЗ </w:t>
            </w:r>
          </w:p>
          <w:p w:rsidR="00000000" w:rsidRDefault="00293E43">
            <w:pPr>
              <w:rPr>
                <w:rFonts w:cs="Arial"/>
                <w:szCs w:val="24"/>
              </w:rPr>
            </w:pPr>
            <w:r>
              <w:rPr>
                <w:rFonts w:ascii="Arial" w:hAnsi="Arial" w:cs="Arial"/>
                <w:sz w:val="24"/>
                <w:szCs w:val="24"/>
              </w:rPr>
              <w:t>Том 2 книга 3</w:t>
            </w:r>
          </w:p>
        </w:tc>
        <w:tc>
          <w:tcPr>
            <w:tcW w:w="4650" w:type="dxa"/>
            <w:shd w:val="clear" w:color="auto" w:fill="auto"/>
          </w:tcPr>
          <w:p w:rsidR="00000000" w:rsidRDefault="00293E43">
            <w:pPr>
              <w:pStyle w:val="8"/>
              <w:rPr>
                <w:b/>
                <w:szCs w:val="24"/>
              </w:rPr>
            </w:pPr>
            <w:r>
              <w:rPr>
                <w:szCs w:val="24"/>
                <w:u w:val="none"/>
              </w:rPr>
              <w:t>Текстовая часть материалов по обоснованию</w:t>
            </w:r>
          </w:p>
        </w:tc>
        <w:tc>
          <w:tcPr>
            <w:tcW w:w="1701" w:type="dxa"/>
            <w:shd w:val="clear" w:color="auto" w:fill="auto"/>
          </w:tcPr>
          <w:p w:rsidR="00000000" w:rsidRDefault="00293E43">
            <w:pPr>
              <w:snapToGrid w:val="0"/>
              <w:jc w:val="center"/>
              <w:rPr>
                <w:rFonts w:ascii="Arial" w:hAnsi="Arial" w:cs="Arial"/>
                <w:b/>
                <w:sz w:val="24"/>
                <w:szCs w:val="24"/>
              </w:rPr>
            </w:pPr>
          </w:p>
        </w:tc>
      </w:tr>
      <w:tr w:rsidR="00000000">
        <w:trPr>
          <w:cantSplit/>
          <w:trHeight w:hRule="exact" w:val="718"/>
        </w:trPr>
        <w:tc>
          <w:tcPr>
            <w:tcW w:w="852" w:type="dxa"/>
            <w:shd w:val="clear" w:color="auto" w:fill="auto"/>
          </w:tcPr>
          <w:p w:rsidR="00000000" w:rsidRDefault="00293E43">
            <w:pPr>
              <w:jc w:val="center"/>
              <w:rPr>
                <w:rFonts w:ascii="Arial" w:hAnsi="Arial" w:cs="Arial"/>
                <w:sz w:val="24"/>
                <w:szCs w:val="24"/>
              </w:rPr>
            </w:pPr>
            <w:r>
              <w:rPr>
                <w:rFonts w:ascii="Arial" w:hAnsi="Arial" w:cs="Arial"/>
                <w:sz w:val="24"/>
                <w:szCs w:val="24"/>
              </w:rPr>
              <w:t>2</w:t>
            </w:r>
          </w:p>
        </w:tc>
        <w:tc>
          <w:tcPr>
            <w:tcW w:w="3004" w:type="dxa"/>
            <w:shd w:val="clear" w:color="auto" w:fill="auto"/>
          </w:tcPr>
          <w:p w:rsidR="00000000" w:rsidRDefault="00293E43">
            <w:pPr>
              <w:rPr>
                <w:rFonts w:ascii="Arial" w:hAnsi="Arial" w:cs="Arial"/>
                <w:sz w:val="24"/>
                <w:szCs w:val="24"/>
              </w:rPr>
            </w:pPr>
            <w:r>
              <w:rPr>
                <w:rFonts w:ascii="Arial" w:hAnsi="Arial" w:cs="Arial"/>
                <w:sz w:val="24"/>
                <w:szCs w:val="24"/>
              </w:rPr>
              <w:t xml:space="preserve">20823-ГД </w:t>
            </w:r>
          </w:p>
          <w:p w:rsidR="00000000" w:rsidRDefault="00293E43">
            <w:pPr>
              <w:rPr>
                <w:rFonts w:cs="Arial"/>
                <w:szCs w:val="24"/>
              </w:rPr>
            </w:pPr>
            <w:r>
              <w:rPr>
                <w:rFonts w:ascii="Arial" w:hAnsi="Arial" w:cs="Arial"/>
                <w:sz w:val="24"/>
                <w:szCs w:val="24"/>
              </w:rPr>
              <w:t>Том 2 книга 4</w:t>
            </w:r>
          </w:p>
        </w:tc>
        <w:tc>
          <w:tcPr>
            <w:tcW w:w="4650" w:type="dxa"/>
            <w:shd w:val="clear" w:color="auto" w:fill="auto"/>
          </w:tcPr>
          <w:p w:rsidR="00000000" w:rsidRDefault="00293E43">
            <w:pPr>
              <w:pStyle w:val="8"/>
              <w:rPr>
                <w:b/>
                <w:szCs w:val="24"/>
              </w:rPr>
            </w:pPr>
            <w:r>
              <w:rPr>
                <w:szCs w:val="24"/>
                <w:u w:val="none"/>
              </w:rPr>
              <w:t>Карты материалов по о</w:t>
            </w:r>
            <w:r>
              <w:rPr>
                <w:szCs w:val="24"/>
                <w:u w:val="none"/>
              </w:rPr>
              <w:t>боснованию</w:t>
            </w:r>
          </w:p>
        </w:tc>
        <w:tc>
          <w:tcPr>
            <w:tcW w:w="1701" w:type="dxa"/>
            <w:shd w:val="clear" w:color="auto" w:fill="auto"/>
          </w:tcPr>
          <w:p w:rsidR="00000000" w:rsidRDefault="00293E43">
            <w:pPr>
              <w:snapToGrid w:val="0"/>
              <w:jc w:val="center"/>
              <w:rPr>
                <w:rFonts w:ascii="Arial" w:hAnsi="Arial" w:cs="Arial"/>
                <w:b/>
                <w:sz w:val="24"/>
                <w:szCs w:val="24"/>
              </w:rPr>
            </w:pPr>
          </w:p>
        </w:tc>
      </w:tr>
      <w:tr w:rsidR="00000000">
        <w:trPr>
          <w:cantSplit/>
          <w:trHeight w:hRule="exact" w:val="1013"/>
        </w:trPr>
        <w:tc>
          <w:tcPr>
            <w:tcW w:w="852" w:type="dxa"/>
            <w:shd w:val="clear" w:color="auto" w:fill="auto"/>
          </w:tcPr>
          <w:p w:rsidR="00000000" w:rsidRDefault="00293E43">
            <w:pPr>
              <w:snapToGrid w:val="0"/>
              <w:jc w:val="center"/>
              <w:rPr>
                <w:rFonts w:ascii="Arial" w:hAnsi="Arial" w:cs="Arial"/>
                <w:b/>
                <w:sz w:val="24"/>
                <w:szCs w:val="24"/>
              </w:rPr>
            </w:pPr>
          </w:p>
        </w:tc>
        <w:tc>
          <w:tcPr>
            <w:tcW w:w="3004" w:type="dxa"/>
            <w:shd w:val="clear" w:color="auto" w:fill="auto"/>
          </w:tcPr>
          <w:p w:rsidR="00000000" w:rsidRDefault="00293E43">
            <w:pPr>
              <w:snapToGrid w:val="0"/>
              <w:rPr>
                <w:rFonts w:ascii="Arial" w:hAnsi="Arial" w:cs="Arial"/>
                <w:sz w:val="24"/>
                <w:szCs w:val="24"/>
              </w:rPr>
            </w:pPr>
          </w:p>
        </w:tc>
        <w:tc>
          <w:tcPr>
            <w:tcW w:w="4650" w:type="dxa"/>
            <w:shd w:val="clear" w:color="auto" w:fill="auto"/>
          </w:tcPr>
          <w:p w:rsidR="00000000" w:rsidRDefault="00293E43">
            <w:pPr>
              <w:tabs>
                <w:tab w:val="left" w:pos="0"/>
              </w:tabs>
              <w:snapToGrid w:val="0"/>
              <w:rPr>
                <w:rFonts w:ascii="Arial" w:hAnsi="Arial" w:cs="Arial"/>
                <w:sz w:val="24"/>
                <w:szCs w:val="24"/>
              </w:rPr>
            </w:pPr>
          </w:p>
        </w:tc>
        <w:tc>
          <w:tcPr>
            <w:tcW w:w="1701" w:type="dxa"/>
            <w:shd w:val="clear" w:color="auto" w:fill="auto"/>
          </w:tcPr>
          <w:p w:rsidR="00000000" w:rsidRDefault="00293E43">
            <w:pPr>
              <w:snapToGrid w:val="0"/>
              <w:jc w:val="center"/>
              <w:rPr>
                <w:rFonts w:ascii="Arial" w:hAnsi="Arial" w:cs="Arial"/>
                <w:sz w:val="24"/>
                <w:szCs w:val="24"/>
              </w:rPr>
            </w:pPr>
          </w:p>
        </w:tc>
      </w:tr>
      <w:tr w:rsidR="00000000">
        <w:trPr>
          <w:cantSplit/>
          <w:trHeight w:hRule="exact" w:val="653"/>
        </w:trPr>
        <w:tc>
          <w:tcPr>
            <w:tcW w:w="852" w:type="dxa"/>
            <w:shd w:val="clear" w:color="auto" w:fill="auto"/>
          </w:tcPr>
          <w:p w:rsidR="00000000" w:rsidRDefault="00293E43">
            <w:pPr>
              <w:snapToGrid w:val="0"/>
              <w:jc w:val="center"/>
              <w:rPr>
                <w:rFonts w:ascii="Arial" w:hAnsi="Arial" w:cs="Arial"/>
                <w:sz w:val="24"/>
                <w:szCs w:val="24"/>
              </w:rPr>
            </w:pPr>
          </w:p>
        </w:tc>
        <w:tc>
          <w:tcPr>
            <w:tcW w:w="3004" w:type="dxa"/>
            <w:shd w:val="clear" w:color="auto" w:fill="auto"/>
          </w:tcPr>
          <w:p w:rsidR="00000000" w:rsidRDefault="00293E43">
            <w:pPr>
              <w:snapToGrid w:val="0"/>
              <w:rPr>
                <w:rFonts w:ascii="Arial" w:hAnsi="Arial" w:cs="Arial"/>
                <w:sz w:val="24"/>
                <w:szCs w:val="24"/>
              </w:rPr>
            </w:pPr>
            <w:r>
              <w:rPr>
                <w:rFonts w:ascii="Arial" w:hAnsi="Arial" w:cs="Arial"/>
                <w:sz w:val="24"/>
                <w:szCs w:val="24"/>
              </w:rPr>
              <w:t>20823</w:t>
            </w:r>
            <w:r>
              <w:rPr>
                <w:rFonts w:ascii="Arial" w:hAnsi="Arial" w:cs="Arial"/>
                <w:sz w:val="24"/>
                <w:szCs w:val="24"/>
                <w:lang w:val="en-US"/>
              </w:rPr>
              <w:t>-электронная версия</w:t>
            </w:r>
          </w:p>
        </w:tc>
        <w:tc>
          <w:tcPr>
            <w:tcW w:w="4650" w:type="dxa"/>
            <w:shd w:val="clear" w:color="auto" w:fill="auto"/>
          </w:tcPr>
          <w:p w:rsidR="00000000" w:rsidRDefault="00293E43">
            <w:pPr>
              <w:tabs>
                <w:tab w:val="left" w:pos="0"/>
              </w:tabs>
              <w:snapToGrid w:val="0"/>
              <w:rPr>
                <w:rFonts w:ascii="Arial" w:hAnsi="Arial" w:cs="Arial"/>
                <w:sz w:val="24"/>
                <w:szCs w:val="24"/>
              </w:rPr>
            </w:pPr>
            <w:r>
              <w:rPr>
                <w:rFonts w:ascii="Arial" w:hAnsi="Arial" w:cs="Arial"/>
                <w:sz w:val="24"/>
                <w:szCs w:val="24"/>
              </w:rPr>
              <w:t>Версия проекта в электронном виде (CD-диск)</w:t>
            </w:r>
          </w:p>
        </w:tc>
        <w:tc>
          <w:tcPr>
            <w:tcW w:w="1701" w:type="dxa"/>
            <w:shd w:val="clear" w:color="auto" w:fill="auto"/>
          </w:tcPr>
          <w:p w:rsidR="00000000" w:rsidRDefault="00293E43">
            <w:pPr>
              <w:snapToGrid w:val="0"/>
              <w:jc w:val="center"/>
              <w:rPr>
                <w:rFonts w:ascii="Arial" w:hAnsi="Arial" w:cs="Arial"/>
                <w:sz w:val="24"/>
                <w:szCs w:val="24"/>
              </w:rPr>
            </w:pPr>
          </w:p>
        </w:tc>
      </w:tr>
    </w:tbl>
    <w:p w:rsidR="00000000" w:rsidRDefault="00293E43">
      <w:pPr>
        <w:jc w:val="cente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pStyle w:val="6"/>
        <w:tabs>
          <w:tab w:val="left" w:pos="0"/>
        </w:tabs>
        <w:spacing w:before="0" w:after="0"/>
        <w:jc w:val="center"/>
        <w:rPr>
          <w:rFonts w:cs="Arial"/>
          <w:szCs w:val="24"/>
        </w:rPr>
      </w:pPr>
      <w:r>
        <w:rPr>
          <w:rFonts w:ascii="Arial" w:hAnsi="Arial" w:cs="Arial"/>
          <w:sz w:val="28"/>
          <w:szCs w:val="28"/>
        </w:rPr>
        <w:t>Список авторского коллектива</w:t>
      </w:r>
    </w:p>
    <w:p w:rsidR="00000000" w:rsidRDefault="00293E43">
      <w:pPr>
        <w:pStyle w:val="aff5"/>
        <w:spacing w:line="240" w:lineRule="auto"/>
        <w:rPr>
          <w:szCs w:val="24"/>
        </w:rPr>
      </w:pPr>
    </w:p>
    <w:tbl>
      <w:tblPr>
        <w:tblW w:w="0" w:type="auto"/>
        <w:tblInd w:w="108" w:type="dxa"/>
        <w:tblLayout w:type="fixed"/>
        <w:tblLook w:val="0000"/>
      </w:tblPr>
      <w:tblGrid>
        <w:gridCol w:w="5670"/>
        <w:gridCol w:w="3686"/>
      </w:tblGrid>
      <w:tr w:rsidR="00000000">
        <w:tc>
          <w:tcPr>
            <w:tcW w:w="5670" w:type="dxa"/>
            <w:shd w:val="clear" w:color="auto" w:fill="auto"/>
          </w:tcPr>
          <w:p w:rsidR="00000000" w:rsidRDefault="00293E43">
            <w:pPr>
              <w:snapToGrid w:val="0"/>
              <w:rPr>
                <w:rFonts w:ascii="Arial" w:hAnsi="Arial" w:cs="Arial"/>
                <w:sz w:val="24"/>
                <w:szCs w:val="24"/>
              </w:rPr>
            </w:pPr>
            <w:r>
              <w:rPr>
                <w:rFonts w:ascii="Arial" w:hAnsi="Arial" w:cs="Arial"/>
                <w:sz w:val="24"/>
                <w:szCs w:val="24"/>
              </w:rPr>
              <w:t>Руководитель архитектурной мастерской</w:t>
            </w:r>
          </w:p>
        </w:tc>
        <w:tc>
          <w:tcPr>
            <w:tcW w:w="3686" w:type="dxa"/>
            <w:shd w:val="clear" w:color="auto" w:fill="auto"/>
          </w:tcPr>
          <w:p w:rsidR="00000000" w:rsidRDefault="00293E43">
            <w:pPr>
              <w:snapToGrid w:val="0"/>
            </w:pPr>
            <w:r>
              <w:rPr>
                <w:rFonts w:ascii="Arial" w:hAnsi="Arial" w:cs="Arial"/>
                <w:sz w:val="24"/>
                <w:szCs w:val="24"/>
              </w:rPr>
              <w:t>Р.Р. Алмаев</w:t>
            </w:r>
          </w:p>
        </w:tc>
      </w:tr>
      <w:tr w:rsidR="00000000">
        <w:tc>
          <w:tcPr>
            <w:tcW w:w="5670" w:type="dxa"/>
            <w:shd w:val="clear" w:color="auto" w:fill="auto"/>
          </w:tcPr>
          <w:p w:rsidR="00000000" w:rsidRDefault="00293E43">
            <w:pPr>
              <w:snapToGrid w:val="0"/>
              <w:rPr>
                <w:rFonts w:ascii="Arial" w:hAnsi="Arial" w:cs="Arial"/>
                <w:sz w:val="24"/>
                <w:szCs w:val="24"/>
              </w:rPr>
            </w:pPr>
            <w:r>
              <w:rPr>
                <w:rFonts w:ascii="Arial" w:hAnsi="Arial" w:cs="Arial"/>
                <w:sz w:val="24"/>
                <w:szCs w:val="24"/>
              </w:rPr>
              <w:t>А</w:t>
            </w:r>
            <w:r>
              <w:rPr>
                <w:rFonts w:ascii="Arial" w:hAnsi="Arial" w:cs="Arial"/>
                <w:sz w:val="24"/>
                <w:szCs w:val="24"/>
              </w:rPr>
              <w:t>рхитектор</w:t>
            </w:r>
          </w:p>
        </w:tc>
        <w:tc>
          <w:tcPr>
            <w:tcW w:w="3686" w:type="dxa"/>
            <w:shd w:val="clear" w:color="auto" w:fill="auto"/>
          </w:tcPr>
          <w:p w:rsidR="00000000" w:rsidRDefault="00293E43">
            <w:pPr>
              <w:snapToGrid w:val="0"/>
            </w:pPr>
            <w:r>
              <w:rPr>
                <w:rFonts w:ascii="Arial" w:hAnsi="Arial" w:cs="Arial"/>
                <w:sz w:val="24"/>
                <w:szCs w:val="24"/>
              </w:rPr>
              <w:t>Р.Низамова</w:t>
            </w:r>
          </w:p>
        </w:tc>
      </w:tr>
      <w:tr w:rsidR="00000000">
        <w:tc>
          <w:tcPr>
            <w:tcW w:w="5670" w:type="dxa"/>
            <w:shd w:val="clear" w:color="auto" w:fill="auto"/>
          </w:tcPr>
          <w:p w:rsidR="00000000" w:rsidRDefault="00293E43">
            <w:pPr>
              <w:snapToGrid w:val="0"/>
              <w:rPr>
                <w:rFonts w:ascii="Arial" w:hAnsi="Arial" w:cs="Arial"/>
                <w:sz w:val="24"/>
                <w:szCs w:val="24"/>
              </w:rPr>
            </w:pPr>
            <w:r>
              <w:rPr>
                <w:rFonts w:ascii="Arial" w:hAnsi="Arial" w:cs="Arial"/>
                <w:sz w:val="24"/>
                <w:szCs w:val="24"/>
              </w:rPr>
              <w:t>Главный специалист</w:t>
            </w:r>
          </w:p>
        </w:tc>
        <w:tc>
          <w:tcPr>
            <w:tcW w:w="3686" w:type="dxa"/>
            <w:shd w:val="clear" w:color="auto" w:fill="auto"/>
          </w:tcPr>
          <w:p w:rsidR="00000000" w:rsidRDefault="00293E43">
            <w:pPr>
              <w:snapToGrid w:val="0"/>
            </w:pPr>
            <w:r>
              <w:rPr>
                <w:rFonts w:ascii="Arial" w:hAnsi="Arial" w:cs="Arial"/>
                <w:sz w:val="24"/>
                <w:szCs w:val="24"/>
              </w:rPr>
              <w:t>Л.М.Салихова</w:t>
            </w:r>
          </w:p>
        </w:tc>
      </w:tr>
      <w:tr w:rsidR="00000000">
        <w:tc>
          <w:tcPr>
            <w:tcW w:w="5670" w:type="dxa"/>
            <w:shd w:val="clear" w:color="auto" w:fill="auto"/>
          </w:tcPr>
          <w:p w:rsidR="00000000" w:rsidRDefault="00293E43">
            <w:pPr>
              <w:snapToGrid w:val="0"/>
              <w:rPr>
                <w:rFonts w:ascii="Arial" w:hAnsi="Arial" w:cs="Arial"/>
                <w:sz w:val="24"/>
                <w:szCs w:val="24"/>
              </w:rPr>
            </w:pPr>
            <w:r>
              <w:rPr>
                <w:rFonts w:ascii="Arial" w:hAnsi="Arial" w:cs="Arial"/>
                <w:sz w:val="24"/>
                <w:szCs w:val="24"/>
              </w:rPr>
              <w:t>Инженерная</w:t>
            </w:r>
            <w:r>
              <w:rPr>
                <w:rFonts w:ascii="Arial" w:hAnsi="Arial" w:cs="Arial"/>
                <w:sz w:val="24"/>
                <w:szCs w:val="24"/>
              </w:rPr>
              <w:t xml:space="preserve"> подготовка</w:t>
            </w:r>
          </w:p>
        </w:tc>
        <w:tc>
          <w:tcPr>
            <w:tcW w:w="3686" w:type="dxa"/>
            <w:shd w:val="clear" w:color="auto" w:fill="auto"/>
          </w:tcPr>
          <w:p w:rsidR="00000000" w:rsidRDefault="00293E43">
            <w:pPr>
              <w:snapToGrid w:val="0"/>
            </w:pPr>
            <w:r>
              <w:rPr>
                <w:rFonts w:ascii="Arial" w:hAnsi="Arial" w:cs="Arial"/>
                <w:sz w:val="24"/>
                <w:szCs w:val="24"/>
              </w:rPr>
              <w:t>Э.М. Фазылянова</w:t>
            </w:r>
          </w:p>
        </w:tc>
      </w:tr>
      <w:tr w:rsidR="00000000">
        <w:tc>
          <w:tcPr>
            <w:tcW w:w="5670" w:type="dxa"/>
            <w:shd w:val="clear" w:color="auto" w:fill="auto"/>
          </w:tcPr>
          <w:p w:rsidR="00000000" w:rsidRDefault="00293E43">
            <w:pPr>
              <w:snapToGrid w:val="0"/>
              <w:rPr>
                <w:rFonts w:ascii="Arial" w:hAnsi="Arial" w:cs="Arial"/>
                <w:sz w:val="24"/>
                <w:szCs w:val="24"/>
              </w:rPr>
            </w:pPr>
            <w:r>
              <w:rPr>
                <w:rFonts w:ascii="Arial" w:hAnsi="Arial" w:cs="Arial"/>
                <w:sz w:val="24"/>
                <w:szCs w:val="24"/>
              </w:rPr>
              <w:t>Водоснабжение, канализация</w:t>
            </w:r>
          </w:p>
        </w:tc>
        <w:tc>
          <w:tcPr>
            <w:tcW w:w="3686" w:type="dxa"/>
            <w:shd w:val="clear" w:color="auto" w:fill="auto"/>
          </w:tcPr>
          <w:p w:rsidR="00000000" w:rsidRDefault="00293E43">
            <w:pPr>
              <w:snapToGrid w:val="0"/>
            </w:pPr>
            <w:r>
              <w:rPr>
                <w:rFonts w:ascii="Arial" w:hAnsi="Arial" w:cs="Arial"/>
                <w:sz w:val="24"/>
                <w:szCs w:val="24"/>
              </w:rPr>
              <w:t>Э.М. Фазылянова</w:t>
            </w:r>
          </w:p>
        </w:tc>
      </w:tr>
      <w:tr w:rsidR="00000000">
        <w:tc>
          <w:tcPr>
            <w:tcW w:w="5670" w:type="dxa"/>
            <w:shd w:val="clear" w:color="auto" w:fill="auto"/>
          </w:tcPr>
          <w:p w:rsidR="00000000" w:rsidRDefault="00293E43">
            <w:pPr>
              <w:snapToGrid w:val="0"/>
              <w:rPr>
                <w:rFonts w:ascii="Arial" w:hAnsi="Arial" w:cs="Arial"/>
                <w:sz w:val="24"/>
                <w:szCs w:val="24"/>
              </w:rPr>
            </w:pPr>
          </w:p>
        </w:tc>
        <w:tc>
          <w:tcPr>
            <w:tcW w:w="3686" w:type="dxa"/>
            <w:shd w:val="clear" w:color="auto" w:fill="auto"/>
          </w:tcPr>
          <w:p w:rsidR="00000000" w:rsidRDefault="00293E43">
            <w:pPr>
              <w:snapToGrid w:val="0"/>
              <w:rPr>
                <w:rFonts w:ascii="Arial" w:hAnsi="Arial" w:cs="Arial"/>
                <w:sz w:val="24"/>
                <w:szCs w:val="24"/>
              </w:rPr>
            </w:pPr>
          </w:p>
        </w:tc>
      </w:tr>
      <w:tr w:rsidR="00000000">
        <w:tc>
          <w:tcPr>
            <w:tcW w:w="5670" w:type="dxa"/>
            <w:shd w:val="clear" w:color="auto" w:fill="auto"/>
          </w:tcPr>
          <w:p w:rsidR="00000000" w:rsidRDefault="00293E43">
            <w:pPr>
              <w:snapToGrid w:val="0"/>
              <w:rPr>
                <w:rFonts w:ascii="Arial" w:hAnsi="Arial" w:cs="Arial"/>
                <w:sz w:val="24"/>
                <w:szCs w:val="24"/>
              </w:rPr>
            </w:pPr>
          </w:p>
        </w:tc>
        <w:tc>
          <w:tcPr>
            <w:tcW w:w="3686" w:type="dxa"/>
            <w:shd w:val="clear" w:color="auto" w:fill="auto"/>
          </w:tcPr>
          <w:p w:rsidR="00000000" w:rsidRDefault="00293E43">
            <w:pPr>
              <w:snapToGrid w:val="0"/>
              <w:rPr>
                <w:rFonts w:ascii="Arial" w:hAnsi="Arial" w:cs="Arial"/>
                <w:sz w:val="24"/>
                <w:szCs w:val="24"/>
              </w:rPr>
            </w:pPr>
          </w:p>
        </w:tc>
      </w:tr>
    </w:tbl>
    <w:p w:rsidR="00000000" w:rsidRDefault="00293E43">
      <w:pPr>
        <w:jc w:val="center"/>
        <w:rPr>
          <w:rFonts w:ascii="Arial" w:hAnsi="Arial" w:cs="Arial"/>
          <w:b/>
          <w:sz w:val="28"/>
          <w:szCs w:val="28"/>
        </w:rPr>
      </w:pPr>
    </w:p>
    <w:p w:rsidR="00000000" w:rsidRDefault="00293E43">
      <w:pPr>
        <w:jc w:val="cente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Narrow" w:hAnsi="Arial Narrow" w:cs="Arial Narrow"/>
        </w:rPr>
      </w:pPr>
    </w:p>
    <w:p w:rsidR="00000000" w:rsidRDefault="00293E43">
      <w:pPr>
        <w:snapToGrid w:val="0"/>
        <w:ind w:left="141" w:right="213"/>
        <w:jc w:val="both"/>
        <w:rPr>
          <w:rFonts w:ascii="Arial" w:hAnsi="Arial" w:cs="Arial"/>
          <w:sz w:val="24"/>
          <w:szCs w:val="24"/>
        </w:rPr>
      </w:pPr>
      <w:r>
        <w:rPr>
          <w:rFonts w:ascii="Arial" w:hAnsi="Arial" w:cs="Arial"/>
          <w:sz w:val="24"/>
          <w:szCs w:val="24"/>
        </w:rPr>
        <w:t xml:space="preserve">Проект разработан в соответствии с государственными нормами, правилами и стандартами </w:t>
      </w:r>
    </w:p>
    <w:p w:rsidR="00000000" w:rsidRDefault="00293E43">
      <w:pPr>
        <w:snapToGrid w:val="0"/>
        <w:ind w:left="141" w:right="213"/>
        <w:jc w:val="both"/>
        <w:rPr>
          <w:rFonts w:ascii="Arial" w:hAnsi="Arial" w:cs="Arial"/>
          <w:sz w:val="24"/>
          <w:szCs w:val="24"/>
        </w:rPr>
      </w:pPr>
    </w:p>
    <w:p w:rsidR="00000000" w:rsidRDefault="00293E43">
      <w:pPr>
        <w:ind w:right="213"/>
        <w:rPr>
          <w:rFonts w:ascii="Arial Narrow" w:hAnsi="Arial Narrow" w:cs="Arial Narrow"/>
          <w:sz w:val="14"/>
        </w:rPr>
      </w:pPr>
      <w:r>
        <w:rPr>
          <w:rFonts w:ascii="Arial" w:hAnsi="Arial" w:cs="Arial"/>
          <w:sz w:val="24"/>
          <w:szCs w:val="24"/>
        </w:rPr>
        <w:t>Главный архитектор проекта _____________________</w:t>
      </w:r>
      <w:r>
        <w:rPr>
          <w:rFonts w:ascii="Arial" w:hAnsi="Arial" w:cs="Arial"/>
          <w:sz w:val="24"/>
          <w:szCs w:val="24"/>
        </w:rPr>
        <w:t>_________ Г.Г.Богатырева</w:t>
      </w:r>
    </w:p>
    <w:p w:rsidR="00000000" w:rsidRDefault="00293E43">
      <w:pPr>
        <w:jc w:val="center"/>
        <w:rPr>
          <w:rFonts w:ascii="Arial Narrow" w:hAnsi="Arial Narrow" w:cs="Arial Narrow"/>
        </w:rPr>
      </w:pPr>
      <w:r>
        <w:rPr>
          <w:rFonts w:ascii="Arial Narrow" w:hAnsi="Arial Narrow" w:cs="Arial Narrow"/>
          <w:sz w:val="14"/>
        </w:rPr>
        <w:t xml:space="preserve">                                             </w:t>
      </w:r>
      <w:r>
        <w:rPr>
          <w:rFonts w:ascii="Arial Narrow" w:hAnsi="Arial Narrow" w:cs="Arial Narrow"/>
          <w:sz w:val="14"/>
        </w:rPr>
        <w:t>подпись    дата    фамилия   и. о.</w:t>
      </w:r>
      <w:r>
        <w:rPr>
          <w:rFonts w:ascii="Arial Narrow" w:hAnsi="Arial Narrow" w:cs="Arial Narrow"/>
        </w:rPr>
        <w:t xml:space="preserve">          </w:t>
      </w:r>
    </w:p>
    <w:p w:rsidR="00000000" w:rsidRDefault="00293E43">
      <w:pPr>
        <w:jc w:val="center"/>
        <w:rPr>
          <w:rFonts w:ascii="Arial Narrow" w:hAnsi="Arial Narrow" w:cs="Arial Narrow"/>
        </w:rPr>
      </w:pPr>
    </w:p>
    <w:p w:rsidR="00000000" w:rsidRDefault="00293E43">
      <w:pPr>
        <w:jc w:val="center"/>
        <w:rPr>
          <w:rFonts w:ascii="Arial Narrow" w:hAnsi="Arial Narrow" w:cs="Arial Narrow"/>
        </w:rPr>
      </w:pPr>
    </w:p>
    <w:p w:rsidR="00000000" w:rsidRDefault="00293E43">
      <w:pPr>
        <w:jc w:val="center"/>
        <w:rPr>
          <w:rFonts w:ascii="Arial Narrow" w:hAnsi="Arial Narrow" w:cs="Arial Narrow"/>
        </w:rPr>
      </w:pPr>
    </w:p>
    <w:p w:rsidR="00000000" w:rsidRDefault="00293E43">
      <w:pPr>
        <w:jc w:val="center"/>
        <w:rPr>
          <w:rFonts w:ascii="Arial Narrow" w:hAnsi="Arial Narrow" w:cs="Arial Narrow"/>
        </w:rPr>
      </w:pPr>
    </w:p>
    <w:p w:rsidR="00000000" w:rsidRDefault="00293E43">
      <w:pPr>
        <w:jc w:val="center"/>
        <w:rPr>
          <w:rFonts w:ascii="Arial" w:hAnsi="Arial" w:cs="Arial"/>
          <w:b/>
          <w:sz w:val="28"/>
          <w:szCs w:val="28"/>
        </w:rPr>
      </w:pPr>
      <w:r>
        <w:rPr>
          <w:rFonts w:ascii="Arial" w:hAnsi="Arial" w:cs="Arial"/>
          <w:b/>
          <w:sz w:val="28"/>
          <w:szCs w:val="28"/>
        </w:rPr>
        <w:t>Общая пояснительная записка</w:t>
      </w:r>
    </w:p>
    <w:p w:rsidR="00000000" w:rsidRDefault="00293E43">
      <w:pPr>
        <w:jc w:val="center"/>
        <w:rPr>
          <w:rFonts w:ascii="Arial" w:hAnsi="Arial" w:cs="Arial"/>
          <w:b/>
          <w:sz w:val="28"/>
          <w:szCs w:val="28"/>
        </w:rPr>
      </w:pPr>
      <w:r>
        <w:rPr>
          <w:rFonts w:ascii="Arial" w:hAnsi="Arial" w:cs="Arial"/>
          <w:b/>
          <w:sz w:val="28"/>
          <w:szCs w:val="28"/>
        </w:rPr>
        <w:t>(материалы по обоснованию)</w:t>
      </w:r>
      <w:r>
        <w:rPr>
          <w:rFonts w:ascii="Arial Narrow" w:hAnsi="Arial Narrow" w:cs="Arial Narrow"/>
        </w:rPr>
        <w:t xml:space="preserve">  </w:t>
      </w:r>
    </w:p>
    <w:p w:rsidR="00000000" w:rsidRDefault="00293E43">
      <w:pPr>
        <w:ind w:firstLine="567"/>
        <w:rPr>
          <w:rFonts w:ascii="Arial" w:hAnsi="Arial" w:cs="Arial"/>
          <w:b/>
          <w:sz w:val="28"/>
          <w:szCs w:val="28"/>
        </w:rPr>
      </w:pPr>
      <w:r>
        <w:rPr>
          <w:rFonts w:ascii="Arial" w:hAnsi="Arial" w:cs="Arial"/>
          <w:b/>
          <w:sz w:val="28"/>
          <w:szCs w:val="28"/>
        </w:rPr>
        <w:tab/>
      </w:r>
      <w:r>
        <w:rPr>
          <w:rFonts w:ascii="Arial" w:hAnsi="Arial" w:cs="Arial"/>
          <w:b/>
          <w:sz w:val="28"/>
          <w:szCs w:val="28"/>
        </w:rPr>
        <w:tab/>
      </w:r>
    </w:p>
    <w:p w:rsidR="00000000" w:rsidRDefault="00293E43">
      <w:pPr>
        <w:ind w:firstLine="567"/>
        <w:rPr>
          <w:rFonts w:ascii="Arial" w:hAnsi="Arial" w:cs="Arial"/>
          <w:sz w:val="28"/>
          <w:szCs w:val="28"/>
          <w:shd w:val="clear" w:color="auto" w:fill="FFFF00"/>
        </w:rPr>
      </w:pPr>
      <w:r>
        <w:rPr>
          <w:rFonts w:ascii="Arial" w:hAnsi="Arial" w:cs="Arial"/>
          <w:b/>
          <w:sz w:val="28"/>
          <w:szCs w:val="28"/>
        </w:rPr>
        <w:t>Введение</w:t>
      </w:r>
    </w:p>
    <w:p w:rsidR="00000000" w:rsidRDefault="00293E43">
      <w:pPr>
        <w:ind w:firstLine="567"/>
        <w:rPr>
          <w:rFonts w:ascii="Arial" w:hAnsi="Arial" w:cs="Arial"/>
          <w:sz w:val="28"/>
          <w:szCs w:val="28"/>
          <w:shd w:val="clear" w:color="auto" w:fill="FFFF00"/>
        </w:rPr>
      </w:pPr>
    </w:p>
    <w:p w:rsidR="00000000" w:rsidRDefault="00293E43">
      <w:pPr>
        <w:ind w:firstLine="708"/>
        <w:rPr>
          <w:rFonts w:ascii="Arial" w:hAnsi="Arial" w:cs="Arial"/>
          <w:sz w:val="24"/>
          <w:szCs w:val="24"/>
        </w:rPr>
      </w:pPr>
      <w:r>
        <w:rPr>
          <w:rFonts w:ascii="Arial" w:hAnsi="Arial" w:cs="Arial"/>
          <w:b/>
          <w:sz w:val="24"/>
          <w:szCs w:val="24"/>
          <w:u w:val="single"/>
        </w:rPr>
        <w:t>Основание для проектирования.</w:t>
      </w:r>
    </w:p>
    <w:p w:rsidR="00000000" w:rsidRDefault="00293E43">
      <w:pPr>
        <w:ind w:firstLine="708"/>
        <w:rPr>
          <w:rFonts w:ascii="Arial" w:hAnsi="Arial" w:cs="Arial"/>
          <w:b/>
          <w:sz w:val="24"/>
          <w:szCs w:val="24"/>
          <w:u w:val="single"/>
        </w:rPr>
      </w:pPr>
      <w:r>
        <w:rPr>
          <w:rFonts w:ascii="Arial" w:hAnsi="Arial" w:cs="Arial"/>
          <w:sz w:val="24"/>
          <w:szCs w:val="24"/>
        </w:rPr>
        <w:t xml:space="preserve">Генеральный план сельского поселения </w:t>
      </w:r>
      <w:r>
        <w:rPr>
          <w:rFonts w:ascii="Arial" w:hAnsi="Arial" w:cs="Arial"/>
          <w:sz w:val="24"/>
          <w:szCs w:val="24"/>
        </w:rPr>
        <w:t xml:space="preserve">Семеновский сельсовет муниципального района Баймакский район Республики Башкортостан (далее «Генплан СП Семеновский сельсовет МР Баймакский район РБ») выполнен в соответствии с муниципальным контрактом. </w:t>
      </w:r>
    </w:p>
    <w:p w:rsidR="00000000" w:rsidRDefault="00293E43">
      <w:pPr>
        <w:ind w:firstLine="567"/>
        <w:jc w:val="both"/>
        <w:rPr>
          <w:rFonts w:ascii="Arial" w:hAnsi="Arial" w:cs="Arial"/>
          <w:sz w:val="24"/>
          <w:szCs w:val="24"/>
        </w:rPr>
      </w:pPr>
      <w:r>
        <w:rPr>
          <w:rFonts w:ascii="Arial" w:hAnsi="Arial" w:cs="Arial"/>
          <w:b/>
          <w:sz w:val="24"/>
          <w:szCs w:val="24"/>
          <w:u w:val="single"/>
        </w:rPr>
        <w:t>Цель работы.</w:t>
      </w:r>
    </w:p>
    <w:p w:rsidR="00000000" w:rsidRDefault="00293E43">
      <w:pPr>
        <w:ind w:firstLine="567"/>
        <w:rPr>
          <w:rFonts w:ascii="Arial" w:hAnsi="Arial" w:cs="Arial"/>
          <w:sz w:val="24"/>
          <w:szCs w:val="24"/>
        </w:rPr>
      </w:pPr>
      <w:r>
        <w:rPr>
          <w:rFonts w:ascii="Arial" w:hAnsi="Arial" w:cs="Arial"/>
          <w:sz w:val="24"/>
          <w:szCs w:val="24"/>
        </w:rPr>
        <w:t>Целью данного проекта является определе</w:t>
      </w:r>
      <w:r>
        <w:rPr>
          <w:rFonts w:ascii="Arial" w:hAnsi="Arial" w:cs="Arial"/>
          <w:sz w:val="24"/>
          <w:szCs w:val="24"/>
        </w:rPr>
        <w:t>ние назначения территорий, исходя из совокупности социальных, экономических и иных факторов в целях обеспечения устойчивого развития территорий, развития инженерной, транспортной и социальной инфраструктуры, обеспечения учета интересов граждан и их объедин</w:t>
      </w:r>
      <w:r>
        <w:rPr>
          <w:rFonts w:ascii="Arial" w:hAnsi="Arial" w:cs="Arial"/>
          <w:sz w:val="24"/>
          <w:szCs w:val="24"/>
        </w:rPr>
        <w:t>ений, Российской Федерации, субъектов Российской Федерации, муниципальных образований.</w:t>
      </w:r>
    </w:p>
    <w:p w:rsidR="00000000" w:rsidRDefault="00293E43">
      <w:pPr>
        <w:pStyle w:val="aff8"/>
        <w:tabs>
          <w:tab w:val="left" w:pos="709"/>
          <w:tab w:val="left" w:pos="993"/>
        </w:tabs>
        <w:snapToGrid w:val="0"/>
        <w:jc w:val="left"/>
        <w:rPr>
          <w:rFonts w:ascii="Arial" w:hAnsi="Arial" w:cs="Arial"/>
          <w:sz w:val="24"/>
          <w:szCs w:val="24"/>
        </w:rPr>
      </w:pPr>
      <w:r>
        <w:rPr>
          <w:rFonts w:ascii="Arial" w:hAnsi="Arial" w:cs="Arial"/>
          <w:b w:val="0"/>
          <w:sz w:val="24"/>
          <w:szCs w:val="24"/>
          <w:lang w:val="ru-RU"/>
        </w:rPr>
        <w:tab/>
      </w:r>
      <w:r>
        <w:rPr>
          <w:rFonts w:ascii="Arial" w:hAnsi="Arial" w:cs="Arial"/>
          <w:b w:val="0"/>
          <w:sz w:val="24"/>
          <w:szCs w:val="24"/>
        </w:rPr>
        <w:t>Проект генерального плана – градостроительная документация территориального планирования, определяющая стратегию градостроительного развития сельского поселения, услови</w:t>
      </w:r>
      <w:r>
        <w:rPr>
          <w:rFonts w:ascii="Arial" w:hAnsi="Arial" w:cs="Arial"/>
          <w:b w:val="0"/>
          <w:sz w:val="24"/>
          <w:szCs w:val="24"/>
        </w:rPr>
        <w:t>я формирования среды жизнедеятельности, направления и границы развития территории сельского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w:t>
      </w:r>
      <w:r>
        <w:rPr>
          <w:rFonts w:ascii="Arial" w:hAnsi="Arial" w:cs="Arial"/>
          <w:b w:val="0"/>
          <w:sz w:val="24"/>
          <w:szCs w:val="24"/>
        </w:rPr>
        <w:t>сторико-культурного наследия и особо охраняемых природных территорий, экологическому и санитарному благополучию.</w:t>
      </w:r>
    </w:p>
    <w:p w:rsidR="00000000" w:rsidRDefault="00293E43">
      <w:pPr>
        <w:keepNext/>
        <w:suppressLineNumbers/>
        <w:tabs>
          <w:tab w:val="left" w:pos="680"/>
        </w:tabs>
        <w:jc w:val="both"/>
        <w:rPr>
          <w:rFonts w:ascii="Arial" w:hAnsi="Arial" w:cs="Arial"/>
          <w:sz w:val="24"/>
          <w:szCs w:val="24"/>
        </w:rPr>
      </w:pPr>
      <w:r>
        <w:rPr>
          <w:rFonts w:ascii="Arial" w:hAnsi="Arial" w:cs="Arial"/>
          <w:sz w:val="24"/>
          <w:szCs w:val="24"/>
        </w:rPr>
        <w:tab/>
        <w:t>Генеральный план рассчитан на реализацию до 2034 года.</w:t>
      </w:r>
    </w:p>
    <w:p w:rsidR="00000000" w:rsidRDefault="00293E43">
      <w:pPr>
        <w:ind w:firstLine="567"/>
        <w:jc w:val="both"/>
        <w:rPr>
          <w:rFonts w:ascii="Arial" w:hAnsi="Arial" w:cs="Arial"/>
          <w:sz w:val="24"/>
          <w:szCs w:val="24"/>
        </w:rPr>
      </w:pPr>
      <w:r>
        <w:rPr>
          <w:rFonts w:ascii="Arial" w:hAnsi="Arial" w:cs="Arial"/>
          <w:sz w:val="24"/>
          <w:szCs w:val="24"/>
        </w:rPr>
        <w:tab/>
      </w:r>
      <w:r>
        <w:rPr>
          <w:rFonts w:ascii="Arial" w:hAnsi="Arial" w:cs="Arial"/>
          <w:b/>
          <w:sz w:val="24"/>
          <w:szCs w:val="24"/>
          <w:u w:val="single"/>
        </w:rPr>
        <w:t>Основная задача.</w:t>
      </w:r>
    </w:p>
    <w:p w:rsidR="00000000" w:rsidRDefault="00293E43">
      <w:pPr>
        <w:ind w:firstLine="567"/>
        <w:jc w:val="both"/>
        <w:rPr>
          <w:rFonts w:ascii="Arial" w:hAnsi="Arial" w:cs="Arial"/>
          <w:sz w:val="24"/>
          <w:szCs w:val="24"/>
        </w:rPr>
      </w:pPr>
      <w:r>
        <w:rPr>
          <w:rFonts w:ascii="Arial" w:hAnsi="Arial" w:cs="Arial"/>
          <w:sz w:val="24"/>
          <w:szCs w:val="24"/>
        </w:rPr>
        <w:t>Основной задачей генерального плана является -- обеспечение градостро</w:t>
      </w:r>
      <w:r>
        <w:rPr>
          <w:rFonts w:ascii="Arial" w:hAnsi="Arial" w:cs="Arial"/>
          <w:sz w:val="24"/>
          <w:szCs w:val="24"/>
        </w:rPr>
        <w:t xml:space="preserve">ительными средствами стабильное функционирование и взаимосвязанное развитие населенных пунктов, как составной части системы расселения Республики Башкортостан, транзитно-коммуникационной, инженерной и составляющей инфраструктур. Проектные решения являются </w:t>
      </w:r>
      <w:r>
        <w:rPr>
          <w:rFonts w:ascii="Arial" w:hAnsi="Arial" w:cs="Arial"/>
          <w:sz w:val="24"/>
          <w:szCs w:val="24"/>
        </w:rPr>
        <w:t>основой последующих стадий градостроительного проектирования (проекты планировок территорий и т.д), разработок жилищных и социальных программ. В составе генерального плана решаются следующие задачи:</w:t>
      </w:r>
    </w:p>
    <w:p w:rsidR="00000000" w:rsidRDefault="00293E43">
      <w:pPr>
        <w:ind w:firstLine="567"/>
        <w:jc w:val="both"/>
        <w:rPr>
          <w:rFonts w:ascii="Arial" w:hAnsi="Arial" w:cs="Arial"/>
          <w:sz w:val="24"/>
          <w:szCs w:val="24"/>
        </w:rPr>
      </w:pPr>
      <w:r>
        <w:rPr>
          <w:rFonts w:ascii="Arial" w:hAnsi="Arial" w:cs="Arial"/>
          <w:sz w:val="24"/>
          <w:szCs w:val="24"/>
        </w:rPr>
        <w:t>1. Проведение комплексного анализа:</w:t>
      </w:r>
    </w:p>
    <w:p w:rsidR="00000000" w:rsidRDefault="00293E43">
      <w:pPr>
        <w:ind w:firstLine="567"/>
        <w:jc w:val="both"/>
        <w:rPr>
          <w:rFonts w:ascii="Arial" w:hAnsi="Arial" w:cs="Arial"/>
          <w:sz w:val="24"/>
          <w:szCs w:val="24"/>
        </w:rPr>
      </w:pPr>
      <w:r>
        <w:rPr>
          <w:rFonts w:ascii="Arial" w:hAnsi="Arial" w:cs="Arial"/>
          <w:sz w:val="24"/>
          <w:szCs w:val="24"/>
        </w:rPr>
        <w:t>- положения населенны</w:t>
      </w:r>
      <w:r>
        <w:rPr>
          <w:rFonts w:ascii="Arial" w:hAnsi="Arial" w:cs="Arial"/>
          <w:sz w:val="24"/>
          <w:szCs w:val="24"/>
        </w:rPr>
        <w:t>х пунктов в системе региональных связей, их места и роли в системе расселения;</w:t>
      </w:r>
    </w:p>
    <w:p w:rsidR="00000000" w:rsidRDefault="00293E43">
      <w:pPr>
        <w:ind w:firstLine="567"/>
        <w:jc w:val="both"/>
        <w:rPr>
          <w:rFonts w:ascii="Arial" w:hAnsi="Arial" w:cs="Arial"/>
          <w:sz w:val="24"/>
          <w:szCs w:val="24"/>
        </w:rPr>
      </w:pPr>
      <w:r>
        <w:rPr>
          <w:rFonts w:ascii="Arial" w:hAnsi="Arial" w:cs="Arial"/>
          <w:sz w:val="24"/>
          <w:szCs w:val="24"/>
        </w:rPr>
        <w:t>- современного состояния использования территории;</w:t>
      </w:r>
    </w:p>
    <w:p w:rsidR="00000000" w:rsidRDefault="00293E43">
      <w:pPr>
        <w:ind w:firstLine="567"/>
        <w:jc w:val="both"/>
        <w:rPr>
          <w:rFonts w:ascii="Arial" w:hAnsi="Arial" w:cs="Arial"/>
          <w:sz w:val="24"/>
          <w:szCs w:val="24"/>
        </w:rPr>
      </w:pPr>
      <w:r>
        <w:rPr>
          <w:rFonts w:ascii="Arial" w:hAnsi="Arial" w:cs="Arial"/>
          <w:sz w:val="24"/>
          <w:szCs w:val="24"/>
        </w:rPr>
        <w:t>- ресурсного потенциала (природного, материального, населенческого);</w:t>
      </w:r>
    </w:p>
    <w:p w:rsidR="00000000" w:rsidRDefault="00293E43">
      <w:pPr>
        <w:ind w:firstLine="567"/>
        <w:jc w:val="both"/>
        <w:rPr>
          <w:rFonts w:ascii="Arial" w:hAnsi="Arial" w:cs="Arial"/>
          <w:sz w:val="24"/>
          <w:szCs w:val="24"/>
        </w:rPr>
      </w:pPr>
      <w:r>
        <w:rPr>
          <w:rFonts w:ascii="Arial" w:hAnsi="Arial" w:cs="Arial"/>
          <w:sz w:val="24"/>
          <w:szCs w:val="24"/>
        </w:rPr>
        <w:t>- градостроительного (функционально-территориального, стр</w:t>
      </w:r>
      <w:r>
        <w:rPr>
          <w:rFonts w:ascii="Arial" w:hAnsi="Arial" w:cs="Arial"/>
          <w:sz w:val="24"/>
          <w:szCs w:val="24"/>
        </w:rPr>
        <w:t>уктурно-планировочного, ландшафтно-эстетического, исторического);</w:t>
      </w:r>
    </w:p>
    <w:p w:rsidR="00000000" w:rsidRDefault="00293E43">
      <w:pPr>
        <w:ind w:firstLine="567"/>
        <w:jc w:val="both"/>
        <w:rPr>
          <w:rFonts w:ascii="Arial" w:hAnsi="Arial" w:cs="Arial"/>
          <w:sz w:val="24"/>
          <w:szCs w:val="24"/>
        </w:rPr>
      </w:pPr>
      <w:r>
        <w:rPr>
          <w:rFonts w:ascii="Arial" w:hAnsi="Arial" w:cs="Arial"/>
          <w:sz w:val="24"/>
          <w:szCs w:val="24"/>
        </w:rPr>
        <w:t>- предшествующей градостроительной документации;</w:t>
      </w:r>
    </w:p>
    <w:p w:rsidR="00000000" w:rsidRDefault="00293E43">
      <w:pPr>
        <w:ind w:firstLine="567"/>
        <w:jc w:val="both"/>
        <w:rPr>
          <w:rFonts w:ascii="Arial" w:hAnsi="Arial" w:cs="Arial"/>
          <w:sz w:val="24"/>
          <w:szCs w:val="24"/>
        </w:rPr>
      </w:pPr>
      <w:r>
        <w:rPr>
          <w:rFonts w:ascii="Arial" w:hAnsi="Arial" w:cs="Arial"/>
          <w:sz w:val="24"/>
          <w:szCs w:val="24"/>
        </w:rPr>
        <w:t>- инженерно-строительных условий;</w:t>
      </w:r>
    </w:p>
    <w:p w:rsidR="00000000" w:rsidRDefault="00293E43">
      <w:pPr>
        <w:ind w:firstLine="567"/>
        <w:jc w:val="both"/>
        <w:rPr>
          <w:rFonts w:ascii="Arial" w:hAnsi="Arial" w:cs="Arial"/>
          <w:sz w:val="24"/>
          <w:szCs w:val="24"/>
        </w:rPr>
      </w:pPr>
      <w:r>
        <w:rPr>
          <w:rFonts w:ascii="Arial" w:hAnsi="Arial" w:cs="Arial"/>
          <w:sz w:val="24"/>
          <w:szCs w:val="24"/>
        </w:rPr>
        <w:t>- возможных негативных природных и техногенных воздействий.</w:t>
      </w:r>
    </w:p>
    <w:p w:rsidR="00000000" w:rsidRDefault="00293E43">
      <w:pPr>
        <w:ind w:firstLine="567"/>
        <w:jc w:val="both"/>
        <w:rPr>
          <w:rFonts w:ascii="Arial" w:hAnsi="Arial" w:cs="Arial"/>
          <w:sz w:val="24"/>
          <w:szCs w:val="24"/>
        </w:rPr>
      </w:pPr>
      <w:r>
        <w:rPr>
          <w:rFonts w:ascii="Arial" w:hAnsi="Arial" w:cs="Arial"/>
          <w:sz w:val="24"/>
          <w:szCs w:val="24"/>
        </w:rPr>
        <w:t>2. Определение характера и масштаба проблем, пр</w:t>
      </w:r>
      <w:r>
        <w:rPr>
          <w:rFonts w:ascii="Arial" w:hAnsi="Arial" w:cs="Arial"/>
          <w:sz w:val="24"/>
          <w:szCs w:val="24"/>
        </w:rPr>
        <w:t>епятствующих устойчивому развитию населенных пунктов.</w:t>
      </w:r>
    </w:p>
    <w:p w:rsidR="00000000" w:rsidRDefault="00293E43">
      <w:pPr>
        <w:ind w:firstLine="567"/>
        <w:jc w:val="both"/>
        <w:rPr>
          <w:rFonts w:ascii="Arial" w:hAnsi="Arial" w:cs="Arial"/>
          <w:sz w:val="24"/>
          <w:szCs w:val="24"/>
        </w:rPr>
      </w:pPr>
      <w:r>
        <w:rPr>
          <w:rFonts w:ascii="Arial" w:hAnsi="Arial" w:cs="Arial"/>
          <w:sz w:val="24"/>
          <w:szCs w:val="24"/>
        </w:rPr>
        <w:t xml:space="preserve">3. Определение приоритетных направлений социально-экономического развития селитебных территорий. Прогноз численности населения с учетом </w:t>
      </w:r>
      <w:r>
        <w:rPr>
          <w:rFonts w:ascii="Arial" w:hAnsi="Arial" w:cs="Arial"/>
          <w:sz w:val="24"/>
          <w:szCs w:val="24"/>
        </w:rPr>
        <w:lastRenderedPageBreak/>
        <w:t>изменения структуры его занятости, специфики демографической ситуа</w:t>
      </w:r>
      <w:r>
        <w:rPr>
          <w:rFonts w:ascii="Arial" w:hAnsi="Arial" w:cs="Arial"/>
          <w:sz w:val="24"/>
          <w:szCs w:val="24"/>
        </w:rPr>
        <w:t>ции и миграционной подвижности населения.</w:t>
      </w:r>
    </w:p>
    <w:p w:rsidR="00000000" w:rsidRDefault="00293E43">
      <w:pPr>
        <w:ind w:firstLine="567"/>
        <w:jc w:val="both"/>
        <w:rPr>
          <w:rFonts w:ascii="Arial" w:hAnsi="Arial" w:cs="Arial"/>
          <w:sz w:val="24"/>
          <w:szCs w:val="24"/>
        </w:rPr>
      </w:pPr>
      <w:r>
        <w:rPr>
          <w:rFonts w:ascii="Arial" w:hAnsi="Arial" w:cs="Arial"/>
          <w:sz w:val="24"/>
          <w:szCs w:val="24"/>
        </w:rPr>
        <w:t>4. Определение оптимального соотношения и размещения функциональных зон, обеспечивающих:</w:t>
      </w:r>
    </w:p>
    <w:p w:rsidR="00000000" w:rsidRDefault="00293E43">
      <w:pPr>
        <w:ind w:firstLine="567"/>
        <w:jc w:val="both"/>
        <w:rPr>
          <w:rFonts w:ascii="Arial" w:hAnsi="Arial" w:cs="Arial"/>
          <w:sz w:val="24"/>
          <w:szCs w:val="24"/>
        </w:rPr>
      </w:pPr>
      <w:r>
        <w:rPr>
          <w:rFonts w:ascii="Arial" w:hAnsi="Arial" w:cs="Arial"/>
          <w:sz w:val="24"/>
          <w:szCs w:val="24"/>
        </w:rPr>
        <w:t>- повышение эффективности использования территории и повышение ее рентного потенциала;</w:t>
      </w:r>
    </w:p>
    <w:p w:rsidR="00000000" w:rsidRDefault="00293E43">
      <w:pPr>
        <w:ind w:firstLine="567"/>
        <w:jc w:val="both"/>
        <w:rPr>
          <w:rFonts w:ascii="Arial" w:hAnsi="Arial" w:cs="Arial"/>
          <w:sz w:val="24"/>
          <w:szCs w:val="24"/>
        </w:rPr>
      </w:pPr>
      <w:r>
        <w:rPr>
          <w:rFonts w:ascii="Arial" w:hAnsi="Arial" w:cs="Arial"/>
          <w:sz w:val="24"/>
          <w:szCs w:val="24"/>
        </w:rPr>
        <w:t>- экологически-безопасное взаиморазмещ</w:t>
      </w:r>
      <w:r>
        <w:rPr>
          <w:rFonts w:ascii="Arial" w:hAnsi="Arial" w:cs="Arial"/>
          <w:sz w:val="24"/>
          <w:szCs w:val="24"/>
        </w:rPr>
        <w:t>ение в структуре населенных пунктов общественных, жилых и производственных функций;</w:t>
      </w:r>
    </w:p>
    <w:p w:rsidR="00000000" w:rsidRDefault="00293E43">
      <w:pPr>
        <w:ind w:firstLine="567"/>
        <w:jc w:val="both"/>
        <w:rPr>
          <w:rFonts w:ascii="Arial" w:hAnsi="Arial" w:cs="Arial"/>
          <w:sz w:val="24"/>
          <w:szCs w:val="24"/>
        </w:rPr>
      </w:pPr>
      <w:r>
        <w:rPr>
          <w:rFonts w:ascii="Arial" w:hAnsi="Arial" w:cs="Arial"/>
          <w:sz w:val="24"/>
          <w:szCs w:val="24"/>
        </w:rPr>
        <w:t>- возможность кооперации объектов социальной, производственной и транспортной инфраструктуры.</w:t>
      </w:r>
    </w:p>
    <w:p w:rsidR="00000000" w:rsidRDefault="00293E43">
      <w:pPr>
        <w:ind w:firstLine="567"/>
        <w:jc w:val="both"/>
        <w:rPr>
          <w:rFonts w:ascii="Arial" w:hAnsi="Arial" w:cs="Arial"/>
          <w:sz w:val="24"/>
          <w:szCs w:val="24"/>
        </w:rPr>
      </w:pPr>
      <w:r>
        <w:rPr>
          <w:rFonts w:ascii="Arial" w:hAnsi="Arial" w:cs="Arial"/>
          <w:sz w:val="24"/>
          <w:szCs w:val="24"/>
        </w:rPr>
        <w:t>5. Разработка предложений:</w:t>
      </w:r>
    </w:p>
    <w:p w:rsidR="00000000" w:rsidRDefault="00293E43">
      <w:pPr>
        <w:ind w:firstLine="567"/>
        <w:jc w:val="both"/>
        <w:rPr>
          <w:rFonts w:ascii="Arial" w:hAnsi="Arial" w:cs="Arial"/>
          <w:sz w:val="24"/>
          <w:szCs w:val="24"/>
        </w:rPr>
      </w:pPr>
      <w:r>
        <w:rPr>
          <w:rFonts w:ascii="Arial" w:hAnsi="Arial" w:cs="Arial"/>
          <w:sz w:val="24"/>
          <w:szCs w:val="24"/>
        </w:rPr>
        <w:t>- по реорганизации и упорядочению промышленных терр</w:t>
      </w:r>
      <w:r>
        <w:rPr>
          <w:rFonts w:ascii="Arial" w:hAnsi="Arial" w:cs="Arial"/>
          <w:sz w:val="24"/>
          <w:szCs w:val="24"/>
        </w:rPr>
        <w:t>иторий и коммунально-складских зон с учетом специфики социально-экономических условий их развития.</w:t>
      </w:r>
    </w:p>
    <w:p w:rsidR="00000000" w:rsidRDefault="00293E43">
      <w:pPr>
        <w:ind w:firstLine="567"/>
        <w:jc w:val="both"/>
        <w:rPr>
          <w:rFonts w:ascii="Arial" w:hAnsi="Arial" w:cs="Arial"/>
          <w:sz w:val="24"/>
          <w:szCs w:val="24"/>
        </w:rPr>
      </w:pPr>
      <w:r>
        <w:rPr>
          <w:rFonts w:ascii="Arial" w:hAnsi="Arial" w:cs="Arial"/>
          <w:sz w:val="24"/>
          <w:szCs w:val="24"/>
        </w:rPr>
        <w:t>6. Формирование (совершенствование) транспортной инфраструктуры в соответствии с приоритетными направлениями их территориального развития и предлагаемым функ</w:t>
      </w:r>
      <w:r>
        <w:rPr>
          <w:rFonts w:ascii="Arial" w:hAnsi="Arial" w:cs="Arial"/>
          <w:sz w:val="24"/>
          <w:szCs w:val="24"/>
        </w:rPr>
        <w:t>циональным зонированием.</w:t>
      </w:r>
    </w:p>
    <w:p w:rsidR="00000000" w:rsidRDefault="00293E43">
      <w:pPr>
        <w:ind w:firstLine="567"/>
        <w:jc w:val="both"/>
        <w:rPr>
          <w:rFonts w:ascii="Arial" w:hAnsi="Arial" w:cs="Arial"/>
          <w:sz w:val="24"/>
          <w:szCs w:val="24"/>
        </w:rPr>
      </w:pPr>
      <w:r>
        <w:rPr>
          <w:rFonts w:ascii="Arial" w:hAnsi="Arial" w:cs="Arial"/>
          <w:sz w:val="24"/>
          <w:szCs w:val="24"/>
        </w:rPr>
        <w:t>7. Формирование архитектурно-планировочной структуры, адаптированной к их конкретной природной и градостроительной специфике и обеспечивающей образно-эстетическую индивидуальность и комфортность проживания.</w:t>
      </w:r>
    </w:p>
    <w:p w:rsidR="00000000" w:rsidRDefault="00293E43">
      <w:pPr>
        <w:ind w:firstLine="567"/>
        <w:jc w:val="both"/>
        <w:rPr>
          <w:rFonts w:ascii="Arial" w:hAnsi="Arial" w:cs="Arial"/>
          <w:sz w:val="24"/>
          <w:szCs w:val="24"/>
        </w:rPr>
      </w:pPr>
      <w:r>
        <w:rPr>
          <w:rFonts w:ascii="Arial" w:hAnsi="Arial" w:cs="Arial"/>
          <w:sz w:val="24"/>
          <w:szCs w:val="24"/>
        </w:rPr>
        <w:t>8. Определение приоритет</w:t>
      </w:r>
      <w:r>
        <w:rPr>
          <w:rFonts w:ascii="Arial" w:hAnsi="Arial" w:cs="Arial"/>
          <w:sz w:val="24"/>
          <w:szCs w:val="24"/>
        </w:rPr>
        <w:t>ных зон жилищного строительства и реконструкции жилищного фонда.</w:t>
      </w:r>
    </w:p>
    <w:p w:rsidR="00000000" w:rsidRDefault="00293E43">
      <w:pPr>
        <w:ind w:firstLine="567"/>
        <w:jc w:val="both"/>
        <w:rPr>
          <w:rFonts w:ascii="Arial" w:hAnsi="Arial" w:cs="Arial"/>
          <w:sz w:val="24"/>
          <w:szCs w:val="24"/>
        </w:rPr>
      </w:pPr>
      <w:r>
        <w:rPr>
          <w:rFonts w:ascii="Arial" w:hAnsi="Arial" w:cs="Arial"/>
          <w:sz w:val="24"/>
          <w:szCs w:val="24"/>
        </w:rPr>
        <w:t>9. Расчет перспективного баланса территории с учетом прогнозируемого спроса на территориальный ресурс.</w:t>
      </w:r>
    </w:p>
    <w:p w:rsidR="00000000" w:rsidRDefault="00293E43">
      <w:pPr>
        <w:ind w:firstLine="567"/>
        <w:jc w:val="both"/>
        <w:rPr>
          <w:rFonts w:ascii="Arial" w:hAnsi="Arial" w:cs="Arial"/>
          <w:sz w:val="24"/>
          <w:szCs w:val="24"/>
        </w:rPr>
      </w:pPr>
      <w:r>
        <w:rPr>
          <w:rFonts w:ascii="Arial" w:hAnsi="Arial" w:cs="Arial"/>
          <w:sz w:val="24"/>
          <w:szCs w:val="24"/>
        </w:rPr>
        <w:t>10. Размещение объектов общественно-деловой функции в общем контексте формирования аглом</w:t>
      </w:r>
      <w:r>
        <w:rPr>
          <w:rFonts w:ascii="Arial" w:hAnsi="Arial" w:cs="Arial"/>
          <w:sz w:val="24"/>
          <w:szCs w:val="24"/>
        </w:rPr>
        <w:t>ерации городов Республики Башкортостан.</w:t>
      </w:r>
    </w:p>
    <w:p w:rsidR="00000000" w:rsidRDefault="00293E43">
      <w:pPr>
        <w:ind w:firstLine="567"/>
        <w:jc w:val="both"/>
        <w:rPr>
          <w:rFonts w:ascii="Arial" w:hAnsi="Arial" w:cs="Arial"/>
          <w:sz w:val="24"/>
          <w:szCs w:val="24"/>
        </w:rPr>
      </w:pPr>
      <w:r>
        <w:rPr>
          <w:rFonts w:ascii="Arial" w:hAnsi="Arial" w:cs="Arial"/>
          <w:sz w:val="24"/>
          <w:szCs w:val="24"/>
        </w:rPr>
        <w:t>11. Формирование системы зеленых насаждений общего пользования и средозащитного каркаса территории.</w:t>
      </w:r>
    </w:p>
    <w:p w:rsidR="00000000" w:rsidRDefault="00293E43">
      <w:pPr>
        <w:ind w:firstLine="567"/>
        <w:jc w:val="both"/>
        <w:rPr>
          <w:rFonts w:ascii="Arial" w:hAnsi="Arial" w:cs="Arial"/>
          <w:sz w:val="24"/>
          <w:szCs w:val="24"/>
        </w:rPr>
      </w:pPr>
      <w:r>
        <w:rPr>
          <w:rFonts w:ascii="Arial" w:hAnsi="Arial" w:cs="Arial"/>
          <w:sz w:val="24"/>
          <w:szCs w:val="24"/>
        </w:rPr>
        <w:t>12. Разработка предложений по защите территории поселения от неблагоприятных природных и техногенных воздействий.</w:t>
      </w:r>
    </w:p>
    <w:p w:rsidR="00000000" w:rsidRDefault="00293E43">
      <w:pPr>
        <w:ind w:firstLine="567"/>
        <w:jc w:val="both"/>
        <w:rPr>
          <w:rFonts w:ascii="Arial" w:hAnsi="Arial" w:cs="Arial"/>
          <w:sz w:val="24"/>
          <w:szCs w:val="24"/>
        </w:rPr>
      </w:pPr>
      <w:r>
        <w:rPr>
          <w:rFonts w:ascii="Arial" w:hAnsi="Arial" w:cs="Arial"/>
          <w:sz w:val="24"/>
          <w:szCs w:val="24"/>
        </w:rPr>
        <w:t>13</w:t>
      </w:r>
      <w:r>
        <w:rPr>
          <w:rFonts w:ascii="Arial" w:hAnsi="Arial" w:cs="Arial"/>
          <w:sz w:val="24"/>
          <w:szCs w:val="24"/>
        </w:rPr>
        <w:t>. Разработка предложений по инженерному оборудованию и благоустройству.</w:t>
      </w:r>
    </w:p>
    <w:p w:rsidR="00000000" w:rsidRDefault="00293E43">
      <w:pPr>
        <w:ind w:firstLine="567"/>
        <w:jc w:val="both"/>
        <w:rPr>
          <w:rFonts w:ascii="Arial" w:hAnsi="Arial" w:cs="Arial"/>
          <w:sz w:val="24"/>
          <w:szCs w:val="24"/>
        </w:rPr>
      </w:pPr>
      <w:r>
        <w:rPr>
          <w:rFonts w:ascii="Arial" w:hAnsi="Arial" w:cs="Arial"/>
          <w:sz w:val="24"/>
          <w:szCs w:val="24"/>
        </w:rPr>
        <w:t>14. Разработка предложений по охране окружающей среды от антропогенного и техногенного загрязнения. Оценка прогнозируемого состояния окружающей среды.</w:t>
      </w:r>
    </w:p>
    <w:p w:rsidR="00000000" w:rsidRDefault="00293E43">
      <w:pPr>
        <w:ind w:firstLine="567"/>
        <w:jc w:val="both"/>
        <w:rPr>
          <w:rFonts w:ascii="Arial" w:hAnsi="Arial" w:cs="Arial"/>
          <w:sz w:val="24"/>
          <w:szCs w:val="24"/>
        </w:rPr>
      </w:pPr>
      <w:r>
        <w:rPr>
          <w:rFonts w:ascii="Arial" w:hAnsi="Arial" w:cs="Arial"/>
          <w:sz w:val="24"/>
          <w:szCs w:val="24"/>
        </w:rPr>
        <w:t>15. Выявление потенциала инвестиц</w:t>
      </w:r>
      <w:r>
        <w:rPr>
          <w:rFonts w:ascii="Arial" w:hAnsi="Arial" w:cs="Arial"/>
          <w:sz w:val="24"/>
          <w:szCs w:val="24"/>
        </w:rPr>
        <w:t>ионных ресурсов для реализации проектных предложений генерального плана.</w:t>
      </w:r>
    </w:p>
    <w:p w:rsidR="00000000" w:rsidRDefault="00293E43">
      <w:pPr>
        <w:ind w:firstLine="567"/>
        <w:jc w:val="both"/>
        <w:rPr>
          <w:rFonts w:ascii="Arial" w:hAnsi="Arial" w:cs="Arial"/>
          <w:sz w:val="24"/>
          <w:szCs w:val="24"/>
        </w:rPr>
      </w:pPr>
      <w:r>
        <w:rPr>
          <w:rFonts w:ascii="Arial" w:hAnsi="Arial" w:cs="Arial"/>
          <w:sz w:val="24"/>
          <w:szCs w:val="24"/>
        </w:rPr>
        <w:t>16. Определение территорий и объектов первой очереди строительства.</w:t>
      </w:r>
    </w:p>
    <w:p w:rsidR="00000000" w:rsidRDefault="00293E43">
      <w:pPr>
        <w:ind w:firstLine="567"/>
        <w:jc w:val="both"/>
        <w:rPr>
          <w:rFonts w:ascii="Arial" w:hAnsi="Arial" w:cs="Arial"/>
          <w:sz w:val="24"/>
          <w:szCs w:val="24"/>
        </w:rPr>
      </w:pPr>
      <w:r>
        <w:rPr>
          <w:rFonts w:ascii="Arial" w:hAnsi="Arial" w:cs="Arial"/>
          <w:sz w:val="24"/>
          <w:szCs w:val="24"/>
        </w:rPr>
        <w:t xml:space="preserve">17. Разработка предложений по установлению административных границ. </w:t>
      </w:r>
    </w:p>
    <w:p w:rsidR="00000000" w:rsidRDefault="00293E43">
      <w:pPr>
        <w:ind w:firstLine="567"/>
        <w:jc w:val="both"/>
        <w:rPr>
          <w:rFonts w:ascii="Arial" w:hAnsi="Arial" w:cs="Arial"/>
        </w:rPr>
      </w:pPr>
      <w:r>
        <w:rPr>
          <w:rFonts w:ascii="Arial" w:hAnsi="Arial" w:cs="Arial"/>
          <w:sz w:val="24"/>
          <w:szCs w:val="24"/>
        </w:rPr>
        <w:t xml:space="preserve">Проект выполнен в соответствии с Федеральными </w:t>
      </w:r>
      <w:r>
        <w:rPr>
          <w:rFonts w:ascii="Arial" w:hAnsi="Arial" w:cs="Arial"/>
          <w:sz w:val="24"/>
          <w:szCs w:val="24"/>
        </w:rPr>
        <w:t>Законами, Кодексами, Постановлениями Правительств Российской Федерации, Республики Башкортостан, нормативными и правовыми актами и документами.</w:t>
      </w:r>
    </w:p>
    <w:p w:rsidR="00000000" w:rsidRDefault="00293E43">
      <w:pPr>
        <w:pStyle w:val="aff6"/>
        <w:widowControl w:val="0"/>
        <w:spacing w:before="0" w:after="0"/>
        <w:ind w:firstLine="567"/>
        <w:rPr>
          <w:rFonts w:ascii="Arial" w:hAnsi="Arial" w:cs="Arial"/>
          <w:b/>
          <w:u w:val="single"/>
        </w:rPr>
      </w:pPr>
      <w:r>
        <w:rPr>
          <w:rFonts w:ascii="Arial" w:hAnsi="Arial" w:cs="Arial"/>
        </w:rPr>
        <w:t>Проект выполнен в соответствии и в объеме с заданием на разработку проектной документации.</w:t>
      </w:r>
    </w:p>
    <w:p w:rsidR="00000000" w:rsidRDefault="00293E43">
      <w:pPr>
        <w:ind w:firstLine="567"/>
        <w:jc w:val="both"/>
        <w:rPr>
          <w:rFonts w:ascii="Arial" w:hAnsi="Arial" w:cs="Arial"/>
          <w:i/>
          <w:sz w:val="24"/>
          <w:szCs w:val="24"/>
          <w:u w:val="single"/>
        </w:rPr>
      </w:pPr>
      <w:r>
        <w:rPr>
          <w:rFonts w:ascii="Arial" w:hAnsi="Arial" w:cs="Arial"/>
          <w:b/>
          <w:sz w:val="24"/>
          <w:szCs w:val="24"/>
          <w:u w:val="single"/>
        </w:rPr>
        <w:t>Использованные матери</w:t>
      </w:r>
      <w:r>
        <w:rPr>
          <w:rFonts w:ascii="Arial" w:hAnsi="Arial" w:cs="Arial"/>
          <w:b/>
          <w:sz w:val="24"/>
          <w:szCs w:val="24"/>
          <w:u w:val="single"/>
        </w:rPr>
        <w:t>алы и перечень исходных данных.</w:t>
      </w:r>
    </w:p>
    <w:p w:rsidR="00000000" w:rsidRDefault="00293E43">
      <w:pPr>
        <w:pStyle w:val="affa"/>
        <w:numPr>
          <w:ilvl w:val="0"/>
          <w:numId w:val="21"/>
        </w:numPr>
        <w:ind w:left="0" w:firstLine="0"/>
        <w:rPr>
          <w:rFonts w:ascii="Arial" w:hAnsi="Arial" w:cs="Arial"/>
          <w:sz w:val="24"/>
          <w:szCs w:val="24"/>
          <w:lang w:val="ru-RU"/>
        </w:rPr>
      </w:pPr>
      <w:r>
        <w:rPr>
          <w:rFonts w:ascii="Arial" w:hAnsi="Arial" w:cs="Arial"/>
          <w:i/>
          <w:sz w:val="24"/>
          <w:szCs w:val="24"/>
          <w:u w:val="single"/>
        </w:rPr>
        <w:t>Утвержденная градостроительная документация:</w:t>
      </w:r>
    </w:p>
    <w:p w:rsidR="00000000" w:rsidRDefault="00293E43">
      <w:pPr>
        <w:pStyle w:val="affa"/>
        <w:widowControl w:val="0"/>
        <w:numPr>
          <w:ilvl w:val="0"/>
          <w:numId w:val="11"/>
        </w:numPr>
        <w:overflowPunct w:val="0"/>
        <w:autoSpaceDE w:val="0"/>
        <w:jc w:val="both"/>
        <w:rPr>
          <w:rFonts w:ascii="Arial" w:hAnsi="Arial" w:cs="Arial"/>
          <w:sz w:val="24"/>
          <w:szCs w:val="24"/>
          <w:lang w:val="ru-RU"/>
        </w:rPr>
      </w:pPr>
      <w:r>
        <w:rPr>
          <w:rFonts w:ascii="Arial" w:hAnsi="Arial" w:cs="Arial"/>
          <w:sz w:val="24"/>
          <w:szCs w:val="24"/>
          <w:lang w:val="ru-RU"/>
        </w:rPr>
        <w:t>Схема территориального планирования муниципального района Баймакский район Республики Башкортостан.</w:t>
      </w:r>
    </w:p>
    <w:p w:rsidR="00000000" w:rsidRDefault="00293E43">
      <w:pPr>
        <w:pStyle w:val="affa"/>
        <w:widowControl w:val="0"/>
        <w:numPr>
          <w:ilvl w:val="0"/>
          <w:numId w:val="11"/>
        </w:numPr>
        <w:overflowPunct w:val="0"/>
        <w:autoSpaceDE w:val="0"/>
        <w:jc w:val="both"/>
        <w:rPr>
          <w:rFonts w:ascii="Arial" w:hAnsi="Arial" w:cs="Arial"/>
          <w:sz w:val="24"/>
          <w:szCs w:val="24"/>
          <w:lang w:val="ru-RU"/>
        </w:rPr>
      </w:pPr>
      <w:r>
        <w:rPr>
          <w:rFonts w:ascii="Arial" w:hAnsi="Arial" w:cs="Arial"/>
          <w:sz w:val="24"/>
          <w:szCs w:val="24"/>
          <w:lang w:val="ru-RU"/>
        </w:rPr>
        <w:t>Генеральный план городского поселения город Баймак муниципального района Баймак</w:t>
      </w:r>
      <w:r>
        <w:rPr>
          <w:rFonts w:ascii="Arial" w:hAnsi="Arial" w:cs="Arial"/>
          <w:sz w:val="24"/>
          <w:szCs w:val="24"/>
          <w:lang w:val="ru-RU"/>
        </w:rPr>
        <w:t>ский район Республики Башкортостан.</w:t>
      </w:r>
    </w:p>
    <w:p w:rsidR="00000000" w:rsidRDefault="00293E43">
      <w:pPr>
        <w:pStyle w:val="affa"/>
        <w:widowControl w:val="0"/>
        <w:numPr>
          <w:ilvl w:val="0"/>
          <w:numId w:val="11"/>
        </w:numPr>
        <w:overflowPunct w:val="0"/>
        <w:autoSpaceDE w:val="0"/>
        <w:jc w:val="both"/>
        <w:rPr>
          <w:rFonts w:ascii="Arial" w:hAnsi="Arial" w:cs="Arial"/>
          <w:sz w:val="24"/>
          <w:szCs w:val="24"/>
        </w:rPr>
      </w:pPr>
      <w:r>
        <w:rPr>
          <w:rFonts w:ascii="Arial" w:hAnsi="Arial" w:cs="Arial"/>
          <w:sz w:val="24"/>
          <w:szCs w:val="24"/>
          <w:lang w:val="ru-RU"/>
        </w:rPr>
        <w:t xml:space="preserve">Правила землепользования и застройки сельского поселения </w:t>
      </w:r>
      <w:r>
        <w:rPr>
          <w:rFonts w:ascii="Arial" w:hAnsi="Arial" w:cs="Arial"/>
          <w:sz w:val="24"/>
          <w:szCs w:val="24"/>
          <w:lang w:val="ru-RU"/>
        </w:rPr>
        <w:lastRenderedPageBreak/>
        <w:t>Семеновский сельсовет муниципального района Баймакский район Республики Башкортостан.</w:t>
      </w:r>
    </w:p>
    <w:p w:rsidR="00000000" w:rsidRDefault="00293E43">
      <w:pPr>
        <w:pStyle w:val="affa"/>
        <w:widowControl w:val="0"/>
        <w:numPr>
          <w:ilvl w:val="0"/>
          <w:numId w:val="11"/>
        </w:numPr>
        <w:overflowPunct w:val="0"/>
        <w:autoSpaceDE w:val="0"/>
        <w:jc w:val="both"/>
        <w:rPr>
          <w:rFonts w:ascii="Arial" w:hAnsi="Arial" w:cs="Arial"/>
          <w:i/>
          <w:sz w:val="24"/>
          <w:szCs w:val="24"/>
          <w:u w:val="single"/>
        </w:rPr>
      </w:pPr>
      <w:r>
        <w:rPr>
          <w:rFonts w:ascii="Arial" w:hAnsi="Arial" w:cs="Arial"/>
          <w:sz w:val="24"/>
          <w:szCs w:val="24"/>
        </w:rPr>
        <w:t>Местные нормативы градостроительного проектирования</w:t>
      </w:r>
    </w:p>
    <w:p w:rsidR="00000000" w:rsidRDefault="00293E43">
      <w:pPr>
        <w:pStyle w:val="affa"/>
        <w:numPr>
          <w:ilvl w:val="0"/>
          <w:numId w:val="21"/>
        </w:numPr>
        <w:ind w:left="0" w:firstLine="0"/>
        <w:rPr>
          <w:rFonts w:ascii="Arial" w:hAnsi="Arial" w:cs="Arial"/>
          <w:sz w:val="24"/>
          <w:szCs w:val="24"/>
        </w:rPr>
      </w:pPr>
      <w:r>
        <w:rPr>
          <w:rFonts w:ascii="Arial" w:hAnsi="Arial" w:cs="Arial"/>
          <w:i/>
          <w:sz w:val="24"/>
          <w:szCs w:val="24"/>
          <w:u w:val="single"/>
        </w:rPr>
        <w:t>Границы:</w:t>
      </w:r>
    </w:p>
    <w:p w:rsidR="00000000" w:rsidRDefault="00293E43">
      <w:pPr>
        <w:pStyle w:val="affa"/>
        <w:numPr>
          <w:ilvl w:val="0"/>
          <w:numId w:val="23"/>
        </w:numPr>
        <w:rPr>
          <w:rFonts w:ascii="Arial" w:hAnsi="Arial" w:cs="Arial"/>
          <w:i/>
          <w:sz w:val="24"/>
          <w:szCs w:val="24"/>
          <w:u w:val="single"/>
        </w:rPr>
      </w:pPr>
      <w:r>
        <w:rPr>
          <w:rFonts w:ascii="Arial" w:hAnsi="Arial" w:cs="Arial"/>
          <w:sz w:val="24"/>
          <w:szCs w:val="24"/>
        </w:rPr>
        <w:t>Кадастровые выпи</w:t>
      </w:r>
      <w:r>
        <w:rPr>
          <w:rFonts w:ascii="Arial" w:hAnsi="Arial" w:cs="Arial"/>
          <w:sz w:val="24"/>
          <w:szCs w:val="24"/>
        </w:rPr>
        <w:t>ски из ЕГРН</w:t>
      </w:r>
    </w:p>
    <w:p w:rsidR="00000000" w:rsidRDefault="00293E43">
      <w:pPr>
        <w:pStyle w:val="affa"/>
        <w:numPr>
          <w:ilvl w:val="0"/>
          <w:numId w:val="21"/>
        </w:numPr>
        <w:ind w:left="0" w:firstLine="0"/>
        <w:rPr>
          <w:rFonts w:ascii="Arial" w:hAnsi="Arial" w:cs="Arial"/>
          <w:i/>
          <w:sz w:val="24"/>
          <w:szCs w:val="24"/>
          <w:u w:val="single"/>
        </w:rPr>
      </w:pPr>
      <w:r>
        <w:rPr>
          <w:rFonts w:ascii="Arial" w:hAnsi="Arial" w:cs="Arial"/>
          <w:i/>
          <w:sz w:val="24"/>
          <w:szCs w:val="24"/>
          <w:u w:val="single"/>
        </w:rPr>
        <w:t xml:space="preserve">Комплексная программа социально-экономического развития </w:t>
      </w:r>
    </w:p>
    <w:p w:rsidR="00000000" w:rsidRDefault="00293E43">
      <w:pPr>
        <w:pStyle w:val="affa"/>
        <w:numPr>
          <w:ilvl w:val="0"/>
          <w:numId w:val="21"/>
        </w:numPr>
        <w:ind w:left="0" w:firstLine="0"/>
        <w:rPr>
          <w:rFonts w:ascii="Arial" w:hAnsi="Arial" w:cs="Arial"/>
          <w:sz w:val="24"/>
          <w:szCs w:val="24"/>
        </w:rPr>
      </w:pPr>
      <w:r>
        <w:rPr>
          <w:rFonts w:ascii="Arial" w:hAnsi="Arial" w:cs="Arial"/>
          <w:i/>
          <w:sz w:val="24"/>
          <w:szCs w:val="24"/>
          <w:u w:val="single"/>
        </w:rPr>
        <w:t>Население:</w:t>
      </w:r>
    </w:p>
    <w:p w:rsidR="00000000" w:rsidRDefault="00293E43">
      <w:pPr>
        <w:pStyle w:val="affa"/>
        <w:numPr>
          <w:ilvl w:val="0"/>
          <w:numId w:val="15"/>
        </w:numPr>
        <w:rPr>
          <w:rFonts w:ascii="Arial" w:hAnsi="Arial" w:cs="Arial"/>
          <w:sz w:val="24"/>
          <w:szCs w:val="24"/>
        </w:rPr>
      </w:pPr>
      <w:r>
        <w:rPr>
          <w:rFonts w:ascii="Arial" w:hAnsi="Arial" w:cs="Arial"/>
          <w:sz w:val="24"/>
          <w:szCs w:val="24"/>
        </w:rPr>
        <w:t xml:space="preserve">Количество проживающих </w:t>
      </w:r>
      <w:r>
        <w:rPr>
          <w:rFonts w:ascii="Arial" w:hAnsi="Arial" w:cs="Arial"/>
          <w:sz w:val="24"/>
          <w:szCs w:val="24"/>
          <w:lang w:val="ru-RU"/>
        </w:rPr>
        <w:t>на территории сельсовета</w:t>
      </w:r>
      <w:r>
        <w:rPr>
          <w:rFonts w:ascii="Arial" w:hAnsi="Arial" w:cs="Arial"/>
          <w:sz w:val="24"/>
          <w:szCs w:val="24"/>
        </w:rPr>
        <w:t xml:space="preserve"> по состоянию на </w:t>
      </w:r>
      <w:r>
        <w:rPr>
          <w:rFonts w:ascii="Arial" w:hAnsi="Arial" w:cs="Arial"/>
          <w:sz w:val="24"/>
          <w:szCs w:val="24"/>
          <w:lang w:val="ru-RU"/>
        </w:rPr>
        <w:t>01</w:t>
      </w:r>
      <w:r>
        <w:rPr>
          <w:rFonts w:ascii="Arial" w:hAnsi="Arial" w:cs="Arial"/>
          <w:sz w:val="24"/>
          <w:szCs w:val="24"/>
        </w:rPr>
        <w:t>.0</w:t>
      </w:r>
      <w:r>
        <w:rPr>
          <w:rFonts w:ascii="Arial" w:hAnsi="Arial" w:cs="Arial"/>
          <w:sz w:val="24"/>
          <w:szCs w:val="24"/>
          <w:lang w:val="ru-RU"/>
        </w:rPr>
        <w:t>1</w:t>
      </w:r>
      <w:r>
        <w:rPr>
          <w:rFonts w:ascii="Arial" w:hAnsi="Arial" w:cs="Arial"/>
          <w:sz w:val="24"/>
          <w:szCs w:val="24"/>
        </w:rPr>
        <w:t>.201</w:t>
      </w:r>
      <w:r>
        <w:rPr>
          <w:rFonts w:ascii="Arial" w:hAnsi="Arial" w:cs="Arial"/>
          <w:sz w:val="24"/>
          <w:szCs w:val="24"/>
          <w:lang w:val="ru-RU"/>
        </w:rPr>
        <w:t>9</w:t>
      </w:r>
      <w:r>
        <w:rPr>
          <w:rFonts w:ascii="Arial" w:hAnsi="Arial" w:cs="Arial"/>
          <w:sz w:val="24"/>
          <w:szCs w:val="24"/>
        </w:rPr>
        <w:t>г</w:t>
      </w:r>
    </w:p>
    <w:p w:rsidR="00000000" w:rsidRDefault="00293E43">
      <w:pPr>
        <w:pStyle w:val="affa"/>
        <w:numPr>
          <w:ilvl w:val="0"/>
          <w:numId w:val="15"/>
        </w:numPr>
        <w:rPr>
          <w:rFonts w:ascii="Arial" w:hAnsi="Arial" w:cs="Arial"/>
          <w:sz w:val="24"/>
          <w:szCs w:val="24"/>
        </w:rPr>
      </w:pPr>
      <w:r>
        <w:rPr>
          <w:rFonts w:ascii="Arial" w:hAnsi="Arial" w:cs="Arial"/>
          <w:sz w:val="24"/>
          <w:szCs w:val="24"/>
        </w:rPr>
        <w:t>Динамика численности населения</w:t>
      </w:r>
    </w:p>
    <w:p w:rsidR="00000000" w:rsidRDefault="00293E43">
      <w:pPr>
        <w:pStyle w:val="affa"/>
        <w:numPr>
          <w:ilvl w:val="0"/>
          <w:numId w:val="15"/>
        </w:numPr>
        <w:rPr>
          <w:rFonts w:ascii="Arial" w:hAnsi="Arial" w:cs="Arial"/>
          <w:sz w:val="24"/>
          <w:szCs w:val="24"/>
        </w:rPr>
      </w:pPr>
      <w:r>
        <w:rPr>
          <w:rFonts w:ascii="Arial" w:hAnsi="Arial" w:cs="Arial"/>
          <w:sz w:val="24"/>
          <w:szCs w:val="24"/>
        </w:rPr>
        <w:t>Возрастной состав населения</w:t>
      </w:r>
    </w:p>
    <w:p w:rsidR="00000000" w:rsidRDefault="00293E43">
      <w:pPr>
        <w:pStyle w:val="affa"/>
        <w:numPr>
          <w:ilvl w:val="0"/>
          <w:numId w:val="15"/>
        </w:numPr>
        <w:rPr>
          <w:rFonts w:ascii="Arial" w:hAnsi="Arial" w:cs="Arial"/>
          <w:sz w:val="24"/>
          <w:szCs w:val="24"/>
        </w:rPr>
      </w:pPr>
      <w:r>
        <w:rPr>
          <w:rFonts w:ascii="Arial" w:hAnsi="Arial" w:cs="Arial"/>
          <w:sz w:val="24"/>
          <w:szCs w:val="24"/>
        </w:rPr>
        <w:t>Данные по количественному составу семей</w:t>
      </w:r>
    </w:p>
    <w:p w:rsidR="00000000" w:rsidRDefault="00293E43">
      <w:pPr>
        <w:pStyle w:val="affa"/>
        <w:numPr>
          <w:ilvl w:val="0"/>
          <w:numId w:val="15"/>
        </w:numPr>
        <w:rPr>
          <w:rFonts w:ascii="Arial" w:hAnsi="Arial" w:cs="Arial"/>
          <w:i/>
          <w:sz w:val="24"/>
          <w:szCs w:val="24"/>
          <w:u w:val="single"/>
        </w:rPr>
      </w:pPr>
      <w:r>
        <w:rPr>
          <w:rFonts w:ascii="Arial" w:hAnsi="Arial" w:cs="Arial"/>
          <w:sz w:val="24"/>
          <w:szCs w:val="24"/>
        </w:rPr>
        <w:t>Б</w:t>
      </w:r>
      <w:r>
        <w:rPr>
          <w:rFonts w:ascii="Arial" w:hAnsi="Arial" w:cs="Arial"/>
          <w:sz w:val="24"/>
          <w:szCs w:val="24"/>
        </w:rPr>
        <w:t>аланс трудовых ресурсов</w:t>
      </w:r>
    </w:p>
    <w:p w:rsidR="00000000" w:rsidRDefault="00293E43">
      <w:pPr>
        <w:pStyle w:val="affa"/>
        <w:numPr>
          <w:ilvl w:val="0"/>
          <w:numId w:val="21"/>
        </w:numPr>
        <w:ind w:left="0" w:firstLine="0"/>
        <w:rPr>
          <w:rFonts w:ascii="Arial" w:hAnsi="Arial" w:cs="Arial"/>
          <w:sz w:val="24"/>
          <w:szCs w:val="24"/>
        </w:rPr>
      </w:pPr>
      <w:r>
        <w:rPr>
          <w:rFonts w:ascii="Arial" w:hAnsi="Arial" w:cs="Arial"/>
          <w:i/>
          <w:sz w:val="24"/>
          <w:szCs w:val="24"/>
          <w:u w:val="single"/>
        </w:rPr>
        <w:t>Жилфонд:</w:t>
      </w:r>
    </w:p>
    <w:p w:rsidR="00000000" w:rsidRDefault="00293E43">
      <w:pPr>
        <w:pStyle w:val="affa"/>
        <w:numPr>
          <w:ilvl w:val="0"/>
          <w:numId w:val="8"/>
        </w:numPr>
        <w:rPr>
          <w:rFonts w:ascii="Arial" w:hAnsi="Arial" w:cs="Arial"/>
          <w:i/>
          <w:sz w:val="24"/>
          <w:szCs w:val="24"/>
          <w:u w:val="single"/>
        </w:rPr>
      </w:pPr>
      <w:r>
        <w:rPr>
          <w:rFonts w:ascii="Arial" w:hAnsi="Arial" w:cs="Arial"/>
          <w:sz w:val="24"/>
          <w:szCs w:val="24"/>
        </w:rPr>
        <w:t xml:space="preserve">Характеристика жилищного фонда на </w:t>
      </w:r>
      <w:r>
        <w:rPr>
          <w:rFonts w:ascii="Arial" w:hAnsi="Arial" w:cs="Arial"/>
          <w:sz w:val="24"/>
          <w:szCs w:val="24"/>
          <w:lang w:val="ru-RU"/>
        </w:rPr>
        <w:t>01</w:t>
      </w:r>
      <w:r>
        <w:rPr>
          <w:rFonts w:ascii="Arial" w:hAnsi="Arial" w:cs="Arial"/>
          <w:sz w:val="24"/>
          <w:szCs w:val="24"/>
        </w:rPr>
        <w:t>.0</w:t>
      </w:r>
      <w:r>
        <w:rPr>
          <w:rFonts w:ascii="Arial" w:hAnsi="Arial" w:cs="Arial"/>
          <w:sz w:val="24"/>
          <w:szCs w:val="24"/>
          <w:lang w:val="ru-RU"/>
        </w:rPr>
        <w:t>1</w:t>
      </w:r>
      <w:r>
        <w:rPr>
          <w:rFonts w:ascii="Arial" w:hAnsi="Arial" w:cs="Arial"/>
          <w:sz w:val="24"/>
          <w:szCs w:val="24"/>
        </w:rPr>
        <w:t>.201</w:t>
      </w:r>
      <w:r>
        <w:rPr>
          <w:rFonts w:ascii="Arial" w:hAnsi="Arial" w:cs="Arial"/>
          <w:sz w:val="24"/>
          <w:szCs w:val="24"/>
          <w:lang w:val="ru-RU"/>
        </w:rPr>
        <w:t>9</w:t>
      </w:r>
      <w:r>
        <w:rPr>
          <w:rFonts w:ascii="Arial" w:hAnsi="Arial" w:cs="Arial"/>
          <w:sz w:val="24"/>
          <w:szCs w:val="24"/>
        </w:rPr>
        <w:t>г</w:t>
      </w:r>
    </w:p>
    <w:p w:rsidR="00000000" w:rsidRDefault="00293E43">
      <w:pPr>
        <w:pStyle w:val="affa"/>
        <w:numPr>
          <w:ilvl w:val="0"/>
          <w:numId w:val="21"/>
        </w:numPr>
        <w:ind w:left="0" w:firstLine="0"/>
        <w:rPr>
          <w:rFonts w:ascii="Arial" w:hAnsi="Arial" w:cs="Arial"/>
          <w:sz w:val="24"/>
          <w:szCs w:val="24"/>
        </w:rPr>
      </w:pPr>
      <w:r>
        <w:rPr>
          <w:rFonts w:ascii="Arial" w:hAnsi="Arial" w:cs="Arial"/>
          <w:i/>
          <w:sz w:val="24"/>
          <w:szCs w:val="24"/>
          <w:u w:val="single"/>
        </w:rPr>
        <w:t>Соцкультбыт</w:t>
      </w:r>
    </w:p>
    <w:p w:rsidR="00000000" w:rsidRDefault="00293E43">
      <w:pPr>
        <w:pStyle w:val="affa"/>
        <w:numPr>
          <w:ilvl w:val="0"/>
          <w:numId w:val="25"/>
        </w:numPr>
        <w:rPr>
          <w:rFonts w:ascii="Arial" w:hAnsi="Arial" w:cs="Arial"/>
          <w:i/>
          <w:sz w:val="24"/>
          <w:szCs w:val="24"/>
          <w:u w:val="single"/>
        </w:rPr>
      </w:pPr>
      <w:r>
        <w:rPr>
          <w:rFonts w:ascii="Arial" w:hAnsi="Arial" w:cs="Arial"/>
          <w:sz w:val="24"/>
          <w:szCs w:val="24"/>
        </w:rPr>
        <w:t>Перечень предприятий сети общественного питания, бытового обслуживания</w:t>
      </w:r>
    </w:p>
    <w:p w:rsidR="00000000" w:rsidRDefault="00293E43">
      <w:pPr>
        <w:pStyle w:val="affa"/>
        <w:numPr>
          <w:ilvl w:val="0"/>
          <w:numId w:val="21"/>
        </w:numPr>
        <w:ind w:left="0" w:firstLine="0"/>
        <w:rPr>
          <w:rFonts w:ascii="Arial" w:hAnsi="Arial" w:cs="Arial"/>
          <w:sz w:val="24"/>
          <w:szCs w:val="24"/>
        </w:rPr>
      </w:pPr>
      <w:r>
        <w:rPr>
          <w:rFonts w:ascii="Arial" w:hAnsi="Arial" w:cs="Arial"/>
          <w:i/>
          <w:sz w:val="24"/>
          <w:szCs w:val="24"/>
          <w:u w:val="single"/>
        </w:rPr>
        <w:t>Обращение с отходами:</w:t>
      </w:r>
    </w:p>
    <w:p w:rsidR="00000000" w:rsidRDefault="00293E43">
      <w:pPr>
        <w:pStyle w:val="affa"/>
        <w:numPr>
          <w:ilvl w:val="0"/>
          <w:numId w:val="5"/>
        </w:numPr>
        <w:rPr>
          <w:rFonts w:ascii="Arial" w:hAnsi="Arial" w:cs="Arial"/>
          <w:sz w:val="24"/>
          <w:szCs w:val="24"/>
          <w:shd w:val="clear" w:color="auto" w:fill="FFFF00"/>
        </w:rPr>
      </w:pPr>
      <w:r>
        <w:rPr>
          <w:rFonts w:ascii="Arial" w:hAnsi="Arial" w:cs="Arial"/>
          <w:sz w:val="24"/>
          <w:szCs w:val="24"/>
        </w:rPr>
        <w:t>Информация о местах складирования и хранения отходов</w:t>
      </w:r>
    </w:p>
    <w:p w:rsidR="00000000" w:rsidRDefault="00293E43">
      <w:pPr>
        <w:ind w:firstLine="567"/>
        <w:rPr>
          <w:rFonts w:ascii="Arial" w:hAnsi="Arial" w:cs="Arial"/>
          <w:sz w:val="24"/>
          <w:szCs w:val="24"/>
          <w:shd w:val="clear" w:color="auto" w:fill="FFFF00"/>
        </w:rPr>
      </w:pPr>
    </w:p>
    <w:p w:rsidR="00000000" w:rsidRDefault="00293E43">
      <w:pPr>
        <w:ind w:firstLine="567"/>
        <w:rPr>
          <w:rFonts w:ascii="Arial" w:hAnsi="Arial" w:cs="Arial"/>
          <w:sz w:val="24"/>
          <w:szCs w:val="24"/>
          <w:shd w:val="clear" w:color="auto" w:fill="FFFF00"/>
        </w:rPr>
      </w:pPr>
    </w:p>
    <w:p w:rsidR="00000000" w:rsidRDefault="00293E43">
      <w:pPr>
        <w:ind w:firstLine="567"/>
        <w:rPr>
          <w:rFonts w:ascii="Arial" w:hAnsi="Arial" w:cs="Arial"/>
          <w:b/>
          <w:sz w:val="24"/>
          <w:szCs w:val="24"/>
          <w:shd w:val="clear" w:color="auto" w:fill="FFFF00"/>
        </w:rPr>
      </w:pPr>
      <w:r>
        <w:rPr>
          <w:rFonts w:ascii="Arial" w:hAnsi="Arial" w:cs="Arial"/>
          <w:b/>
          <w:sz w:val="28"/>
          <w:szCs w:val="28"/>
        </w:rPr>
        <w:t>Глава І. Положени</w:t>
      </w:r>
      <w:r>
        <w:rPr>
          <w:rFonts w:ascii="Arial" w:hAnsi="Arial" w:cs="Arial"/>
          <w:b/>
          <w:sz w:val="28"/>
          <w:szCs w:val="28"/>
        </w:rPr>
        <w:t>е сельского поселения в системе расселения. Современное использование территории.</w:t>
      </w:r>
    </w:p>
    <w:p w:rsidR="00000000" w:rsidRDefault="00293E43">
      <w:pPr>
        <w:ind w:firstLine="567"/>
        <w:rPr>
          <w:rFonts w:ascii="Arial" w:hAnsi="Arial" w:cs="Arial"/>
          <w:b/>
          <w:sz w:val="24"/>
          <w:szCs w:val="24"/>
          <w:shd w:val="clear" w:color="auto" w:fill="FFFF00"/>
        </w:rPr>
      </w:pPr>
    </w:p>
    <w:p w:rsidR="00000000" w:rsidRDefault="00293E43">
      <w:pPr>
        <w:ind w:firstLine="567"/>
        <w:rPr>
          <w:rFonts w:ascii="Arial" w:hAnsi="Arial" w:cs="Arial"/>
          <w:b/>
          <w:sz w:val="24"/>
          <w:szCs w:val="24"/>
          <w:shd w:val="clear" w:color="auto" w:fill="FFFF00"/>
        </w:rPr>
      </w:pPr>
    </w:p>
    <w:p w:rsidR="00000000" w:rsidRDefault="00293E43">
      <w:pPr>
        <w:ind w:firstLine="567"/>
        <w:rPr>
          <w:rFonts w:ascii="Arial" w:hAnsi="Arial" w:cs="Arial"/>
          <w:sz w:val="24"/>
          <w:szCs w:val="24"/>
        </w:rPr>
      </w:pPr>
      <w:r>
        <w:rPr>
          <w:rFonts w:ascii="Arial" w:hAnsi="Arial" w:cs="Arial"/>
          <w:b/>
          <w:sz w:val="24"/>
          <w:szCs w:val="24"/>
        </w:rPr>
        <w:t>1.1.Положение сельского поселения в системе расселения.</w:t>
      </w:r>
    </w:p>
    <w:p w:rsidR="00000000" w:rsidRDefault="00293E43">
      <w:pPr>
        <w:ind w:firstLine="567"/>
        <w:rPr>
          <w:rFonts w:ascii="Arial" w:hAnsi="Arial" w:cs="Arial"/>
          <w:sz w:val="24"/>
          <w:szCs w:val="24"/>
        </w:rPr>
      </w:pPr>
      <w:r>
        <w:rPr>
          <w:rFonts w:ascii="Arial" w:hAnsi="Arial" w:cs="Arial"/>
          <w:sz w:val="24"/>
          <w:szCs w:val="24"/>
        </w:rPr>
        <w:t xml:space="preserve">Границы проектирования - территория сельского поселения Семеновский сельсовет МР Баймакский район РБ. На территории </w:t>
      </w:r>
      <w:r>
        <w:rPr>
          <w:rFonts w:ascii="Arial" w:hAnsi="Arial" w:cs="Arial"/>
          <w:sz w:val="24"/>
          <w:szCs w:val="24"/>
        </w:rPr>
        <w:t>размещаются объекты жилищного, общественно-делового, производственного назначения, инженерные и транс</w:t>
      </w:r>
      <w:r>
        <w:rPr>
          <w:rFonts w:ascii="Arial" w:hAnsi="Arial" w:cs="Arial"/>
          <w:sz w:val="24"/>
          <w:szCs w:val="24"/>
        </w:rPr>
        <w:softHyphen/>
        <w:t>портные коммуникации.</w:t>
      </w:r>
    </w:p>
    <w:p w:rsidR="00000000" w:rsidRDefault="00293E43">
      <w:pPr>
        <w:ind w:firstLine="567"/>
        <w:rPr>
          <w:rFonts w:ascii="Arial" w:hAnsi="Arial" w:cs="Arial"/>
          <w:sz w:val="24"/>
          <w:szCs w:val="24"/>
        </w:rPr>
      </w:pPr>
      <w:r>
        <w:rPr>
          <w:rFonts w:ascii="Arial" w:hAnsi="Arial" w:cs="Arial"/>
          <w:sz w:val="24"/>
          <w:szCs w:val="24"/>
        </w:rPr>
        <w:t>Граничит с севера – ГП г.Баймак, с востока – СП Татлыбаевский сельсовет МР Баймакский район, с юга и запада – СП Ишмурзинский сельсо</w:t>
      </w:r>
      <w:r>
        <w:rPr>
          <w:rFonts w:ascii="Arial" w:hAnsi="Arial" w:cs="Arial"/>
          <w:sz w:val="24"/>
          <w:szCs w:val="24"/>
        </w:rPr>
        <w:t>вет МР Баймакский район.</w:t>
      </w:r>
    </w:p>
    <w:p w:rsidR="00000000" w:rsidRDefault="00293E43">
      <w:pPr>
        <w:ind w:firstLine="567"/>
        <w:rPr>
          <w:rFonts w:ascii="Arial" w:hAnsi="Arial" w:cs="Arial"/>
          <w:sz w:val="24"/>
          <w:szCs w:val="24"/>
        </w:rPr>
      </w:pPr>
      <w:r>
        <w:rPr>
          <w:rFonts w:ascii="Arial" w:hAnsi="Arial" w:cs="Arial"/>
          <w:sz w:val="24"/>
          <w:szCs w:val="24"/>
        </w:rPr>
        <w:t>Рельеф от спокойного до ярко выраженного. Предполагаемая интенсивность распространения (пораженность) проявлений овражной эрозии территории более 1%. Предполагаемая интенсивность распространения (пораженность) проявлений эрозионных</w:t>
      </w:r>
      <w:r>
        <w:rPr>
          <w:rFonts w:ascii="Arial" w:hAnsi="Arial" w:cs="Arial"/>
          <w:sz w:val="24"/>
          <w:szCs w:val="24"/>
        </w:rPr>
        <w:t xml:space="preserve"> склоновых процессов не более 1%, за исключением русел рек.  Растительность луговая, имеется залесенность.</w:t>
      </w:r>
    </w:p>
    <w:p w:rsidR="00000000" w:rsidRDefault="00293E43">
      <w:pPr>
        <w:ind w:firstLine="567"/>
        <w:rPr>
          <w:rFonts w:ascii="Arial" w:hAnsi="Arial" w:cs="Arial"/>
          <w:sz w:val="24"/>
          <w:szCs w:val="24"/>
        </w:rPr>
      </w:pPr>
      <w:r>
        <w:rPr>
          <w:rFonts w:ascii="Arial" w:hAnsi="Arial" w:cs="Arial"/>
          <w:sz w:val="24"/>
          <w:szCs w:val="24"/>
        </w:rPr>
        <w:t xml:space="preserve">Геологические особенности: устойчивость относительно карстовых провалов территории предполагается от </w:t>
      </w:r>
      <w:r>
        <w:rPr>
          <w:rFonts w:ascii="Arial" w:hAnsi="Arial" w:cs="Arial"/>
          <w:sz w:val="24"/>
          <w:szCs w:val="24"/>
          <w:lang w:val="en-US"/>
        </w:rPr>
        <w:t>I</w:t>
      </w:r>
      <w:r>
        <w:rPr>
          <w:rFonts w:ascii="Arial" w:hAnsi="Arial" w:cs="Arial"/>
          <w:sz w:val="24"/>
          <w:szCs w:val="24"/>
        </w:rPr>
        <w:t xml:space="preserve"> до </w:t>
      </w:r>
      <w:r>
        <w:rPr>
          <w:rFonts w:ascii="Arial" w:hAnsi="Arial" w:cs="Arial"/>
          <w:sz w:val="24"/>
          <w:szCs w:val="24"/>
          <w:lang w:val="en-US"/>
        </w:rPr>
        <w:t>IV</w:t>
      </w:r>
      <w:r>
        <w:rPr>
          <w:rFonts w:ascii="Arial" w:hAnsi="Arial" w:cs="Arial"/>
          <w:sz w:val="24"/>
          <w:szCs w:val="24"/>
        </w:rPr>
        <w:t xml:space="preserve"> категории. </w:t>
      </w:r>
    </w:p>
    <w:p w:rsidR="00000000" w:rsidRDefault="00293E43">
      <w:pPr>
        <w:ind w:firstLine="567"/>
        <w:rPr>
          <w:rFonts w:ascii="Arial" w:hAnsi="Arial" w:cs="Arial"/>
          <w:sz w:val="24"/>
          <w:szCs w:val="24"/>
        </w:rPr>
      </w:pPr>
      <w:r>
        <w:rPr>
          <w:rFonts w:ascii="Arial" w:hAnsi="Arial" w:cs="Arial"/>
          <w:sz w:val="24"/>
          <w:szCs w:val="24"/>
        </w:rPr>
        <w:t>Гидрология: на территории ра</w:t>
      </w:r>
      <w:r>
        <w:rPr>
          <w:rFonts w:ascii="Arial" w:hAnsi="Arial" w:cs="Arial"/>
          <w:sz w:val="24"/>
          <w:szCs w:val="24"/>
        </w:rPr>
        <w:t xml:space="preserve">сположены объекты водного фонда (озеро, мелкие реки-тальвеги). </w:t>
      </w:r>
    </w:p>
    <w:p w:rsidR="00000000" w:rsidRDefault="00293E43">
      <w:pPr>
        <w:ind w:firstLine="567"/>
        <w:rPr>
          <w:rFonts w:ascii="Arial" w:hAnsi="Arial" w:cs="Arial"/>
          <w:sz w:val="24"/>
          <w:szCs w:val="24"/>
        </w:rPr>
      </w:pPr>
      <w:r>
        <w:rPr>
          <w:rFonts w:ascii="Arial" w:hAnsi="Arial" w:cs="Arial"/>
          <w:sz w:val="24"/>
          <w:szCs w:val="24"/>
        </w:rPr>
        <w:t>Планировочные ограничения:</w:t>
      </w:r>
    </w:p>
    <w:p w:rsidR="00000000" w:rsidRDefault="00293E43">
      <w:pPr>
        <w:widowControl w:val="0"/>
        <w:numPr>
          <w:ilvl w:val="0"/>
          <w:numId w:val="18"/>
        </w:numPr>
        <w:rPr>
          <w:rFonts w:ascii="Arial" w:hAnsi="Arial" w:cs="Arial"/>
          <w:sz w:val="24"/>
          <w:szCs w:val="24"/>
        </w:rPr>
      </w:pPr>
      <w:r>
        <w:rPr>
          <w:rFonts w:ascii="Arial" w:hAnsi="Arial" w:cs="Arial"/>
          <w:sz w:val="24"/>
          <w:szCs w:val="24"/>
        </w:rPr>
        <w:t>Заболоченные участки отсутствуют.</w:t>
      </w:r>
    </w:p>
    <w:p w:rsidR="00000000" w:rsidRDefault="00293E43">
      <w:pPr>
        <w:widowControl w:val="0"/>
        <w:numPr>
          <w:ilvl w:val="0"/>
          <w:numId w:val="18"/>
        </w:numPr>
        <w:rPr>
          <w:rFonts w:ascii="Arial" w:hAnsi="Arial" w:cs="Arial"/>
          <w:sz w:val="24"/>
          <w:szCs w:val="24"/>
        </w:rPr>
      </w:pPr>
      <w:r>
        <w:rPr>
          <w:rFonts w:ascii="Arial" w:hAnsi="Arial" w:cs="Arial"/>
          <w:sz w:val="24"/>
          <w:szCs w:val="24"/>
        </w:rPr>
        <w:t xml:space="preserve">Затапливаемые территории отсутствуют. </w:t>
      </w:r>
    </w:p>
    <w:p w:rsidR="00000000" w:rsidRDefault="00293E43">
      <w:pPr>
        <w:widowControl w:val="0"/>
        <w:numPr>
          <w:ilvl w:val="0"/>
          <w:numId w:val="18"/>
        </w:numPr>
        <w:rPr>
          <w:rFonts w:ascii="Arial" w:hAnsi="Arial" w:cs="Arial"/>
          <w:sz w:val="24"/>
          <w:szCs w:val="24"/>
        </w:rPr>
      </w:pPr>
      <w:r>
        <w:rPr>
          <w:rFonts w:ascii="Arial" w:hAnsi="Arial" w:cs="Arial"/>
          <w:sz w:val="24"/>
          <w:szCs w:val="24"/>
        </w:rPr>
        <w:t>Учесть установленные и рекомендуемые санитарно-защитные зоны объектов на территории сельсове</w:t>
      </w:r>
      <w:r>
        <w:rPr>
          <w:rFonts w:ascii="Arial" w:hAnsi="Arial" w:cs="Arial"/>
          <w:sz w:val="24"/>
          <w:szCs w:val="24"/>
        </w:rPr>
        <w:t xml:space="preserve">та и на сопредельной территории в радиусе 1000м, охранные зоны объектов и сетей инженерного обеспечения территории.  </w:t>
      </w:r>
    </w:p>
    <w:p w:rsidR="00000000" w:rsidRDefault="00293E43">
      <w:pPr>
        <w:widowControl w:val="0"/>
        <w:numPr>
          <w:ilvl w:val="0"/>
          <w:numId w:val="18"/>
        </w:numPr>
        <w:rPr>
          <w:rFonts w:ascii="Arial" w:hAnsi="Arial" w:cs="Arial"/>
          <w:sz w:val="24"/>
          <w:szCs w:val="24"/>
        </w:rPr>
      </w:pPr>
      <w:r>
        <w:rPr>
          <w:rFonts w:ascii="Arial" w:hAnsi="Arial" w:cs="Arial"/>
          <w:sz w:val="24"/>
          <w:szCs w:val="24"/>
        </w:rPr>
        <w:t xml:space="preserve">Учесть объекты культурного наследия стоящие на государственной охране </w:t>
      </w:r>
      <w:r>
        <w:rPr>
          <w:rFonts w:ascii="Arial" w:hAnsi="Arial" w:cs="Arial"/>
          <w:sz w:val="24"/>
          <w:szCs w:val="24"/>
        </w:rPr>
        <w:lastRenderedPageBreak/>
        <w:t>и вновь выявленные (при их наличии). На последующих стадиях проектир</w:t>
      </w:r>
      <w:r>
        <w:rPr>
          <w:rFonts w:ascii="Arial" w:hAnsi="Arial" w:cs="Arial"/>
          <w:sz w:val="24"/>
          <w:szCs w:val="24"/>
        </w:rPr>
        <w:t>ования обязательное проведение соответствующих изыскательских работ.</w:t>
      </w:r>
    </w:p>
    <w:p w:rsidR="00000000" w:rsidRDefault="00293E43">
      <w:pPr>
        <w:ind w:firstLine="567"/>
        <w:rPr>
          <w:rFonts w:ascii="Arial" w:hAnsi="Arial" w:cs="Arial"/>
          <w:sz w:val="24"/>
          <w:szCs w:val="24"/>
        </w:rPr>
      </w:pPr>
      <w:r>
        <w:rPr>
          <w:rFonts w:ascii="Arial" w:hAnsi="Arial" w:cs="Arial"/>
          <w:sz w:val="24"/>
          <w:szCs w:val="24"/>
        </w:rPr>
        <w:t>Земельно-имущественные отношения: учесть землеотводы, выполненные в 2017-2019гг, учесть кадастровую характеристику территории (выполнить в соответствии с кадастровым делением территории),</w:t>
      </w:r>
      <w:r>
        <w:rPr>
          <w:rFonts w:ascii="Arial" w:hAnsi="Arial" w:cs="Arial"/>
          <w:sz w:val="24"/>
          <w:szCs w:val="24"/>
        </w:rPr>
        <w:t xml:space="preserve"> учесть зоны с особым использованием территорий.</w:t>
      </w:r>
    </w:p>
    <w:p w:rsidR="00000000" w:rsidRDefault="00293E43">
      <w:pPr>
        <w:ind w:firstLine="567"/>
        <w:rPr>
          <w:rFonts w:ascii="Arial" w:hAnsi="Arial" w:cs="Arial"/>
          <w:sz w:val="24"/>
          <w:szCs w:val="24"/>
        </w:rPr>
      </w:pPr>
      <w:r>
        <w:rPr>
          <w:rFonts w:ascii="Arial" w:hAnsi="Arial" w:cs="Arial"/>
          <w:sz w:val="24"/>
          <w:szCs w:val="24"/>
        </w:rPr>
        <w:t>На территории сельсовета расположен крупнейший горный отвод золото-медно-цинковых и золотосодержащих руд. В границах горного отвода размещены объекты добычи, транспортировки и переработки руды.</w:t>
      </w:r>
    </w:p>
    <w:p w:rsidR="00000000" w:rsidRDefault="00293E43">
      <w:pPr>
        <w:ind w:firstLine="567"/>
        <w:rPr>
          <w:rFonts w:ascii="Arial" w:hAnsi="Arial" w:cs="Arial"/>
          <w:sz w:val="24"/>
          <w:szCs w:val="24"/>
          <w:shd w:val="clear" w:color="auto" w:fill="FFFF00"/>
        </w:rPr>
      </w:pPr>
      <w:r>
        <w:rPr>
          <w:rFonts w:ascii="Arial" w:hAnsi="Arial" w:cs="Arial"/>
          <w:sz w:val="24"/>
          <w:szCs w:val="24"/>
        </w:rPr>
        <w:t>Объекты горно</w:t>
      </w:r>
      <w:r>
        <w:rPr>
          <w:rFonts w:ascii="Arial" w:hAnsi="Arial" w:cs="Arial"/>
          <w:sz w:val="24"/>
          <w:szCs w:val="24"/>
        </w:rPr>
        <w:t>-добывающей промышленности относятся к инвестиционно-привлекательным территориям и предлагаются к развитию.</w:t>
      </w:r>
    </w:p>
    <w:p w:rsidR="00000000" w:rsidRDefault="00293E43">
      <w:pPr>
        <w:ind w:firstLine="567"/>
        <w:rPr>
          <w:rFonts w:ascii="Arial" w:hAnsi="Arial" w:cs="Arial"/>
          <w:sz w:val="24"/>
          <w:szCs w:val="24"/>
          <w:shd w:val="clear" w:color="auto" w:fill="FFFF00"/>
        </w:rPr>
      </w:pPr>
    </w:p>
    <w:p w:rsidR="00000000" w:rsidRDefault="00293E43">
      <w:pPr>
        <w:ind w:firstLine="567"/>
        <w:rPr>
          <w:rFonts w:ascii="Arial" w:hAnsi="Arial" w:cs="Arial"/>
          <w:sz w:val="24"/>
          <w:szCs w:val="24"/>
        </w:rPr>
      </w:pPr>
      <w:r>
        <w:rPr>
          <w:rFonts w:ascii="Arial" w:hAnsi="Arial" w:cs="Arial"/>
          <w:b/>
          <w:sz w:val="24"/>
          <w:szCs w:val="24"/>
        </w:rPr>
        <w:t>1.2.Существующая застройка.</w:t>
      </w:r>
    </w:p>
    <w:p w:rsidR="00000000" w:rsidRDefault="00293E43">
      <w:pPr>
        <w:ind w:firstLine="567"/>
        <w:jc w:val="both"/>
        <w:rPr>
          <w:rFonts w:ascii="Arial" w:hAnsi="Arial" w:cs="Arial"/>
          <w:sz w:val="24"/>
          <w:szCs w:val="24"/>
        </w:rPr>
      </w:pPr>
      <w:r>
        <w:rPr>
          <w:rFonts w:ascii="Arial" w:hAnsi="Arial" w:cs="Arial"/>
          <w:sz w:val="24"/>
          <w:szCs w:val="24"/>
        </w:rPr>
        <w:t xml:space="preserve">Функциональное зонирование представлено следующими видами зон: </w:t>
      </w:r>
    </w:p>
    <w:p w:rsidR="00000000" w:rsidRDefault="00293E43">
      <w:pPr>
        <w:ind w:firstLine="567"/>
        <w:jc w:val="both"/>
        <w:rPr>
          <w:rFonts w:ascii="Arial" w:hAnsi="Arial" w:cs="Arial"/>
          <w:sz w:val="24"/>
          <w:szCs w:val="24"/>
        </w:rPr>
      </w:pPr>
      <w:r>
        <w:rPr>
          <w:rFonts w:ascii="Arial" w:hAnsi="Arial" w:cs="Arial"/>
          <w:sz w:val="24"/>
          <w:szCs w:val="24"/>
        </w:rPr>
        <w:t>- жилая зона</w:t>
      </w:r>
    </w:p>
    <w:p w:rsidR="00000000" w:rsidRDefault="00293E43">
      <w:pPr>
        <w:ind w:firstLine="567"/>
        <w:jc w:val="both"/>
        <w:rPr>
          <w:rFonts w:ascii="Arial" w:hAnsi="Arial" w:cs="Arial"/>
          <w:sz w:val="24"/>
          <w:szCs w:val="24"/>
        </w:rPr>
      </w:pPr>
      <w:r>
        <w:rPr>
          <w:rFonts w:ascii="Arial" w:hAnsi="Arial" w:cs="Arial"/>
          <w:sz w:val="24"/>
          <w:szCs w:val="24"/>
        </w:rPr>
        <w:t xml:space="preserve">- производственная зона </w:t>
      </w:r>
    </w:p>
    <w:p w:rsidR="00000000" w:rsidRDefault="00293E43">
      <w:pPr>
        <w:ind w:firstLine="567"/>
        <w:jc w:val="both"/>
        <w:rPr>
          <w:rFonts w:ascii="Arial" w:hAnsi="Arial" w:cs="Arial"/>
          <w:sz w:val="24"/>
          <w:szCs w:val="24"/>
        </w:rPr>
      </w:pPr>
      <w:r>
        <w:rPr>
          <w:rFonts w:ascii="Arial" w:hAnsi="Arial" w:cs="Arial"/>
          <w:sz w:val="24"/>
          <w:szCs w:val="24"/>
        </w:rPr>
        <w:t>- коммунальная зо</w:t>
      </w:r>
      <w:r>
        <w:rPr>
          <w:rFonts w:ascii="Arial" w:hAnsi="Arial" w:cs="Arial"/>
          <w:sz w:val="24"/>
          <w:szCs w:val="24"/>
        </w:rPr>
        <w:t>на</w:t>
      </w:r>
    </w:p>
    <w:p w:rsidR="00000000" w:rsidRDefault="00293E43">
      <w:pPr>
        <w:ind w:firstLine="567"/>
        <w:jc w:val="both"/>
        <w:rPr>
          <w:rFonts w:ascii="Arial" w:hAnsi="Arial" w:cs="Arial"/>
          <w:sz w:val="24"/>
          <w:szCs w:val="24"/>
        </w:rPr>
      </w:pPr>
      <w:r>
        <w:rPr>
          <w:rFonts w:ascii="Arial" w:hAnsi="Arial" w:cs="Arial"/>
          <w:sz w:val="24"/>
          <w:szCs w:val="24"/>
        </w:rPr>
        <w:t>- зона инженерной и транспортной инфраструктуры.</w:t>
      </w:r>
    </w:p>
    <w:p w:rsidR="00000000" w:rsidRDefault="00293E43">
      <w:pPr>
        <w:ind w:firstLine="567"/>
        <w:jc w:val="both"/>
        <w:rPr>
          <w:rFonts w:ascii="Arial" w:hAnsi="Arial" w:cs="Arial"/>
          <w:sz w:val="24"/>
          <w:szCs w:val="24"/>
        </w:rPr>
      </w:pPr>
      <w:r>
        <w:rPr>
          <w:rFonts w:ascii="Arial" w:hAnsi="Arial" w:cs="Arial"/>
          <w:sz w:val="24"/>
          <w:szCs w:val="24"/>
        </w:rPr>
        <w:t xml:space="preserve">В основе архитектурно-планировочной организации территории лежит линейная структура формирования зон. </w:t>
      </w:r>
    </w:p>
    <w:p w:rsidR="00000000" w:rsidRDefault="00293E43">
      <w:pPr>
        <w:ind w:firstLine="567"/>
        <w:jc w:val="both"/>
        <w:rPr>
          <w:rFonts w:ascii="Arial" w:hAnsi="Arial" w:cs="Arial"/>
          <w:sz w:val="24"/>
          <w:szCs w:val="24"/>
        </w:rPr>
      </w:pPr>
      <w:r>
        <w:rPr>
          <w:rFonts w:ascii="Arial" w:hAnsi="Arial" w:cs="Arial"/>
          <w:sz w:val="24"/>
          <w:szCs w:val="24"/>
        </w:rPr>
        <w:t>Производственные, коммунальные зоны, зоны инженерной и транспортной инфраструктуры расположены диспер</w:t>
      </w:r>
      <w:r>
        <w:rPr>
          <w:rFonts w:ascii="Arial" w:hAnsi="Arial" w:cs="Arial"/>
          <w:sz w:val="24"/>
          <w:szCs w:val="24"/>
        </w:rPr>
        <w:t xml:space="preserve">сно на всей территории. </w:t>
      </w:r>
    </w:p>
    <w:p w:rsidR="00000000" w:rsidRDefault="00293E43">
      <w:pPr>
        <w:ind w:firstLine="567"/>
        <w:jc w:val="both"/>
        <w:rPr>
          <w:rFonts w:ascii="Arial" w:hAnsi="Arial" w:cs="Arial"/>
          <w:sz w:val="24"/>
          <w:szCs w:val="24"/>
        </w:rPr>
      </w:pPr>
      <w:r>
        <w:rPr>
          <w:rFonts w:ascii="Arial" w:hAnsi="Arial" w:cs="Arial"/>
          <w:sz w:val="24"/>
          <w:szCs w:val="24"/>
        </w:rPr>
        <w:t xml:space="preserve">Жилая застройка представлена индивидуальными жилыми домами (на 1 семью с приквартирными земельными участками). Материал стен – камень, дерево и прочее. Этажность – 1-2 этажа. Процент износа – 40%. </w:t>
      </w:r>
    </w:p>
    <w:p w:rsidR="00000000" w:rsidRDefault="00293E43">
      <w:pPr>
        <w:ind w:firstLine="567"/>
        <w:jc w:val="both"/>
        <w:rPr>
          <w:rFonts w:ascii="Arial" w:hAnsi="Arial" w:cs="Arial"/>
          <w:sz w:val="24"/>
          <w:szCs w:val="24"/>
        </w:rPr>
      </w:pPr>
      <w:r>
        <w:rPr>
          <w:rFonts w:ascii="Arial" w:hAnsi="Arial" w:cs="Arial"/>
          <w:sz w:val="24"/>
          <w:szCs w:val="24"/>
        </w:rPr>
        <w:t>Инженерная обеспеченность неполна</w:t>
      </w:r>
      <w:r>
        <w:rPr>
          <w:rFonts w:ascii="Arial" w:hAnsi="Arial" w:cs="Arial"/>
          <w:sz w:val="24"/>
          <w:szCs w:val="24"/>
        </w:rPr>
        <w:t xml:space="preserve">я. </w:t>
      </w:r>
    </w:p>
    <w:p w:rsidR="00000000" w:rsidRDefault="00293E43">
      <w:pPr>
        <w:ind w:firstLine="567"/>
        <w:jc w:val="both"/>
        <w:rPr>
          <w:rFonts w:ascii="Arial" w:hAnsi="Arial" w:cs="Arial"/>
          <w:sz w:val="24"/>
          <w:szCs w:val="24"/>
        </w:rPr>
      </w:pPr>
      <w:r>
        <w:rPr>
          <w:rFonts w:ascii="Arial" w:hAnsi="Arial" w:cs="Arial"/>
          <w:sz w:val="24"/>
          <w:szCs w:val="24"/>
        </w:rPr>
        <w:t>Перечень объектов социального и культурно-бытового обслуживания:</w:t>
      </w:r>
    </w:p>
    <w:p w:rsidR="00000000" w:rsidRDefault="00293E43">
      <w:pPr>
        <w:ind w:firstLine="567"/>
        <w:jc w:val="both"/>
        <w:rPr>
          <w:rFonts w:ascii="Arial" w:hAnsi="Arial" w:cs="Arial"/>
          <w:sz w:val="24"/>
          <w:szCs w:val="24"/>
        </w:rPr>
      </w:pPr>
    </w:p>
    <w:p w:rsidR="00000000" w:rsidRDefault="00F37D76">
      <w:pPr>
        <w:ind w:firstLine="567"/>
        <w:jc w:val="center"/>
        <w:rPr>
          <w:rFonts w:ascii="Arial" w:hAnsi="Arial" w:cs="Arial"/>
          <w:sz w:val="24"/>
          <w:szCs w:val="24"/>
          <w:shd w:val="clear" w:color="auto" w:fill="FFFF00"/>
        </w:rPr>
      </w:pPr>
      <w:r>
        <w:rPr>
          <w:noProof/>
          <w:lang w:eastAsia="ru-RU"/>
        </w:rPr>
        <w:drawing>
          <wp:inline distT="0" distB="0" distL="0" distR="0">
            <wp:extent cx="3705225" cy="22860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705225" cy="2286000"/>
                    </a:xfrm>
                    <a:prstGeom prst="rect">
                      <a:avLst/>
                    </a:prstGeom>
                    <a:solidFill>
                      <a:srgbClr val="FFFFFF"/>
                    </a:solidFill>
                    <a:ln w="9525">
                      <a:noFill/>
                      <a:miter lim="800000"/>
                      <a:headEnd/>
                      <a:tailEnd/>
                    </a:ln>
                  </pic:spPr>
                </pic:pic>
              </a:graphicData>
            </a:graphic>
          </wp:inline>
        </w:drawing>
      </w:r>
    </w:p>
    <w:p w:rsidR="00000000" w:rsidRDefault="00293E43">
      <w:pPr>
        <w:ind w:firstLine="567"/>
        <w:jc w:val="both"/>
        <w:rPr>
          <w:rFonts w:ascii="Arial" w:hAnsi="Arial" w:cs="Arial"/>
          <w:sz w:val="24"/>
          <w:szCs w:val="24"/>
          <w:shd w:val="clear" w:color="auto" w:fill="FFFF00"/>
        </w:rPr>
      </w:pPr>
    </w:p>
    <w:p w:rsidR="00000000" w:rsidRDefault="00293E43">
      <w:pPr>
        <w:ind w:firstLine="567"/>
        <w:jc w:val="both"/>
        <w:rPr>
          <w:rFonts w:ascii="Arial" w:hAnsi="Arial" w:cs="Arial"/>
          <w:sz w:val="24"/>
          <w:szCs w:val="24"/>
        </w:rPr>
      </w:pPr>
      <w:r>
        <w:rPr>
          <w:rFonts w:ascii="Arial" w:hAnsi="Arial" w:cs="Arial"/>
          <w:sz w:val="24"/>
          <w:szCs w:val="24"/>
        </w:rPr>
        <w:t>Производственные и коммунально-складские предприятия размещены как в границах села, так и на межселенной территории СП Семеновский сельсовет.</w:t>
      </w:r>
    </w:p>
    <w:p w:rsidR="00000000" w:rsidRDefault="00293E43">
      <w:pPr>
        <w:ind w:firstLine="567"/>
        <w:jc w:val="both"/>
      </w:pPr>
      <w:r>
        <w:rPr>
          <w:rFonts w:ascii="Arial" w:hAnsi="Arial" w:cs="Arial"/>
          <w:sz w:val="24"/>
          <w:szCs w:val="24"/>
        </w:rPr>
        <w:t>Перечень объектов производственного и ком</w:t>
      </w:r>
      <w:r>
        <w:rPr>
          <w:rFonts w:ascii="Arial" w:hAnsi="Arial" w:cs="Arial"/>
          <w:sz w:val="24"/>
          <w:szCs w:val="24"/>
        </w:rPr>
        <w:t>мунально-складского назначения:</w:t>
      </w:r>
    </w:p>
    <w:p w:rsidR="00000000" w:rsidRDefault="00F37D76">
      <w:pPr>
        <w:ind w:firstLine="567"/>
        <w:jc w:val="center"/>
        <w:rPr>
          <w:rFonts w:ascii="Arial" w:hAnsi="Arial" w:cs="Arial"/>
          <w:b/>
          <w:sz w:val="24"/>
          <w:szCs w:val="24"/>
        </w:rPr>
      </w:pPr>
      <w:r>
        <w:rPr>
          <w:noProof/>
          <w:lang w:eastAsia="ru-RU"/>
        </w:rPr>
        <w:lastRenderedPageBreak/>
        <w:drawing>
          <wp:inline distT="0" distB="0" distL="0" distR="0">
            <wp:extent cx="3695700" cy="48196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695700" cy="4819650"/>
                    </a:xfrm>
                    <a:prstGeom prst="rect">
                      <a:avLst/>
                    </a:prstGeom>
                    <a:solidFill>
                      <a:srgbClr val="FFFFFF"/>
                    </a:solidFill>
                    <a:ln w="9525">
                      <a:noFill/>
                      <a:miter lim="800000"/>
                      <a:headEnd/>
                      <a:tailEnd/>
                    </a:ln>
                  </pic:spPr>
                </pic:pic>
              </a:graphicData>
            </a:graphic>
          </wp:inline>
        </w:drawing>
      </w:r>
    </w:p>
    <w:p w:rsidR="00000000" w:rsidRDefault="00293E43">
      <w:pPr>
        <w:ind w:firstLine="567"/>
        <w:rPr>
          <w:rFonts w:ascii="Arial" w:hAnsi="Arial" w:cs="Arial"/>
          <w:b/>
          <w:sz w:val="24"/>
          <w:szCs w:val="24"/>
        </w:rPr>
      </w:pPr>
    </w:p>
    <w:p w:rsidR="00000000" w:rsidRDefault="00293E43">
      <w:pPr>
        <w:ind w:firstLine="567"/>
        <w:rPr>
          <w:rFonts w:ascii="Arial" w:hAnsi="Arial" w:cs="Arial"/>
          <w:sz w:val="24"/>
          <w:szCs w:val="24"/>
        </w:rPr>
      </w:pPr>
      <w:r>
        <w:rPr>
          <w:rFonts w:ascii="Arial" w:hAnsi="Arial" w:cs="Arial"/>
          <w:b/>
          <w:sz w:val="24"/>
          <w:szCs w:val="24"/>
        </w:rPr>
        <w:t>1.3.Существующие памятники истории, культуры, археологии.</w:t>
      </w:r>
    </w:p>
    <w:p w:rsidR="00000000" w:rsidRDefault="00293E43">
      <w:pPr>
        <w:ind w:firstLine="567"/>
        <w:jc w:val="both"/>
        <w:rPr>
          <w:rFonts w:ascii="Arial" w:hAnsi="Arial" w:cs="Arial"/>
          <w:sz w:val="24"/>
          <w:szCs w:val="24"/>
        </w:rPr>
      </w:pPr>
      <w:r>
        <w:rPr>
          <w:rFonts w:ascii="Arial" w:hAnsi="Arial" w:cs="Arial"/>
          <w:sz w:val="24"/>
          <w:szCs w:val="24"/>
        </w:rPr>
        <w:tab/>
        <w:t>По данным отдела по сохранению недвижимого культурного наследия Министерства культуры и национальной политики Республики Башкортостан на запрошенной территории вы</w:t>
      </w:r>
      <w:r>
        <w:rPr>
          <w:rFonts w:ascii="Arial" w:hAnsi="Arial" w:cs="Arial"/>
          <w:sz w:val="24"/>
          <w:szCs w:val="24"/>
        </w:rPr>
        <w:t>явлены объекты культурного наследия (памятники истории и культуры):</w:t>
      </w:r>
    </w:p>
    <w:p w:rsidR="00000000" w:rsidRDefault="00293E43">
      <w:pPr>
        <w:ind w:firstLine="567"/>
        <w:jc w:val="both"/>
        <w:rPr>
          <w:rFonts w:ascii="Arial" w:hAnsi="Arial" w:cs="Arial"/>
          <w:sz w:val="24"/>
          <w:szCs w:val="24"/>
        </w:rPr>
      </w:pPr>
    </w:p>
    <w:tbl>
      <w:tblPr>
        <w:tblW w:w="0" w:type="auto"/>
        <w:tblInd w:w="40" w:type="dxa"/>
        <w:tblLayout w:type="fixed"/>
        <w:tblCellMar>
          <w:left w:w="40" w:type="dxa"/>
          <w:right w:w="40" w:type="dxa"/>
        </w:tblCellMar>
        <w:tblLook w:val="0000"/>
      </w:tblPr>
      <w:tblGrid>
        <w:gridCol w:w="314"/>
        <w:gridCol w:w="2379"/>
        <w:gridCol w:w="1134"/>
        <w:gridCol w:w="992"/>
        <w:gridCol w:w="426"/>
        <w:gridCol w:w="708"/>
        <w:gridCol w:w="1560"/>
        <w:gridCol w:w="992"/>
        <w:gridCol w:w="1144"/>
      </w:tblGrid>
      <w:tr w:rsidR="00000000">
        <w:trPr>
          <w:cantSplit/>
          <w:tblHeader/>
        </w:trPr>
        <w:tc>
          <w:tcPr>
            <w:tcW w:w="314" w:type="dxa"/>
            <w:vMerge w:val="restart"/>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N</w:t>
            </w:r>
          </w:p>
          <w:p w:rsidR="00000000" w:rsidRDefault="00293E43">
            <w:pPr>
              <w:autoSpaceDE w:val="0"/>
              <w:jc w:val="center"/>
              <w:rPr>
                <w:rFonts w:ascii="Arial" w:hAnsi="Arial" w:cs="Arial"/>
                <w:sz w:val="16"/>
                <w:szCs w:val="16"/>
              </w:rPr>
            </w:pPr>
            <w:r>
              <w:rPr>
                <w:rFonts w:ascii="Arial" w:hAnsi="Arial" w:cs="Arial"/>
                <w:sz w:val="16"/>
                <w:szCs w:val="16"/>
              </w:rPr>
              <w:t>п/п</w:t>
            </w:r>
          </w:p>
        </w:tc>
        <w:tc>
          <w:tcPr>
            <w:tcW w:w="2379" w:type="dxa"/>
            <w:vMerge w:val="restart"/>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Наименование памятника</w:t>
            </w:r>
          </w:p>
        </w:tc>
        <w:tc>
          <w:tcPr>
            <w:tcW w:w="2552" w:type="dxa"/>
            <w:gridSpan w:val="3"/>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Местоположение памятника</w:t>
            </w:r>
          </w:p>
        </w:tc>
        <w:tc>
          <w:tcPr>
            <w:tcW w:w="708" w:type="dxa"/>
            <w:vMerge w:val="restart"/>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Дати-</w:t>
            </w:r>
          </w:p>
          <w:p w:rsidR="00000000" w:rsidRDefault="00293E43">
            <w:pPr>
              <w:autoSpaceDE w:val="0"/>
              <w:jc w:val="center"/>
              <w:rPr>
                <w:rFonts w:ascii="Arial" w:hAnsi="Arial" w:cs="Arial"/>
                <w:sz w:val="16"/>
                <w:szCs w:val="16"/>
              </w:rPr>
            </w:pPr>
            <w:r>
              <w:rPr>
                <w:rFonts w:ascii="Arial" w:hAnsi="Arial" w:cs="Arial"/>
                <w:sz w:val="16"/>
                <w:szCs w:val="16"/>
              </w:rPr>
              <w:t>ровка</w:t>
            </w:r>
          </w:p>
        </w:tc>
        <w:tc>
          <w:tcPr>
            <w:tcW w:w="1560" w:type="dxa"/>
            <w:vMerge w:val="restart"/>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Современное использование,</w:t>
            </w:r>
          </w:p>
          <w:p w:rsidR="00000000" w:rsidRDefault="00293E43">
            <w:pPr>
              <w:autoSpaceDE w:val="0"/>
              <w:jc w:val="center"/>
              <w:rPr>
                <w:rFonts w:ascii="Arial" w:hAnsi="Arial" w:cs="Arial"/>
                <w:sz w:val="16"/>
                <w:szCs w:val="16"/>
              </w:rPr>
            </w:pPr>
            <w:r>
              <w:rPr>
                <w:rFonts w:ascii="Arial" w:hAnsi="Arial" w:cs="Arial"/>
                <w:sz w:val="16"/>
                <w:szCs w:val="16"/>
              </w:rPr>
              <w:t>для  пам. археол. –</w:t>
            </w:r>
          </w:p>
          <w:p w:rsidR="00000000" w:rsidRDefault="00293E43">
            <w:pPr>
              <w:autoSpaceDE w:val="0"/>
              <w:jc w:val="center"/>
              <w:rPr>
                <w:rFonts w:ascii="Arial" w:hAnsi="Arial" w:cs="Arial"/>
                <w:sz w:val="16"/>
                <w:szCs w:val="16"/>
              </w:rPr>
            </w:pPr>
            <w:r>
              <w:rPr>
                <w:rFonts w:ascii="Arial" w:hAnsi="Arial" w:cs="Arial"/>
                <w:sz w:val="16"/>
                <w:szCs w:val="16"/>
              </w:rPr>
              <w:t>источник</w:t>
            </w:r>
          </w:p>
        </w:tc>
        <w:tc>
          <w:tcPr>
            <w:tcW w:w="992" w:type="dxa"/>
            <w:vMerge w:val="restart"/>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Вид</w:t>
            </w:r>
          </w:p>
          <w:p w:rsidR="00000000" w:rsidRDefault="00293E43">
            <w:pPr>
              <w:autoSpaceDE w:val="0"/>
              <w:jc w:val="center"/>
              <w:rPr>
                <w:rFonts w:ascii="Arial" w:hAnsi="Arial" w:cs="Arial"/>
                <w:sz w:val="16"/>
                <w:szCs w:val="16"/>
              </w:rPr>
            </w:pPr>
            <w:r>
              <w:rPr>
                <w:rFonts w:ascii="Arial" w:hAnsi="Arial" w:cs="Arial"/>
                <w:sz w:val="16"/>
                <w:szCs w:val="16"/>
              </w:rPr>
              <w:t>памятника</w:t>
            </w:r>
          </w:p>
        </w:tc>
        <w:tc>
          <w:tcPr>
            <w:tcW w:w="11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Принятие на</w:t>
            </w:r>
          </w:p>
          <w:p w:rsidR="00000000" w:rsidRDefault="00293E43">
            <w:pPr>
              <w:autoSpaceDE w:val="0"/>
              <w:jc w:val="center"/>
            </w:pPr>
            <w:r>
              <w:rPr>
                <w:rFonts w:ascii="Arial" w:hAnsi="Arial" w:cs="Arial"/>
                <w:sz w:val="16"/>
                <w:szCs w:val="16"/>
              </w:rPr>
              <w:t>гос.охрану</w:t>
            </w:r>
          </w:p>
        </w:tc>
      </w:tr>
      <w:tr w:rsidR="00000000">
        <w:trPr>
          <w:cantSplit/>
        </w:trPr>
        <w:tc>
          <w:tcPr>
            <w:tcW w:w="314" w:type="dxa"/>
            <w:vMerge/>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2379" w:type="dxa"/>
            <w:vMerge/>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1134"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 xml:space="preserve">Район, </w:t>
            </w:r>
          </w:p>
          <w:p w:rsidR="00000000" w:rsidRDefault="00293E43">
            <w:pPr>
              <w:autoSpaceDE w:val="0"/>
              <w:jc w:val="center"/>
              <w:rPr>
                <w:rFonts w:ascii="Arial" w:hAnsi="Arial" w:cs="Arial"/>
                <w:sz w:val="16"/>
                <w:szCs w:val="16"/>
              </w:rPr>
            </w:pPr>
            <w:r>
              <w:rPr>
                <w:rFonts w:ascii="Arial" w:hAnsi="Arial" w:cs="Arial"/>
                <w:sz w:val="16"/>
                <w:szCs w:val="16"/>
              </w:rPr>
              <w:t>город</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 xml:space="preserve">Село, </w:t>
            </w:r>
          </w:p>
          <w:p w:rsidR="00000000" w:rsidRDefault="00293E43">
            <w:pPr>
              <w:autoSpaceDE w:val="0"/>
              <w:jc w:val="center"/>
              <w:rPr>
                <w:rFonts w:ascii="Arial" w:hAnsi="Arial" w:cs="Arial"/>
                <w:sz w:val="16"/>
                <w:szCs w:val="16"/>
              </w:rPr>
            </w:pPr>
            <w:r>
              <w:rPr>
                <w:rFonts w:ascii="Arial" w:hAnsi="Arial" w:cs="Arial"/>
                <w:sz w:val="16"/>
                <w:szCs w:val="16"/>
              </w:rPr>
              <w:t>дере</w:t>
            </w:r>
            <w:r>
              <w:rPr>
                <w:rFonts w:ascii="Arial" w:hAnsi="Arial" w:cs="Arial"/>
                <w:sz w:val="16"/>
                <w:szCs w:val="16"/>
              </w:rPr>
              <w:t xml:space="preserve">вня, </w:t>
            </w:r>
          </w:p>
          <w:p w:rsidR="00000000" w:rsidRDefault="00293E43">
            <w:pPr>
              <w:autoSpaceDE w:val="0"/>
              <w:jc w:val="center"/>
              <w:rPr>
                <w:rFonts w:ascii="Arial" w:hAnsi="Arial" w:cs="Arial"/>
                <w:sz w:val="16"/>
                <w:szCs w:val="16"/>
              </w:rPr>
            </w:pPr>
            <w:r>
              <w:rPr>
                <w:rFonts w:ascii="Arial" w:hAnsi="Arial" w:cs="Arial"/>
                <w:sz w:val="16"/>
                <w:szCs w:val="16"/>
              </w:rPr>
              <w:t>улица</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Дом</w:t>
            </w:r>
          </w:p>
        </w:tc>
        <w:tc>
          <w:tcPr>
            <w:tcW w:w="708" w:type="dxa"/>
            <w:vMerge/>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1560" w:type="dxa"/>
            <w:vMerge/>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992" w:type="dxa"/>
            <w:vMerge/>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autoSpaceDE w:val="0"/>
              <w:snapToGrid w:val="0"/>
              <w:jc w:val="center"/>
              <w:rPr>
                <w:rFonts w:ascii="Arial" w:hAnsi="Arial" w:cs="Arial"/>
                <w:sz w:val="16"/>
                <w:szCs w:val="16"/>
              </w:rPr>
            </w:pPr>
          </w:p>
        </w:tc>
      </w:tr>
      <w:tr w:rsidR="00000000">
        <w:trPr>
          <w:cantSplit/>
        </w:trPr>
        <w:tc>
          <w:tcPr>
            <w:tcW w:w="31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sz w:val="16"/>
                <w:szCs w:val="16"/>
              </w:rPr>
            </w:pPr>
            <w:r>
              <w:rPr>
                <w:rFonts w:ascii="Arial" w:hAnsi="Arial" w:cs="Arial"/>
                <w:sz w:val="16"/>
                <w:szCs w:val="16"/>
              </w:rPr>
              <w:t>1</w:t>
            </w:r>
          </w:p>
        </w:tc>
        <w:tc>
          <w:tcPr>
            <w:tcW w:w="237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b/>
                <w:sz w:val="16"/>
                <w:szCs w:val="16"/>
              </w:rPr>
              <w:t>Курсактау-3, одиночный курган (хор.)</w:t>
            </w:r>
          </w:p>
        </w:tc>
        <w:tc>
          <w:tcPr>
            <w:tcW w:w="2126" w:type="dxa"/>
            <w:gridSpan w:val="2"/>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sz w:val="16"/>
                <w:szCs w:val="16"/>
              </w:rPr>
            </w:pPr>
            <w:r>
              <w:rPr>
                <w:rFonts w:ascii="Arial" w:hAnsi="Arial" w:cs="Arial"/>
                <w:sz w:val="16"/>
                <w:szCs w:val="16"/>
              </w:rPr>
              <w:t>4,3 км к С от д.Мунасипово, на склоне горы</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snapToGrid w:val="0"/>
              <w:rPr>
                <w:rFonts w:ascii="Arial" w:hAnsi="Arial" w:cs="Arial"/>
                <w:sz w:val="16"/>
                <w:szCs w:val="16"/>
              </w:rPr>
            </w:pPr>
          </w:p>
        </w:tc>
        <w:tc>
          <w:tcPr>
            <w:tcW w:w="70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ПСВ-?</w:t>
            </w:r>
          </w:p>
        </w:tc>
        <w:tc>
          <w:tcPr>
            <w:tcW w:w="156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Ахтарянова Д.И. Отчет 2005</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rPr>
                <w:rFonts w:ascii="Arial" w:hAnsi="Arial" w:cs="Arial"/>
                <w:sz w:val="16"/>
                <w:szCs w:val="16"/>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sz w:val="16"/>
                <w:szCs w:val="16"/>
              </w:rPr>
              <w:t>В</w:t>
            </w:r>
          </w:p>
        </w:tc>
      </w:tr>
      <w:tr w:rsidR="00000000">
        <w:trPr>
          <w:cantSplit/>
        </w:trPr>
        <w:tc>
          <w:tcPr>
            <w:tcW w:w="31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sz w:val="16"/>
                <w:szCs w:val="16"/>
              </w:rPr>
            </w:pPr>
            <w:r>
              <w:rPr>
                <w:rFonts w:ascii="Arial" w:hAnsi="Arial" w:cs="Arial"/>
                <w:sz w:val="16"/>
                <w:szCs w:val="16"/>
              </w:rPr>
              <w:t>2</w:t>
            </w:r>
          </w:p>
        </w:tc>
        <w:tc>
          <w:tcPr>
            <w:tcW w:w="237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sz w:val="16"/>
                <w:szCs w:val="16"/>
              </w:rPr>
            </w:pPr>
            <w:r>
              <w:rPr>
                <w:rFonts w:ascii="Arial" w:hAnsi="Arial" w:cs="Arial"/>
                <w:b/>
                <w:sz w:val="16"/>
                <w:szCs w:val="16"/>
              </w:rPr>
              <w:t>Мунасипово-1, каменная выкладка</w:t>
            </w:r>
          </w:p>
          <w:p w:rsidR="00000000" w:rsidRDefault="00293E43">
            <w:pPr>
              <w:rPr>
                <w:rFonts w:ascii="Arial" w:hAnsi="Arial" w:cs="Arial"/>
                <w:sz w:val="16"/>
                <w:szCs w:val="16"/>
              </w:rPr>
            </w:pPr>
            <w:r>
              <w:rPr>
                <w:rFonts w:ascii="Arial" w:hAnsi="Arial" w:cs="Arial"/>
                <w:b/>
                <w:sz w:val="16"/>
                <w:szCs w:val="16"/>
              </w:rPr>
              <w:t>(хор.)</w:t>
            </w:r>
          </w:p>
        </w:tc>
        <w:tc>
          <w:tcPr>
            <w:tcW w:w="2126"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0,5 км к СВ от д. Мунасипово, на возвышенности</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70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w:t>
            </w:r>
          </w:p>
        </w:tc>
        <w:tc>
          <w:tcPr>
            <w:tcW w:w="156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Ахтарянова Д.И. Отчет 20</w:t>
            </w:r>
            <w:r>
              <w:rPr>
                <w:rFonts w:ascii="Arial" w:hAnsi="Arial" w:cs="Arial"/>
                <w:sz w:val="16"/>
                <w:szCs w:val="16"/>
              </w:rPr>
              <w:t xml:space="preserve">05 </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rPr>
                <w:rFonts w:ascii="Arial" w:hAnsi="Arial" w:cs="Arial"/>
                <w:sz w:val="16"/>
                <w:szCs w:val="16"/>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sz w:val="16"/>
                <w:szCs w:val="16"/>
              </w:rPr>
              <w:t>В</w:t>
            </w:r>
          </w:p>
        </w:tc>
      </w:tr>
      <w:tr w:rsidR="00000000">
        <w:trPr>
          <w:cantSplit/>
        </w:trPr>
        <w:tc>
          <w:tcPr>
            <w:tcW w:w="314"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b/>
                <w:sz w:val="16"/>
                <w:szCs w:val="16"/>
              </w:rPr>
            </w:pPr>
            <w:r>
              <w:rPr>
                <w:rFonts w:ascii="Arial" w:hAnsi="Arial" w:cs="Arial"/>
                <w:sz w:val="16"/>
                <w:szCs w:val="16"/>
              </w:rPr>
              <w:t>6.</w:t>
            </w:r>
          </w:p>
        </w:tc>
        <w:tc>
          <w:tcPr>
            <w:tcW w:w="237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b/>
                <w:sz w:val="16"/>
                <w:szCs w:val="16"/>
              </w:rPr>
              <w:t>Ольховский-1, одиночный курган (хор.)</w:t>
            </w:r>
          </w:p>
        </w:tc>
        <w:tc>
          <w:tcPr>
            <w:tcW w:w="2126"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3,8 км к ССВ от пос. Семеновский, подножье горы, у опушки леса</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70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РЖВ-?</w:t>
            </w:r>
          </w:p>
        </w:tc>
        <w:tc>
          <w:tcPr>
            <w:tcW w:w="156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Ахтарянова Д.И. Отчет 2004</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rPr>
                <w:rFonts w:ascii="Arial" w:hAnsi="Arial" w:cs="Arial"/>
                <w:sz w:val="16"/>
                <w:szCs w:val="16"/>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sz w:val="16"/>
                <w:szCs w:val="16"/>
              </w:rPr>
              <w:t>В</w:t>
            </w:r>
          </w:p>
        </w:tc>
      </w:tr>
      <w:tr w:rsidR="00000000">
        <w:trPr>
          <w:cantSplit/>
        </w:trPr>
        <w:tc>
          <w:tcPr>
            <w:tcW w:w="314"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b/>
                <w:sz w:val="16"/>
                <w:szCs w:val="16"/>
              </w:rPr>
            </w:pPr>
            <w:r>
              <w:rPr>
                <w:rFonts w:ascii="Arial" w:hAnsi="Arial" w:cs="Arial"/>
                <w:sz w:val="16"/>
                <w:szCs w:val="16"/>
              </w:rPr>
              <w:t>7.</w:t>
            </w:r>
          </w:p>
        </w:tc>
        <w:tc>
          <w:tcPr>
            <w:tcW w:w="237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b/>
                <w:sz w:val="16"/>
                <w:szCs w:val="16"/>
              </w:rPr>
              <w:t>Ольховский-4, одиночный курган (хор.)</w:t>
            </w:r>
          </w:p>
        </w:tc>
        <w:tc>
          <w:tcPr>
            <w:tcW w:w="2126"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3,2 км к СЗ от д.Мунасипово, на пологом сырте</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70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РЖВ-?</w:t>
            </w:r>
          </w:p>
        </w:tc>
        <w:tc>
          <w:tcPr>
            <w:tcW w:w="156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Ахтарянова Д</w:t>
            </w:r>
            <w:r>
              <w:rPr>
                <w:rFonts w:ascii="Arial" w:hAnsi="Arial" w:cs="Arial"/>
                <w:sz w:val="16"/>
                <w:szCs w:val="16"/>
              </w:rPr>
              <w:t>.И. Отчет 2005</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rPr>
                <w:rFonts w:ascii="Arial" w:hAnsi="Arial" w:cs="Arial"/>
                <w:sz w:val="16"/>
                <w:szCs w:val="16"/>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sz w:val="16"/>
                <w:szCs w:val="16"/>
              </w:rPr>
              <w:t>В</w:t>
            </w:r>
          </w:p>
        </w:tc>
      </w:tr>
      <w:tr w:rsidR="00000000">
        <w:trPr>
          <w:cantSplit/>
        </w:trPr>
        <w:tc>
          <w:tcPr>
            <w:tcW w:w="314"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b/>
                <w:sz w:val="16"/>
                <w:szCs w:val="16"/>
              </w:rPr>
            </w:pPr>
            <w:r>
              <w:rPr>
                <w:rFonts w:ascii="Arial" w:hAnsi="Arial" w:cs="Arial"/>
                <w:sz w:val="16"/>
                <w:szCs w:val="16"/>
              </w:rPr>
              <w:t>15</w:t>
            </w:r>
          </w:p>
        </w:tc>
        <w:tc>
          <w:tcPr>
            <w:tcW w:w="237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b/>
                <w:sz w:val="16"/>
                <w:szCs w:val="16"/>
              </w:rPr>
              <w:t>Семеновский-2, одиночный курган (хор.)</w:t>
            </w:r>
          </w:p>
        </w:tc>
        <w:tc>
          <w:tcPr>
            <w:tcW w:w="2126"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3,3 км к С от пос. Семеновский, вершина холма</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70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СВ-?</w:t>
            </w:r>
          </w:p>
        </w:tc>
        <w:tc>
          <w:tcPr>
            <w:tcW w:w="156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Ахтарянова Д.И. Отчет 2004</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rPr>
                <w:rFonts w:ascii="Arial" w:hAnsi="Arial" w:cs="Arial"/>
                <w:sz w:val="16"/>
                <w:szCs w:val="16"/>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sz w:val="16"/>
                <w:szCs w:val="16"/>
              </w:rPr>
              <w:t>В</w:t>
            </w:r>
          </w:p>
        </w:tc>
      </w:tr>
      <w:tr w:rsidR="00000000">
        <w:trPr>
          <w:cantSplit/>
        </w:trPr>
        <w:tc>
          <w:tcPr>
            <w:tcW w:w="314"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b/>
                <w:sz w:val="16"/>
                <w:szCs w:val="16"/>
              </w:rPr>
            </w:pPr>
            <w:r>
              <w:rPr>
                <w:rFonts w:ascii="Arial" w:hAnsi="Arial" w:cs="Arial"/>
                <w:sz w:val="16"/>
                <w:szCs w:val="16"/>
              </w:rPr>
              <w:t>16</w:t>
            </w:r>
          </w:p>
        </w:tc>
        <w:tc>
          <w:tcPr>
            <w:tcW w:w="237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b/>
                <w:sz w:val="16"/>
                <w:szCs w:val="16"/>
              </w:rPr>
              <w:t>Семеновский-4, одиночный курган (хор.)</w:t>
            </w:r>
          </w:p>
        </w:tc>
        <w:tc>
          <w:tcPr>
            <w:tcW w:w="2126"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1,4 км к ССВ от пос. Семеновский, вершина горы</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70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ПСВ</w:t>
            </w:r>
          </w:p>
        </w:tc>
        <w:tc>
          <w:tcPr>
            <w:tcW w:w="156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Ахтарянова Д.И. От</w:t>
            </w:r>
            <w:r>
              <w:rPr>
                <w:rFonts w:ascii="Arial" w:hAnsi="Arial" w:cs="Arial"/>
                <w:sz w:val="16"/>
                <w:szCs w:val="16"/>
              </w:rPr>
              <w:t>чет 2004</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rPr>
                <w:rFonts w:ascii="Arial" w:hAnsi="Arial" w:cs="Arial"/>
                <w:sz w:val="16"/>
                <w:szCs w:val="16"/>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sz w:val="16"/>
                <w:szCs w:val="16"/>
              </w:rPr>
              <w:t>В</w:t>
            </w:r>
          </w:p>
        </w:tc>
      </w:tr>
      <w:tr w:rsidR="00000000">
        <w:trPr>
          <w:cantSplit/>
        </w:trPr>
        <w:tc>
          <w:tcPr>
            <w:tcW w:w="314"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b/>
                <w:sz w:val="16"/>
                <w:szCs w:val="16"/>
              </w:rPr>
            </w:pPr>
            <w:r>
              <w:rPr>
                <w:rFonts w:ascii="Arial" w:hAnsi="Arial" w:cs="Arial"/>
                <w:sz w:val="16"/>
                <w:szCs w:val="16"/>
              </w:rPr>
              <w:t>18</w:t>
            </w:r>
          </w:p>
        </w:tc>
        <w:tc>
          <w:tcPr>
            <w:tcW w:w="237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b/>
                <w:sz w:val="16"/>
                <w:szCs w:val="16"/>
              </w:rPr>
              <w:t>Семеновский-6, каменный ящик (хор.)</w:t>
            </w:r>
          </w:p>
        </w:tc>
        <w:tc>
          <w:tcPr>
            <w:tcW w:w="2126"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3 км к С от п.Семеновский, вершина возвышенности, 0,8 км к З от а/д Баймак-Богачево</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70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РЖВ</w:t>
            </w:r>
          </w:p>
        </w:tc>
        <w:tc>
          <w:tcPr>
            <w:tcW w:w="156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Ахтарянова Д.И. Отчет 2004</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rPr>
                <w:rFonts w:ascii="Arial" w:hAnsi="Arial" w:cs="Arial"/>
                <w:sz w:val="16"/>
                <w:szCs w:val="16"/>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sz w:val="16"/>
                <w:szCs w:val="16"/>
              </w:rPr>
              <w:t>В</w:t>
            </w:r>
          </w:p>
        </w:tc>
      </w:tr>
      <w:tr w:rsidR="00000000">
        <w:trPr>
          <w:cantSplit/>
        </w:trPr>
        <w:tc>
          <w:tcPr>
            <w:tcW w:w="314"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b/>
                <w:sz w:val="16"/>
                <w:szCs w:val="16"/>
              </w:rPr>
            </w:pPr>
            <w:r>
              <w:rPr>
                <w:rFonts w:ascii="Arial" w:hAnsi="Arial" w:cs="Arial"/>
                <w:sz w:val="16"/>
                <w:szCs w:val="16"/>
              </w:rPr>
              <w:lastRenderedPageBreak/>
              <w:t>19</w:t>
            </w:r>
          </w:p>
        </w:tc>
        <w:tc>
          <w:tcPr>
            <w:tcW w:w="237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b/>
                <w:sz w:val="16"/>
                <w:szCs w:val="16"/>
              </w:rPr>
              <w:t>Тулькулетау-2, одиночный курган (хор.)</w:t>
            </w:r>
          </w:p>
        </w:tc>
        <w:tc>
          <w:tcPr>
            <w:tcW w:w="2126"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2 км к З от п.Семеновский, ЮВ-вершина горы</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70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РЖВ-?</w:t>
            </w:r>
          </w:p>
        </w:tc>
        <w:tc>
          <w:tcPr>
            <w:tcW w:w="156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Ахтарянова Д.И. Отчет 2004</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rPr>
                <w:rFonts w:ascii="Arial" w:hAnsi="Arial" w:cs="Arial"/>
                <w:sz w:val="16"/>
                <w:szCs w:val="16"/>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sz w:val="16"/>
                <w:szCs w:val="16"/>
              </w:rPr>
              <w:t>В</w:t>
            </w:r>
          </w:p>
        </w:tc>
      </w:tr>
      <w:tr w:rsidR="00000000">
        <w:trPr>
          <w:cantSplit/>
        </w:trPr>
        <w:tc>
          <w:tcPr>
            <w:tcW w:w="314"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b/>
                <w:sz w:val="16"/>
                <w:szCs w:val="16"/>
              </w:rPr>
            </w:pPr>
            <w:r>
              <w:rPr>
                <w:rFonts w:ascii="Arial" w:hAnsi="Arial" w:cs="Arial"/>
                <w:sz w:val="16"/>
                <w:szCs w:val="16"/>
              </w:rPr>
              <w:t>27</w:t>
            </w:r>
          </w:p>
        </w:tc>
        <w:tc>
          <w:tcPr>
            <w:tcW w:w="237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b/>
                <w:sz w:val="16"/>
                <w:szCs w:val="16"/>
              </w:rPr>
              <w:t>Юлалы-7, одиночный курган (неуд., распашка)</w:t>
            </w:r>
          </w:p>
        </w:tc>
        <w:tc>
          <w:tcPr>
            <w:tcW w:w="2126"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4,2 км к ЮЮВ от пос. Семеновский, на пашне</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70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РЖВ-?</w:t>
            </w:r>
          </w:p>
        </w:tc>
        <w:tc>
          <w:tcPr>
            <w:tcW w:w="156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Ахтарянова Д.И. Отчет 2005</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rPr>
                <w:rFonts w:ascii="Arial" w:hAnsi="Arial" w:cs="Arial"/>
                <w:sz w:val="16"/>
                <w:szCs w:val="16"/>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sz w:val="16"/>
                <w:szCs w:val="16"/>
              </w:rPr>
              <w:t>В</w:t>
            </w:r>
          </w:p>
        </w:tc>
      </w:tr>
      <w:tr w:rsidR="00000000">
        <w:trPr>
          <w:cantSplit/>
        </w:trPr>
        <w:tc>
          <w:tcPr>
            <w:tcW w:w="314" w:type="dxa"/>
            <w:tcBorders>
              <w:top w:val="single" w:sz="4" w:space="0" w:color="000000"/>
              <w:left w:val="single" w:sz="4" w:space="0" w:color="000000"/>
              <w:bottom w:val="single" w:sz="4" w:space="0" w:color="000000"/>
            </w:tcBorders>
            <w:shd w:val="clear" w:color="auto" w:fill="auto"/>
          </w:tcPr>
          <w:p w:rsidR="00000000" w:rsidRDefault="00293E43">
            <w:pPr>
              <w:autoSpaceDE w:val="0"/>
              <w:jc w:val="center"/>
              <w:rPr>
                <w:rFonts w:ascii="Arial" w:hAnsi="Arial" w:cs="Arial"/>
                <w:b/>
                <w:sz w:val="16"/>
                <w:szCs w:val="16"/>
              </w:rPr>
            </w:pPr>
            <w:r>
              <w:rPr>
                <w:rFonts w:ascii="Arial" w:hAnsi="Arial" w:cs="Arial"/>
                <w:sz w:val="16"/>
                <w:szCs w:val="16"/>
              </w:rPr>
              <w:t>30</w:t>
            </w:r>
          </w:p>
        </w:tc>
        <w:tc>
          <w:tcPr>
            <w:tcW w:w="237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b/>
                <w:sz w:val="16"/>
                <w:szCs w:val="16"/>
              </w:rPr>
              <w:t>Юлалы-10, одиночный курган (неуд., распахан)</w:t>
            </w:r>
          </w:p>
        </w:tc>
        <w:tc>
          <w:tcPr>
            <w:tcW w:w="2126"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3,5 км к ЮЮВ от пос. Семеновский, на пашн</w:t>
            </w:r>
            <w:r>
              <w:rPr>
                <w:rFonts w:ascii="Arial" w:hAnsi="Arial" w:cs="Arial"/>
                <w:sz w:val="16"/>
                <w:szCs w:val="16"/>
              </w:rPr>
              <w:t>е</w:t>
            </w:r>
          </w:p>
        </w:tc>
        <w:tc>
          <w:tcPr>
            <w:tcW w:w="426"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jc w:val="center"/>
              <w:rPr>
                <w:rFonts w:ascii="Arial" w:hAnsi="Arial" w:cs="Arial"/>
                <w:sz w:val="16"/>
                <w:szCs w:val="16"/>
              </w:rPr>
            </w:pPr>
          </w:p>
        </w:tc>
        <w:tc>
          <w:tcPr>
            <w:tcW w:w="70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РЖВ-?</w:t>
            </w:r>
          </w:p>
        </w:tc>
        <w:tc>
          <w:tcPr>
            <w:tcW w:w="156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Ахтарянова Д.И. Отчет 2005</w:t>
            </w:r>
          </w:p>
        </w:tc>
        <w:tc>
          <w:tcPr>
            <w:tcW w:w="992" w:type="dxa"/>
            <w:tcBorders>
              <w:top w:val="single" w:sz="4" w:space="0" w:color="000000"/>
              <w:left w:val="single" w:sz="4" w:space="0" w:color="000000"/>
              <w:bottom w:val="single" w:sz="4" w:space="0" w:color="000000"/>
            </w:tcBorders>
            <w:shd w:val="clear" w:color="auto" w:fill="auto"/>
          </w:tcPr>
          <w:p w:rsidR="00000000" w:rsidRDefault="00293E43">
            <w:pPr>
              <w:autoSpaceDE w:val="0"/>
              <w:snapToGrid w:val="0"/>
              <w:rPr>
                <w:rFonts w:ascii="Arial" w:hAnsi="Arial" w:cs="Arial"/>
                <w:sz w:val="16"/>
                <w:szCs w:val="16"/>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sz w:val="16"/>
                <w:szCs w:val="16"/>
              </w:rPr>
              <w:t>В</w:t>
            </w:r>
          </w:p>
        </w:tc>
      </w:tr>
    </w:tbl>
    <w:p w:rsidR="00000000" w:rsidRDefault="00293E43">
      <w:pPr>
        <w:ind w:firstLine="567"/>
        <w:rPr>
          <w:rFonts w:ascii="Arial" w:hAnsi="Arial" w:cs="Arial"/>
          <w:sz w:val="24"/>
          <w:szCs w:val="24"/>
        </w:rPr>
      </w:pPr>
    </w:p>
    <w:p w:rsidR="00000000" w:rsidRDefault="00293E43">
      <w:pPr>
        <w:ind w:firstLine="567"/>
        <w:rPr>
          <w:rFonts w:ascii="Arial" w:hAnsi="Arial" w:cs="Arial"/>
          <w:sz w:val="24"/>
          <w:szCs w:val="24"/>
        </w:rPr>
      </w:pPr>
      <w:r>
        <w:rPr>
          <w:rFonts w:ascii="Arial" w:hAnsi="Arial" w:cs="Arial"/>
          <w:sz w:val="24"/>
          <w:szCs w:val="24"/>
        </w:rPr>
        <w:t>Однако,  в связи с тем, что территория Баймакского района насыщена памятниками археологии, существует большая вероятность обнаружения памятников в границах проектируемой территории. Так же на запрашиваемой территори</w:t>
      </w:r>
      <w:r>
        <w:rPr>
          <w:rFonts w:ascii="Arial" w:hAnsi="Arial" w:cs="Arial"/>
          <w:sz w:val="24"/>
          <w:szCs w:val="24"/>
        </w:rPr>
        <w:t xml:space="preserve">и не проводилось тотального мониторинга недвижимых объектов культурного наследия. Вследствие чего, также существует вероятность выявления и зданий-памятников. </w:t>
      </w:r>
    </w:p>
    <w:p w:rsidR="00000000" w:rsidRDefault="00293E43">
      <w:pPr>
        <w:ind w:firstLine="567"/>
        <w:jc w:val="both"/>
        <w:rPr>
          <w:rFonts w:ascii="Arial" w:hAnsi="Arial" w:cs="Arial"/>
          <w:sz w:val="24"/>
          <w:szCs w:val="24"/>
        </w:rPr>
      </w:pPr>
      <w:r>
        <w:rPr>
          <w:rFonts w:ascii="Arial" w:hAnsi="Arial" w:cs="Arial"/>
          <w:sz w:val="24"/>
          <w:szCs w:val="24"/>
        </w:rPr>
        <w:t>В связи с этим, в целях сохранения археологического наследия Российской Федерации и Республики Б</w:t>
      </w:r>
      <w:r>
        <w:rPr>
          <w:rFonts w:ascii="Arial" w:hAnsi="Arial" w:cs="Arial"/>
          <w:sz w:val="24"/>
          <w:szCs w:val="24"/>
        </w:rPr>
        <w:t xml:space="preserve">ашкортостан и действующего законодательства Российской Федерации(«Об объектах культурного наследия (памятниках истории и культуры) народов Российской Федерации» от 25.06.2002г. №73-ФЗ) необходимо предусмотреть мероприятия по проведению сплошного натурного </w:t>
      </w:r>
      <w:r>
        <w:rPr>
          <w:rFonts w:ascii="Arial" w:hAnsi="Arial" w:cs="Arial"/>
          <w:sz w:val="24"/>
          <w:szCs w:val="24"/>
        </w:rPr>
        <w:t xml:space="preserve">обследования объектов культурного наследия. </w:t>
      </w:r>
    </w:p>
    <w:p w:rsidR="00000000" w:rsidRDefault="00293E43">
      <w:pPr>
        <w:ind w:firstLine="567"/>
        <w:jc w:val="both"/>
        <w:rPr>
          <w:rFonts w:ascii="Arial" w:hAnsi="Arial" w:cs="Arial"/>
          <w:sz w:val="24"/>
          <w:szCs w:val="24"/>
        </w:rPr>
      </w:pPr>
      <w:r>
        <w:rPr>
          <w:rFonts w:ascii="Arial" w:hAnsi="Arial" w:cs="Arial"/>
          <w:sz w:val="24"/>
          <w:szCs w:val="24"/>
        </w:rPr>
        <w:t>Федеральный орган охраны объектов культурного наследия и органы исполнительной власти субъектов Федерации Российской уполномоченные в области охраны объектов культурного наследия, осуществляют работы по выявлени</w:t>
      </w:r>
      <w:r>
        <w:rPr>
          <w:rFonts w:ascii="Arial" w:hAnsi="Arial" w:cs="Arial"/>
          <w:sz w:val="24"/>
          <w:szCs w:val="24"/>
        </w:rPr>
        <w:t>ю и учету объектов, представляющих собой историко-культурную ценность и рекомендуемых для включения в реестр, в соответствии со ст.18 вышеназванного закона. Указанные работы осуществляются в соответствии с государственными целевыми программами охраны объек</w:t>
      </w:r>
      <w:r>
        <w:rPr>
          <w:rFonts w:ascii="Arial" w:hAnsi="Arial" w:cs="Arial"/>
          <w:sz w:val="24"/>
          <w:szCs w:val="24"/>
        </w:rPr>
        <w:t xml:space="preserve">тов культурного наследия, а также на основании рекомендаций физических и юридических лиц. </w:t>
      </w:r>
    </w:p>
    <w:p w:rsidR="00000000" w:rsidRDefault="00293E43">
      <w:pPr>
        <w:ind w:firstLine="567"/>
        <w:jc w:val="both"/>
        <w:rPr>
          <w:rFonts w:ascii="Arial" w:hAnsi="Arial" w:cs="Arial"/>
          <w:sz w:val="24"/>
          <w:szCs w:val="24"/>
          <w:shd w:val="clear" w:color="auto" w:fill="FFFF00"/>
        </w:rPr>
      </w:pPr>
      <w:r>
        <w:rPr>
          <w:rFonts w:ascii="Arial" w:hAnsi="Arial" w:cs="Arial"/>
          <w:sz w:val="24"/>
          <w:szCs w:val="24"/>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w:t>
      </w:r>
      <w:r>
        <w:rPr>
          <w:rFonts w:ascii="Arial" w:hAnsi="Arial" w:cs="Arial"/>
          <w:sz w:val="24"/>
          <w:szCs w:val="24"/>
        </w:rPr>
        <w:t xml:space="preserve"> признаками культурного наследия. Исполнитель работ обязан проинформировать орган исполнительной власти субъекта Российской Федерации, уполномоченный в области охраны объектов культурного наследия, об обнаруженном объекте. </w:t>
      </w:r>
    </w:p>
    <w:p w:rsidR="00000000" w:rsidRDefault="00293E43">
      <w:pPr>
        <w:ind w:firstLine="567"/>
        <w:jc w:val="both"/>
        <w:rPr>
          <w:rFonts w:ascii="Arial" w:hAnsi="Arial" w:cs="Arial"/>
          <w:sz w:val="24"/>
          <w:szCs w:val="24"/>
          <w:shd w:val="clear" w:color="auto" w:fill="FFFF00"/>
        </w:rPr>
      </w:pPr>
    </w:p>
    <w:p w:rsidR="00000000" w:rsidRDefault="00293E43">
      <w:pPr>
        <w:rPr>
          <w:rFonts w:ascii="Arial" w:hAnsi="Arial" w:cs="Arial"/>
          <w:b/>
          <w:sz w:val="24"/>
          <w:szCs w:val="24"/>
        </w:rPr>
      </w:pPr>
      <w:r>
        <w:rPr>
          <w:rFonts w:ascii="Arial" w:hAnsi="Arial" w:cs="Arial"/>
          <w:b/>
          <w:sz w:val="24"/>
          <w:szCs w:val="24"/>
        </w:rPr>
        <w:tab/>
        <w:t>1.4.Транспорт и дороги</w:t>
      </w:r>
    </w:p>
    <w:p w:rsidR="00000000" w:rsidRDefault="00293E43">
      <w:pPr>
        <w:ind w:firstLine="567"/>
        <w:jc w:val="both"/>
        <w:rPr>
          <w:rFonts w:ascii="Arial" w:hAnsi="Arial" w:cs="Arial"/>
          <w:sz w:val="24"/>
          <w:szCs w:val="24"/>
        </w:rPr>
      </w:pPr>
      <w:r>
        <w:rPr>
          <w:rFonts w:ascii="Arial" w:hAnsi="Arial" w:cs="Arial"/>
          <w:b/>
          <w:sz w:val="24"/>
          <w:szCs w:val="24"/>
        </w:rPr>
        <w:t xml:space="preserve">1.4.1. </w:t>
      </w:r>
      <w:r>
        <w:rPr>
          <w:rFonts w:ascii="Arial" w:hAnsi="Arial" w:cs="Arial"/>
          <w:b/>
          <w:sz w:val="24"/>
          <w:szCs w:val="24"/>
        </w:rPr>
        <w:t xml:space="preserve">Автомобильный транспорт </w:t>
      </w:r>
    </w:p>
    <w:p w:rsidR="00000000" w:rsidRDefault="00293E43">
      <w:pPr>
        <w:ind w:firstLine="567"/>
        <w:jc w:val="both"/>
        <w:rPr>
          <w:rFonts w:ascii="Arial" w:hAnsi="Arial" w:cs="Arial"/>
          <w:sz w:val="24"/>
          <w:szCs w:val="24"/>
        </w:rPr>
      </w:pPr>
      <w:r>
        <w:rPr>
          <w:rFonts w:ascii="Arial" w:hAnsi="Arial" w:cs="Arial"/>
          <w:sz w:val="24"/>
          <w:szCs w:val="24"/>
        </w:rPr>
        <w:t>По территории сельсовета проходят автодороги муниципального значения, обслуживающие населенные пункты сельсовета и объекты горно-добывающей промышленности.</w:t>
      </w:r>
    </w:p>
    <w:p w:rsidR="00000000" w:rsidRDefault="00293E43">
      <w:pPr>
        <w:ind w:firstLine="567"/>
        <w:rPr>
          <w:rFonts w:ascii="Arial" w:hAnsi="Arial" w:cs="Arial"/>
          <w:sz w:val="24"/>
          <w:szCs w:val="24"/>
          <w:shd w:val="clear" w:color="auto" w:fill="FFFF00"/>
        </w:rPr>
      </w:pPr>
      <w:r>
        <w:rPr>
          <w:rFonts w:ascii="Arial" w:hAnsi="Arial" w:cs="Arial"/>
          <w:sz w:val="24"/>
          <w:szCs w:val="24"/>
        </w:rPr>
        <w:t>Генеральным планом ГП г.Баймак предлагается разместить на территории сельсо</w:t>
      </w:r>
      <w:r>
        <w:rPr>
          <w:rFonts w:ascii="Arial" w:hAnsi="Arial" w:cs="Arial"/>
          <w:sz w:val="24"/>
          <w:szCs w:val="24"/>
        </w:rPr>
        <w:t>вета автодорогу республиканского значения – объезд ГП г.Баймак с южной стороны города</w:t>
      </w:r>
    </w:p>
    <w:p w:rsidR="00000000" w:rsidRDefault="00293E43">
      <w:pPr>
        <w:ind w:firstLine="567"/>
        <w:jc w:val="both"/>
        <w:rPr>
          <w:rFonts w:ascii="Arial" w:hAnsi="Arial" w:cs="Arial"/>
          <w:sz w:val="24"/>
          <w:szCs w:val="24"/>
          <w:shd w:val="clear" w:color="auto" w:fill="FFFF00"/>
        </w:rPr>
      </w:pPr>
    </w:p>
    <w:p w:rsidR="00000000" w:rsidRDefault="00293E43">
      <w:pPr>
        <w:ind w:firstLine="567"/>
        <w:jc w:val="both"/>
        <w:rPr>
          <w:rFonts w:ascii="Arial" w:hAnsi="Arial" w:cs="Arial"/>
          <w:sz w:val="24"/>
          <w:szCs w:val="24"/>
        </w:rPr>
      </w:pPr>
      <w:r>
        <w:rPr>
          <w:rFonts w:ascii="Arial" w:hAnsi="Arial" w:cs="Arial"/>
          <w:b/>
          <w:sz w:val="24"/>
          <w:szCs w:val="24"/>
        </w:rPr>
        <w:t>1.4.2. Железнодорожный транспорт</w:t>
      </w:r>
    </w:p>
    <w:p w:rsidR="00000000" w:rsidRDefault="00293E43">
      <w:pPr>
        <w:ind w:firstLine="567"/>
        <w:jc w:val="both"/>
        <w:rPr>
          <w:rFonts w:ascii="Arial" w:hAnsi="Arial" w:cs="Arial"/>
          <w:sz w:val="24"/>
          <w:szCs w:val="24"/>
        </w:rPr>
      </w:pPr>
      <w:r>
        <w:rPr>
          <w:rFonts w:ascii="Arial" w:hAnsi="Arial" w:cs="Arial"/>
          <w:sz w:val="24"/>
          <w:szCs w:val="24"/>
        </w:rPr>
        <w:tab/>
        <w:t>Генеральным планом ГП г.Баймак предлагается разместить на территории сельсовета железнодорожные пути общего пользования для обслуживани</w:t>
      </w:r>
      <w:r>
        <w:rPr>
          <w:rFonts w:ascii="Arial" w:hAnsi="Arial" w:cs="Arial"/>
          <w:sz w:val="24"/>
          <w:szCs w:val="24"/>
        </w:rPr>
        <w:t>я промышленной зоны ГП г.Баймак.</w:t>
      </w:r>
    </w:p>
    <w:p w:rsidR="00000000" w:rsidRDefault="00293E43">
      <w:pPr>
        <w:ind w:firstLine="567"/>
        <w:jc w:val="both"/>
        <w:rPr>
          <w:rFonts w:ascii="Arial" w:hAnsi="Arial" w:cs="Arial"/>
          <w:b/>
          <w:sz w:val="24"/>
          <w:szCs w:val="24"/>
          <w:shd w:val="clear" w:color="auto" w:fill="FFFF00"/>
        </w:rPr>
      </w:pPr>
      <w:r>
        <w:rPr>
          <w:rFonts w:ascii="Arial" w:hAnsi="Arial" w:cs="Arial"/>
          <w:sz w:val="24"/>
          <w:szCs w:val="24"/>
        </w:rPr>
        <w:t>Ближайшая железнодорожная станция находится в г. Сибае.</w:t>
      </w:r>
    </w:p>
    <w:p w:rsidR="00000000" w:rsidRDefault="00293E43">
      <w:pPr>
        <w:ind w:firstLine="567"/>
        <w:rPr>
          <w:rFonts w:ascii="Arial" w:hAnsi="Arial" w:cs="Arial"/>
          <w:b/>
          <w:sz w:val="24"/>
          <w:szCs w:val="24"/>
          <w:shd w:val="clear" w:color="auto" w:fill="FFFF00"/>
        </w:rPr>
      </w:pPr>
    </w:p>
    <w:p w:rsidR="00000000" w:rsidRDefault="00293E43">
      <w:pPr>
        <w:ind w:firstLine="567"/>
        <w:rPr>
          <w:rFonts w:ascii="Arial" w:hAnsi="Arial" w:cs="Arial"/>
          <w:sz w:val="24"/>
          <w:szCs w:val="24"/>
        </w:rPr>
      </w:pPr>
      <w:r>
        <w:rPr>
          <w:rFonts w:ascii="Arial" w:hAnsi="Arial" w:cs="Arial"/>
          <w:b/>
          <w:sz w:val="24"/>
          <w:szCs w:val="24"/>
        </w:rPr>
        <w:t>1.4.3.Воздушный транспорт.</w:t>
      </w:r>
    </w:p>
    <w:p w:rsidR="00000000" w:rsidRDefault="00293E43">
      <w:pPr>
        <w:widowControl w:val="0"/>
        <w:tabs>
          <w:tab w:val="left" w:pos="0"/>
        </w:tabs>
        <w:ind w:firstLine="567"/>
        <w:jc w:val="both"/>
        <w:rPr>
          <w:rFonts w:ascii="Arial" w:hAnsi="Arial" w:cs="Arial"/>
          <w:sz w:val="24"/>
          <w:szCs w:val="24"/>
        </w:rPr>
      </w:pPr>
      <w:r>
        <w:rPr>
          <w:rFonts w:ascii="Arial" w:hAnsi="Arial" w:cs="Arial"/>
          <w:sz w:val="24"/>
          <w:szCs w:val="24"/>
        </w:rPr>
        <w:t>В городе Баймак имеется аэродром с грунтовым покрытием, который используется санавиацией и для сельскохозяйственных целей.</w:t>
      </w:r>
    </w:p>
    <w:p w:rsidR="00000000" w:rsidRDefault="00293E43">
      <w:pPr>
        <w:widowControl w:val="0"/>
        <w:tabs>
          <w:tab w:val="left" w:pos="0"/>
        </w:tabs>
        <w:ind w:firstLine="567"/>
        <w:jc w:val="both"/>
        <w:rPr>
          <w:rFonts w:ascii="Arial" w:hAnsi="Arial" w:cs="Arial"/>
          <w:sz w:val="24"/>
          <w:szCs w:val="24"/>
          <w:shd w:val="clear" w:color="auto" w:fill="FFFF00"/>
        </w:rPr>
      </w:pPr>
      <w:r>
        <w:rPr>
          <w:rFonts w:ascii="Arial" w:hAnsi="Arial" w:cs="Arial"/>
          <w:sz w:val="24"/>
          <w:szCs w:val="24"/>
        </w:rPr>
        <w:t>В г. Сибае наход</w:t>
      </w:r>
      <w:r>
        <w:rPr>
          <w:rFonts w:ascii="Arial" w:hAnsi="Arial" w:cs="Arial"/>
          <w:sz w:val="24"/>
          <w:szCs w:val="24"/>
        </w:rPr>
        <w:t xml:space="preserve">ится Аэропорт местных воздушных линий, с искусственной </w:t>
      </w:r>
      <w:r>
        <w:rPr>
          <w:rFonts w:ascii="Arial" w:hAnsi="Arial" w:cs="Arial"/>
          <w:sz w:val="24"/>
          <w:szCs w:val="24"/>
        </w:rPr>
        <w:lastRenderedPageBreak/>
        <w:t>взлетно-посадочной полосой, принимает самолеты типа АН-24, АН-2. Для обслуживания пассажиров имеется здание  вокзала, пропускной способностью -100 чел/час.</w:t>
      </w:r>
    </w:p>
    <w:p w:rsidR="00000000" w:rsidRDefault="00293E43">
      <w:pPr>
        <w:ind w:firstLine="567"/>
        <w:rPr>
          <w:rFonts w:ascii="Arial" w:hAnsi="Arial" w:cs="Arial"/>
          <w:sz w:val="24"/>
          <w:szCs w:val="24"/>
          <w:shd w:val="clear" w:color="auto" w:fill="FFFF00"/>
        </w:rPr>
      </w:pPr>
    </w:p>
    <w:p w:rsidR="00000000" w:rsidRDefault="00293E43">
      <w:pPr>
        <w:ind w:firstLine="567"/>
        <w:jc w:val="both"/>
        <w:rPr>
          <w:rFonts w:ascii="Arial" w:hAnsi="Arial" w:cs="Arial"/>
          <w:sz w:val="24"/>
          <w:szCs w:val="24"/>
        </w:rPr>
      </w:pPr>
      <w:r>
        <w:rPr>
          <w:rFonts w:ascii="Arial" w:hAnsi="Arial" w:cs="Arial"/>
          <w:b/>
          <w:sz w:val="24"/>
          <w:szCs w:val="24"/>
        </w:rPr>
        <w:t xml:space="preserve">1.4.4. Трубопроводный транспорт </w:t>
      </w:r>
    </w:p>
    <w:p w:rsidR="00000000" w:rsidRDefault="00293E43">
      <w:pPr>
        <w:ind w:firstLine="567"/>
        <w:jc w:val="both"/>
        <w:rPr>
          <w:rFonts w:ascii="Arial" w:hAnsi="Arial" w:cs="Arial"/>
          <w:b/>
          <w:sz w:val="24"/>
          <w:szCs w:val="24"/>
          <w:shd w:val="clear" w:color="auto" w:fill="FFFF00"/>
        </w:rPr>
      </w:pPr>
      <w:r>
        <w:rPr>
          <w:rFonts w:ascii="Arial" w:hAnsi="Arial" w:cs="Arial"/>
          <w:sz w:val="24"/>
          <w:szCs w:val="24"/>
        </w:rPr>
        <w:t>Магистральн</w:t>
      </w:r>
      <w:r>
        <w:rPr>
          <w:rFonts w:ascii="Arial" w:hAnsi="Arial" w:cs="Arial"/>
          <w:sz w:val="24"/>
          <w:szCs w:val="24"/>
        </w:rPr>
        <w:t>ый трубопроводный транспорт в границах СП Семеновский сельсовет отсутствует.</w:t>
      </w:r>
    </w:p>
    <w:p w:rsidR="00000000" w:rsidRDefault="00293E43">
      <w:pPr>
        <w:ind w:firstLine="567"/>
        <w:rPr>
          <w:rFonts w:ascii="Arial" w:hAnsi="Arial" w:cs="Arial"/>
          <w:b/>
          <w:sz w:val="24"/>
          <w:szCs w:val="24"/>
          <w:shd w:val="clear" w:color="auto" w:fill="FFFF00"/>
        </w:rPr>
      </w:pPr>
    </w:p>
    <w:p w:rsidR="00000000" w:rsidRDefault="00293E43">
      <w:pPr>
        <w:ind w:firstLine="567"/>
        <w:rPr>
          <w:rFonts w:ascii="Arial" w:hAnsi="Arial" w:cs="Arial"/>
          <w:sz w:val="24"/>
          <w:szCs w:val="24"/>
        </w:rPr>
      </w:pPr>
      <w:r>
        <w:rPr>
          <w:rFonts w:ascii="Arial" w:hAnsi="Arial" w:cs="Arial"/>
          <w:b/>
          <w:sz w:val="24"/>
          <w:szCs w:val="24"/>
        </w:rPr>
        <w:t>1.4.5.Улицы и дороги, общественный транспорт</w:t>
      </w:r>
    </w:p>
    <w:p w:rsidR="00000000" w:rsidRDefault="00293E43">
      <w:pPr>
        <w:ind w:firstLine="567"/>
        <w:rPr>
          <w:rFonts w:ascii="Arial" w:hAnsi="Arial" w:cs="Arial"/>
          <w:sz w:val="24"/>
          <w:szCs w:val="24"/>
        </w:rPr>
      </w:pPr>
      <w:r>
        <w:rPr>
          <w:rFonts w:ascii="Arial" w:hAnsi="Arial" w:cs="Arial"/>
          <w:sz w:val="24"/>
          <w:szCs w:val="24"/>
        </w:rPr>
        <w:t>Улично-дорожная сеть СП Семеновский сельсовет МР Баймакский район РБ имеет свободную структуру в районах индивидуальной жилой застрой</w:t>
      </w:r>
      <w:r>
        <w:rPr>
          <w:rFonts w:ascii="Arial" w:hAnsi="Arial" w:cs="Arial"/>
          <w:sz w:val="24"/>
          <w:szCs w:val="24"/>
        </w:rPr>
        <w:t xml:space="preserve">ки. </w:t>
      </w:r>
    </w:p>
    <w:p w:rsidR="00000000" w:rsidRDefault="00293E43">
      <w:pPr>
        <w:ind w:firstLine="567"/>
        <w:rPr>
          <w:rFonts w:ascii="Arial" w:hAnsi="Arial" w:cs="Arial"/>
          <w:sz w:val="24"/>
          <w:szCs w:val="24"/>
        </w:rPr>
      </w:pPr>
      <w:r>
        <w:rPr>
          <w:rFonts w:ascii="Arial" w:hAnsi="Arial" w:cs="Arial"/>
          <w:sz w:val="24"/>
          <w:szCs w:val="24"/>
        </w:rPr>
        <w:t>Пассажирские перевозки осуществляются автомобильным транспортом, которые регламентируются Реестром муниципальных маршрутов регулярных перевозок СП Семеновский сельсовет МР Баймакский район РБ.</w:t>
      </w:r>
    </w:p>
    <w:p w:rsidR="00000000" w:rsidRDefault="00293E43">
      <w:pPr>
        <w:ind w:firstLine="567"/>
        <w:rPr>
          <w:rFonts w:ascii="Arial" w:hAnsi="Arial" w:cs="Arial"/>
          <w:sz w:val="24"/>
          <w:szCs w:val="24"/>
        </w:rPr>
      </w:pPr>
      <w:r>
        <w:rPr>
          <w:rFonts w:ascii="Arial" w:hAnsi="Arial" w:cs="Arial"/>
          <w:sz w:val="24"/>
          <w:szCs w:val="24"/>
        </w:rPr>
        <w:t>Организация новых пригородных автобусных маршрутов произво</w:t>
      </w:r>
      <w:r>
        <w:rPr>
          <w:rFonts w:ascii="Arial" w:hAnsi="Arial" w:cs="Arial"/>
          <w:sz w:val="24"/>
          <w:szCs w:val="24"/>
        </w:rPr>
        <w:t>дится транспортными управлениями  по согласованию с органами власти  муниципального района.</w:t>
      </w:r>
    </w:p>
    <w:p w:rsidR="00000000" w:rsidRDefault="00293E43">
      <w:pPr>
        <w:rPr>
          <w:rFonts w:ascii="Arial" w:hAnsi="Arial" w:cs="Arial"/>
          <w:sz w:val="24"/>
          <w:szCs w:val="24"/>
        </w:rPr>
      </w:pPr>
      <w:r>
        <w:rPr>
          <w:rFonts w:ascii="Arial" w:hAnsi="Arial" w:cs="Arial"/>
          <w:sz w:val="24"/>
          <w:szCs w:val="24"/>
        </w:rPr>
        <w:t>Для решения вопроса о целесообразности открытия маршрута предварительно необходимо:</w:t>
      </w:r>
    </w:p>
    <w:p w:rsidR="00000000" w:rsidRDefault="00293E43">
      <w:pPr>
        <w:rPr>
          <w:rFonts w:ascii="Arial" w:hAnsi="Arial" w:cs="Arial"/>
          <w:sz w:val="24"/>
          <w:szCs w:val="24"/>
        </w:rPr>
      </w:pPr>
      <w:r>
        <w:rPr>
          <w:rFonts w:ascii="Arial" w:hAnsi="Arial" w:cs="Arial"/>
          <w:sz w:val="24"/>
          <w:szCs w:val="24"/>
        </w:rPr>
        <w:t>– </w:t>
      </w:r>
      <w:r>
        <w:rPr>
          <w:rFonts w:ascii="Arial" w:hAnsi="Arial" w:cs="Arial"/>
          <w:sz w:val="24"/>
          <w:szCs w:val="24"/>
        </w:rPr>
        <w:t>определить потребность в перевозках пассажиров по этому маршруту (предполагаем</w:t>
      </w:r>
      <w:r>
        <w:rPr>
          <w:rFonts w:ascii="Arial" w:hAnsi="Arial" w:cs="Arial"/>
          <w:sz w:val="24"/>
          <w:szCs w:val="24"/>
        </w:rPr>
        <w:t>ый устойчивый пассажиропоток);</w:t>
      </w:r>
    </w:p>
    <w:p w:rsidR="00000000" w:rsidRDefault="00293E43">
      <w:pPr>
        <w:rPr>
          <w:rFonts w:ascii="Arial" w:hAnsi="Arial" w:cs="Arial"/>
          <w:sz w:val="24"/>
          <w:szCs w:val="24"/>
        </w:rPr>
      </w:pPr>
      <w:r>
        <w:rPr>
          <w:rFonts w:ascii="Arial" w:hAnsi="Arial" w:cs="Arial"/>
          <w:sz w:val="24"/>
          <w:szCs w:val="24"/>
        </w:rPr>
        <w:t>– </w:t>
      </w:r>
      <w:r>
        <w:rPr>
          <w:rFonts w:ascii="Arial" w:hAnsi="Arial" w:cs="Arial"/>
          <w:sz w:val="24"/>
          <w:szCs w:val="24"/>
        </w:rPr>
        <w:t>выбрать трассу движения и обследовать дорожные условия;</w:t>
      </w:r>
    </w:p>
    <w:p w:rsidR="00000000" w:rsidRDefault="00293E43">
      <w:pPr>
        <w:rPr>
          <w:rFonts w:ascii="Arial" w:hAnsi="Arial" w:cs="Arial"/>
          <w:sz w:val="24"/>
          <w:szCs w:val="24"/>
        </w:rPr>
      </w:pPr>
      <w:r>
        <w:rPr>
          <w:rFonts w:ascii="Arial" w:hAnsi="Arial" w:cs="Arial"/>
          <w:sz w:val="24"/>
          <w:szCs w:val="24"/>
        </w:rPr>
        <w:t>– </w:t>
      </w:r>
      <w:r>
        <w:rPr>
          <w:rFonts w:ascii="Arial" w:hAnsi="Arial" w:cs="Arial"/>
          <w:sz w:val="24"/>
          <w:szCs w:val="24"/>
        </w:rPr>
        <w:t>составить технико-экономическое обоснование целесообразности открытия маршрута.</w:t>
      </w:r>
    </w:p>
    <w:p w:rsidR="00000000" w:rsidRDefault="00293E43">
      <w:pPr>
        <w:ind w:firstLine="709"/>
        <w:rPr>
          <w:rFonts w:ascii="Arial" w:hAnsi="Arial" w:cs="Arial"/>
          <w:sz w:val="24"/>
          <w:szCs w:val="24"/>
        </w:rPr>
      </w:pPr>
      <w:r>
        <w:rPr>
          <w:rFonts w:ascii="Arial" w:hAnsi="Arial" w:cs="Arial"/>
          <w:sz w:val="24"/>
          <w:szCs w:val="24"/>
        </w:rPr>
        <w:t>Новые маршруты открываются при наличии устойчивого пассажиропотока и условий, обеспеч</w:t>
      </w:r>
      <w:r>
        <w:rPr>
          <w:rFonts w:ascii="Arial" w:hAnsi="Arial" w:cs="Arial"/>
          <w:sz w:val="24"/>
          <w:szCs w:val="24"/>
        </w:rPr>
        <w:t>ивающих безопасность движения.</w:t>
      </w:r>
    </w:p>
    <w:p w:rsidR="00000000" w:rsidRDefault="00293E43">
      <w:pPr>
        <w:ind w:firstLine="709"/>
        <w:rPr>
          <w:rFonts w:ascii="Arial" w:hAnsi="Arial" w:cs="Arial"/>
          <w:sz w:val="24"/>
          <w:szCs w:val="24"/>
        </w:rPr>
      </w:pPr>
      <w:r>
        <w:rPr>
          <w:rFonts w:ascii="Arial" w:hAnsi="Arial" w:cs="Arial"/>
          <w:sz w:val="24"/>
          <w:szCs w:val="24"/>
        </w:rPr>
        <w:t>Выбор трассы автобусного маршрута производится при обязательном соблюдении следующих требований:</w:t>
      </w:r>
    </w:p>
    <w:p w:rsidR="00000000" w:rsidRDefault="00293E43">
      <w:pPr>
        <w:rPr>
          <w:rFonts w:ascii="Arial" w:hAnsi="Arial" w:cs="Arial"/>
          <w:b/>
          <w:sz w:val="24"/>
          <w:szCs w:val="24"/>
          <w:shd w:val="clear" w:color="auto" w:fill="FFFF00"/>
        </w:rPr>
      </w:pPr>
      <w:r>
        <w:rPr>
          <w:rFonts w:ascii="Arial" w:hAnsi="Arial" w:cs="Arial"/>
          <w:sz w:val="24"/>
          <w:szCs w:val="24"/>
        </w:rPr>
        <w:t>– </w:t>
      </w:r>
      <w:r>
        <w:rPr>
          <w:rFonts w:ascii="Arial" w:hAnsi="Arial" w:cs="Arial"/>
          <w:sz w:val="24"/>
          <w:szCs w:val="24"/>
        </w:rPr>
        <w:t xml:space="preserve">соответствия типа покрытия, состояния и ширины проезжей части дороги и обочин, горизонтальных и вертикальных радиусов кривых, </w:t>
      </w:r>
      <w:r>
        <w:rPr>
          <w:rFonts w:ascii="Arial" w:hAnsi="Arial" w:cs="Arial"/>
          <w:sz w:val="24"/>
          <w:szCs w:val="24"/>
        </w:rPr>
        <w:t>продольных уклонов, видимости и обустройства дорог, а также железнодорожных переездов, ледовых и паромных переправ «Требованиям по обеспечению безопасности движения на автобусных маршрутах», строительным нормам и правилам (СНИП II-Д.5-72).</w:t>
      </w:r>
    </w:p>
    <w:p w:rsidR="00000000" w:rsidRDefault="00293E43">
      <w:pPr>
        <w:ind w:firstLine="567"/>
        <w:rPr>
          <w:rFonts w:ascii="Arial" w:hAnsi="Arial" w:cs="Arial"/>
          <w:b/>
          <w:sz w:val="24"/>
          <w:szCs w:val="24"/>
          <w:shd w:val="clear" w:color="auto" w:fill="FFFF00"/>
        </w:rPr>
      </w:pPr>
    </w:p>
    <w:p w:rsidR="00000000" w:rsidRDefault="00293E43">
      <w:pPr>
        <w:ind w:firstLine="567"/>
        <w:rPr>
          <w:rFonts w:ascii="Arial" w:hAnsi="Arial" w:cs="Arial"/>
          <w:sz w:val="24"/>
          <w:szCs w:val="24"/>
        </w:rPr>
      </w:pPr>
      <w:r>
        <w:rPr>
          <w:rFonts w:ascii="Arial" w:hAnsi="Arial" w:cs="Arial"/>
          <w:b/>
          <w:sz w:val="24"/>
          <w:szCs w:val="24"/>
        </w:rPr>
        <w:t>1.5. Объекты ра</w:t>
      </w:r>
      <w:r>
        <w:rPr>
          <w:rFonts w:ascii="Arial" w:hAnsi="Arial" w:cs="Arial"/>
          <w:b/>
          <w:sz w:val="24"/>
          <w:szCs w:val="24"/>
        </w:rPr>
        <w:t>змещения отходов</w:t>
      </w:r>
    </w:p>
    <w:p w:rsidR="00000000" w:rsidRDefault="00293E43">
      <w:pPr>
        <w:ind w:firstLine="567"/>
        <w:rPr>
          <w:rFonts w:ascii="Arial" w:hAnsi="Arial" w:cs="Arial"/>
          <w:sz w:val="24"/>
          <w:szCs w:val="24"/>
        </w:rPr>
      </w:pPr>
      <w:r>
        <w:rPr>
          <w:rFonts w:ascii="Arial" w:hAnsi="Arial" w:cs="Arial"/>
          <w:sz w:val="24"/>
          <w:szCs w:val="24"/>
        </w:rPr>
        <w:t>Постановлением Правительства Республики Башкортостан от 01.02.2010 г. утверждено Положение о территориальном кадастре отходов в Республике Башкортостан. Территориальный кадастр отходов в Республике Башкортостан представляет собой периодиче</w:t>
      </w:r>
      <w:r>
        <w:rPr>
          <w:rFonts w:ascii="Arial" w:hAnsi="Arial" w:cs="Arial"/>
          <w:sz w:val="24"/>
          <w:szCs w:val="24"/>
        </w:rPr>
        <w:t>ски пополняемый, систематизированный свод сведений о происхождении, количестве, составе, свойствах, классе опасности отходов, условиях и конкретных объектах размещения отходов, технологиях их использования и обезвреживания на территории Республики Башкорто</w:t>
      </w:r>
      <w:r>
        <w:rPr>
          <w:rFonts w:ascii="Arial" w:hAnsi="Arial" w:cs="Arial"/>
          <w:sz w:val="24"/>
          <w:szCs w:val="24"/>
        </w:rPr>
        <w:t>стан. Ведение республиканского кадастра осуществляет Министерство природопользования и экологии Республики Башкортостан. В соответствии с Положением инвентаризации подлежат все объекты размещения отходов, принадлежащие индивидуальным предпринимателям, юрид</w:t>
      </w:r>
      <w:r>
        <w:rPr>
          <w:rFonts w:ascii="Arial" w:hAnsi="Arial" w:cs="Arial"/>
          <w:sz w:val="24"/>
          <w:szCs w:val="24"/>
        </w:rPr>
        <w:t>ическим лицам независимо от формы собственности и администрациям муниципальных образований Республики Башкортостан. Инвентаризация должна проводится не реже одного раза в семь лет. Все новые объекты размещения отходов производства и потребления подлежат ре</w:t>
      </w:r>
      <w:r>
        <w:rPr>
          <w:rFonts w:ascii="Arial" w:hAnsi="Arial" w:cs="Arial"/>
          <w:sz w:val="24"/>
          <w:szCs w:val="24"/>
        </w:rPr>
        <w:t xml:space="preserve">гистрации в Республиканском кадастре отходов производства и потребления. </w:t>
      </w:r>
    </w:p>
    <w:p w:rsidR="00000000" w:rsidRDefault="00293E43">
      <w:pPr>
        <w:ind w:firstLine="567"/>
        <w:rPr>
          <w:rFonts w:ascii="Arial" w:hAnsi="Arial" w:cs="Arial"/>
          <w:b/>
          <w:bCs/>
        </w:rPr>
      </w:pPr>
      <w:r>
        <w:rPr>
          <w:rFonts w:ascii="Arial" w:hAnsi="Arial" w:cs="Arial"/>
          <w:sz w:val="24"/>
          <w:szCs w:val="24"/>
        </w:rPr>
        <w:lastRenderedPageBreak/>
        <w:t>В настоящее время в РФ для отходов производства и потребления, в соответствии с приказом Министерства природных ресурсов РФ от 15.06.2001 года № 511, установлено 5 классов опасности,</w:t>
      </w:r>
      <w:r>
        <w:rPr>
          <w:rFonts w:ascii="Arial" w:hAnsi="Arial" w:cs="Arial"/>
          <w:sz w:val="24"/>
          <w:szCs w:val="24"/>
        </w:rPr>
        <w:t xml:space="preserve"> представленных в таблице.</w:t>
      </w:r>
    </w:p>
    <w:tbl>
      <w:tblPr>
        <w:tblW w:w="0" w:type="auto"/>
        <w:tblInd w:w="108" w:type="dxa"/>
        <w:tblLayout w:type="fixed"/>
        <w:tblLook w:val="0000"/>
      </w:tblPr>
      <w:tblGrid>
        <w:gridCol w:w="4608"/>
        <w:gridCol w:w="5430"/>
      </w:tblGrid>
      <w:tr w:rsidR="00000000">
        <w:tc>
          <w:tcPr>
            <w:tcW w:w="4608"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b/>
                <w:bCs/>
              </w:rPr>
            </w:pPr>
            <w:r>
              <w:rPr>
                <w:rFonts w:ascii="Arial" w:hAnsi="Arial" w:cs="Arial"/>
                <w:b/>
                <w:bCs/>
              </w:rPr>
              <w:t>Класс опасности отхода для окружающей природной среды</w:t>
            </w:r>
          </w:p>
        </w:tc>
        <w:tc>
          <w:tcPr>
            <w:tcW w:w="5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ind w:firstLine="150"/>
              <w:jc w:val="center"/>
            </w:pPr>
            <w:r>
              <w:rPr>
                <w:rFonts w:ascii="Arial" w:hAnsi="Arial" w:cs="Arial"/>
                <w:b/>
                <w:bCs/>
              </w:rPr>
              <w:t>Степень вредного воздействия опасных отходов на окружающую природную среду</w:t>
            </w:r>
          </w:p>
        </w:tc>
      </w:tr>
      <w:tr w:rsidR="00000000">
        <w:tc>
          <w:tcPr>
            <w:tcW w:w="4608" w:type="dxa"/>
            <w:tcBorders>
              <w:top w:val="single" w:sz="4" w:space="0" w:color="000000"/>
              <w:left w:val="single" w:sz="4" w:space="0" w:color="000000"/>
              <w:bottom w:val="single" w:sz="4" w:space="0" w:color="000000"/>
            </w:tcBorders>
            <w:shd w:val="clear" w:color="auto" w:fill="auto"/>
            <w:vAlign w:val="center"/>
          </w:tcPr>
          <w:p w:rsidR="00000000" w:rsidRDefault="00293E43">
            <w:pPr>
              <w:rPr>
                <w:rFonts w:ascii="Arial" w:hAnsi="Arial" w:cs="Arial"/>
              </w:rPr>
            </w:pPr>
            <w:r>
              <w:rPr>
                <w:rFonts w:ascii="Arial" w:hAnsi="Arial" w:cs="Arial"/>
              </w:rPr>
              <w:t>I класс (чрезвычайно опасные)</w:t>
            </w:r>
          </w:p>
        </w:tc>
        <w:tc>
          <w:tcPr>
            <w:tcW w:w="5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очень высокая</w:t>
            </w:r>
          </w:p>
        </w:tc>
      </w:tr>
      <w:tr w:rsidR="00000000">
        <w:tc>
          <w:tcPr>
            <w:tcW w:w="4608" w:type="dxa"/>
            <w:tcBorders>
              <w:top w:val="single" w:sz="4" w:space="0" w:color="000000"/>
              <w:left w:val="single" w:sz="4" w:space="0" w:color="000000"/>
              <w:bottom w:val="single" w:sz="4" w:space="0" w:color="000000"/>
            </w:tcBorders>
            <w:shd w:val="clear" w:color="auto" w:fill="auto"/>
            <w:vAlign w:val="center"/>
          </w:tcPr>
          <w:p w:rsidR="00000000" w:rsidRDefault="00293E43">
            <w:pPr>
              <w:rPr>
                <w:rFonts w:ascii="Arial" w:hAnsi="Arial" w:cs="Arial"/>
              </w:rPr>
            </w:pPr>
            <w:r>
              <w:rPr>
                <w:rFonts w:ascii="Arial" w:hAnsi="Arial" w:cs="Arial"/>
              </w:rPr>
              <w:t>II класс (высокоопасные)</w:t>
            </w:r>
          </w:p>
        </w:tc>
        <w:tc>
          <w:tcPr>
            <w:tcW w:w="5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высокая</w:t>
            </w:r>
          </w:p>
        </w:tc>
      </w:tr>
      <w:tr w:rsidR="00000000">
        <w:tc>
          <w:tcPr>
            <w:tcW w:w="4608" w:type="dxa"/>
            <w:tcBorders>
              <w:top w:val="single" w:sz="4" w:space="0" w:color="000000"/>
              <w:left w:val="single" w:sz="4" w:space="0" w:color="000000"/>
              <w:bottom w:val="single" w:sz="4" w:space="0" w:color="000000"/>
            </w:tcBorders>
            <w:shd w:val="clear" w:color="auto" w:fill="auto"/>
            <w:vAlign w:val="center"/>
          </w:tcPr>
          <w:p w:rsidR="00000000" w:rsidRDefault="00293E43">
            <w:pPr>
              <w:rPr>
                <w:rFonts w:ascii="Arial" w:hAnsi="Arial" w:cs="Arial"/>
              </w:rPr>
            </w:pPr>
            <w:r>
              <w:rPr>
                <w:rFonts w:ascii="Arial" w:hAnsi="Arial" w:cs="Arial"/>
              </w:rPr>
              <w:t xml:space="preserve">III класс (умеренно </w:t>
            </w:r>
            <w:r>
              <w:rPr>
                <w:rFonts w:ascii="Arial" w:hAnsi="Arial" w:cs="Arial"/>
              </w:rPr>
              <w:t>опасные)</w:t>
            </w:r>
          </w:p>
        </w:tc>
        <w:tc>
          <w:tcPr>
            <w:tcW w:w="5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средняя</w:t>
            </w:r>
          </w:p>
        </w:tc>
      </w:tr>
      <w:tr w:rsidR="00000000">
        <w:tc>
          <w:tcPr>
            <w:tcW w:w="4608" w:type="dxa"/>
            <w:tcBorders>
              <w:top w:val="single" w:sz="4" w:space="0" w:color="000000"/>
              <w:left w:val="single" w:sz="4" w:space="0" w:color="000000"/>
              <w:bottom w:val="single" w:sz="4" w:space="0" w:color="000000"/>
            </w:tcBorders>
            <w:shd w:val="clear" w:color="auto" w:fill="auto"/>
            <w:vAlign w:val="center"/>
          </w:tcPr>
          <w:p w:rsidR="00000000" w:rsidRDefault="00293E43">
            <w:pPr>
              <w:rPr>
                <w:rFonts w:ascii="Arial" w:hAnsi="Arial" w:cs="Arial"/>
              </w:rPr>
            </w:pPr>
            <w:r>
              <w:rPr>
                <w:rFonts w:ascii="Arial" w:hAnsi="Arial" w:cs="Arial"/>
              </w:rPr>
              <w:t>IV класс (малоопасные)</w:t>
            </w:r>
          </w:p>
        </w:tc>
        <w:tc>
          <w:tcPr>
            <w:tcW w:w="5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низкая</w:t>
            </w:r>
          </w:p>
        </w:tc>
      </w:tr>
      <w:tr w:rsidR="00000000">
        <w:tc>
          <w:tcPr>
            <w:tcW w:w="4608" w:type="dxa"/>
            <w:tcBorders>
              <w:top w:val="single" w:sz="4" w:space="0" w:color="000000"/>
              <w:left w:val="single" w:sz="4" w:space="0" w:color="000000"/>
              <w:bottom w:val="single" w:sz="4" w:space="0" w:color="000000"/>
            </w:tcBorders>
            <w:shd w:val="clear" w:color="auto" w:fill="auto"/>
            <w:vAlign w:val="center"/>
          </w:tcPr>
          <w:p w:rsidR="00000000" w:rsidRDefault="00293E43">
            <w:pPr>
              <w:rPr>
                <w:rFonts w:ascii="Arial" w:hAnsi="Arial" w:cs="Arial"/>
              </w:rPr>
            </w:pPr>
            <w:r>
              <w:rPr>
                <w:rFonts w:ascii="Arial" w:hAnsi="Arial" w:cs="Arial"/>
              </w:rPr>
              <w:t>V класс (практически неопасные)</w:t>
            </w:r>
          </w:p>
        </w:tc>
        <w:tc>
          <w:tcPr>
            <w:tcW w:w="5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очень низкая</w:t>
            </w:r>
          </w:p>
        </w:tc>
      </w:tr>
    </w:tbl>
    <w:p w:rsidR="00000000" w:rsidRDefault="00293E43">
      <w:pPr>
        <w:ind w:firstLine="709"/>
        <w:rPr>
          <w:rFonts w:ascii="Arial" w:hAnsi="Arial" w:cs="Arial"/>
          <w:sz w:val="24"/>
          <w:szCs w:val="24"/>
        </w:rPr>
      </w:pPr>
      <w:r>
        <w:rPr>
          <w:rFonts w:ascii="Arial" w:hAnsi="Arial" w:cs="Arial"/>
          <w:sz w:val="24"/>
          <w:szCs w:val="24"/>
          <w:u w:val="single"/>
        </w:rPr>
        <w:t>Промышленные отходы</w:t>
      </w:r>
    </w:p>
    <w:p w:rsidR="00000000" w:rsidRDefault="00293E43">
      <w:pPr>
        <w:ind w:firstLine="709"/>
        <w:rPr>
          <w:rFonts w:ascii="Arial" w:hAnsi="Arial" w:cs="Arial"/>
          <w:sz w:val="24"/>
          <w:szCs w:val="24"/>
          <w:u w:val="single"/>
        </w:rPr>
      </w:pPr>
      <w:r>
        <w:rPr>
          <w:rFonts w:ascii="Arial" w:hAnsi="Arial" w:cs="Arial"/>
          <w:sz w:val="24"/>
          <w:szCs w:val="24"/>
        </w:rPr>
        <w:t>Отходы производства (промышленные отходы) – материалы, вещества, изделия, образовавшиеся в процессе производства продукции или выполнения раб</w:t>
      </w:r>
      <w:r>
        <w:rPr>
          <w:rFonts w:ascii="Arial" w:hAnsi="Arial" w:cs="Arial"/>
          <w:sz w:val="24"/>
          <w:szCs w:val="24"/>
        </w:rPr>
        <w:t>от (услуг) и не находящие применения в этом производстве, либо утратившие полностью или частично исходные потребительские свойства.</w:t>
      </w:r>
    </w:p>
    <w:p w:rsidR="00000000" w:rsidRDefault="00293E43">
      <w:pPr>
        <w:ind w:firstLine="709"/>
        <w:rPr>
          <w:rFonts w:ascii="Arial" w:hAnsi="Arial" w:cs="Arial"/>
          <w:sz w:val="24"/>
          <w:szCs w:val="24"/>
        </w:rPr>
      </w:pPr>
      <w:r>
        <w:rPr>
          <w:rFonts w:ascii="Arial" w:hAnsi="Arial" w:cs="Arial"/>
          <w:sz w:val="24"/>
          <w:szCs w:val="24"/>
          <w:u w:val="single"/>
        </w:rPr>
        <w:t>Транспортные отходы</w:t>
      </w:r>
    </w:p>
    <w:p w:rsidR="00000000" w:rsidRDefault="00293E43">
      <w:pPr>
        <w:ind w:firstLine="709"/>
        <w:rPr>
          <w:rFonts w:ascii="Arial" w:hAnsi="Arial" w:cs="Arial"/>
          <w:sz w:val="24"/>
          <w:szCs w:val="24"/>
        </w:rPr>
      </w:pPr>
      <w:r>
        <w:rPr>
          <w:rFonts w:ascii="Arial" w:hAnsi="Arial" w:cs="Arial"/>
          <w:sz w:val="24"/>
          <w:szCs w:val="24"/>
        </w:rPr>
        <w:t>К транспортным отходам относятся:</w:t>
      </w:r>
    </w:p>
    <w:p w:rsidR="00000000" w:rsidRDefault="00293E43">
      <w:pPr>
        <w:rPr>
          <w:rFonts w:ascii="Arial" w:hAnsi="Arial" w:cs="Arial"/>
          <w:sz w:val="24"/>
          <w:szCs w:val="24"/>
        </w:rPr>
      </w:pPr>
      <w:r>
        <w:rPr>
          <w:rFonts w:ascii="Arial" w:hAnsi="Arial" w:cs="Arial"/>
          <w:sz w:val="24"/>
          <w:szCs w:val="24"/>
        </w:rPr>
        <w:t>– </w:t>
      </w:r>
      <w:r>
        <w:rPr>
          <w:rFonts w:ascii="Arial" w:hAnsi="Arial" w:cs="Arial"/>
          <w:sz w:val="24"/>
          <w:szCs w:val="24"/>
        </w:rPr>
        <w:t>снятые с эксплуатации, механически поврежденные, брошенные и разуком</w:t>
      </w:r>
      <w:r>
        <w:rPr>
          <w:rFonts w:ascii="Arial" w:hAnsi="Arial" w:cs="Arial"/>
          <w:sz w:val="24"/>
          <w:szCs w:val="24"/>
        </w:rPr>
        <w:t>плектованные транспортные средства: кузова легковых, грузовых, специальных автомобилей, автобусов, подвижной состав железных дорог, плавучие средства (морские и речные суда и баржи), авиационная техника;</w:t>
      </w:r>
    </w:p>
    <w:p w:rsidR="00000000" w:rsidRDefault="00293E43">
      <w:pPr>
        <w:rPr>
          <w:rFonts w:ascii="Arial" w:hAnsi="Arial" w:cs="Arial"/>
          <w:sz w:val="24"/>
          <w:szCs w:val="24"/>
        </w:rPr>
      </w:pPr>
      <w:r>
        <w:rPr>
          <w:rFonts w:ascii="Arial" w:hAnsi="Arial" w:cs="Arial"/>
          <w:sz w:val="24"/>
          <w:szCs w:val="24"/>
        </w:rPr>
        <w:t>– </w:t>
      </w:r>
      <w:r>
        <w:rPr>
          <w:rFonts w:ascii="Arial" w:hAnsi="Arial" w:cs="Arial"/>
          <w:sz w:val="24"/>
          <w:szCs w:val="24"/>
        </w:rPr>
        <w:t>отработанные компоненты транспортных средств: слом</w:t>
      </w:r>
      <w:r>
        <w:rPr>
          <w:rFonts w:ascii="Arial" w:hAnsi="Arial" w:cs="Arial"/>
          <w:sz w:val="24"/>
          <w:szCs w:val="24"/>
        </w:rPr>
        <w:t>анные двигатели, шасси, изношенные шины, отработанное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000000" w:rsidRDefault="00293E43">
      <w:pPr>
        <w:rPr>
          <w:rFonts w:ascii="Arial" w:hAnsi="Arial" w:cs="Arial"/>
          <w:sz w:val="24"/>
          <w:szCs w:val="24"/>
        </w:rPr>
      </w:pPr>
      <w:r>
        <w:rPr>
          <w:rFonts w:ascii="Arial" w:hAnsi="Arial" w:cs="Arial"/>
          <w:sz w:val="24"/>
          <w:szCs w:val="24"/>
        </w:rPr>
        <w:t>– </w:t>
      </w:r>
      <w:r>
        <w:rPr>
          <w:rFonts w:ascii="Arial" w:hAnsi="Arial" w:cs="Arial"/>
          <w:sz w:val="24"/>
          <w:szCs w:val="24"/>
        </w:rPr>
        <w:t>расходуемые в процессе и</w:t>
      </w:r>
      <w:r>
        <w:rPr>
          <w:rFonts w:ascii="Arial" w:hAnsi="Arial" w:cs="Arial"/>
          <w:sz w:val="24"/>
          <w:szCs w:val="24"/>
        </w:rPr>
        <w:t>спользования транспортных средств конструкционные и эксплуатационные материалы;</w:t>
      </w:r>
    </w:p>
    <w:p w:rsidR="00000000" w:rsidRDefault="00293E43">
      <w:pPr>
        <w:rPr>
          <w:rFonts w:ascii="Arial" w:hAnsi="Arial" w:cs="Arial"/>
          <w:sz w:val="24"/>
          <w:szCs w:val="24"/>
        </w:rPr>
      </w:pPr>
      <w:r>
        <w:rPr>
          <w:rFonts w:ascii="Arial" w:hAnsi="Arial" w:cs="Arial"/>
          <w:sz w:val="24"/>
          <w:szCs w:val="24"/>
        </w:rPr>
        <w:t>– </w:t>
      </w:r>
      <w:r>
        <w:rPr>
          <w:rFonts w:ascii="Arial" w:hAnsi="Arial" w:cs="Arial"/>
          <w:sz w:val="24"/>
          <w:szCs w:val="24"/>
        </w:rPr>
        <w:t>отходы эксплуатации и переработки техники;</w:t>
      </w:r>
    </w:p>
    <w:p w:rsidR="00000000" w:rsidRDefault="00293E43">
      <w:pPr>
        <w:rPr>
          <w:rFonts w:ascii="Arial" w:hAnsi="Arial" w:cs="Arial"/>
          <w:sz w:val="24"/>
          <w:szCs w:val="24"/>
        </w:rPr>
      </w:pPr>
      <w:r>
        <w:rPr>
          <w:rFonts w:ascii="Arial" w:hAnsi="Arial" w:cs="Arial"/>
          <w:sz w:val="24"/>
          <w:szCs w:val="24"/>
        </w:rPr>
        <w:noBreakHyphen/>
        <w:t xml:space="preserve"> </w:t>
      </w:r>
      <w:r>
        <w:rPr>
          <w:rFonts w:ascii="Arial" w:hAnsi="Arial" w:cs="Arial"/>
          <w:sz w:val="24"/>
          <w:szCs w:val="24"/>
        </w:rPr>
        <w:t>промасленные отходы.</w:t>
      </w:r>
    </w:p>
    <w:p w:rsidR="00000000" w:rsidRDefault="00293E43">
      <w:pPr>
        <w:ind w:firstLine="709"/>
        <w:rPr>
          <w:rFonts w:ascii="Arial" w:hAnsi="Arial" w:cs="Arial"/>
          <w:sz w:val="24"/>
          <w:szCs w:val="24"/>
          <w:u w:val="single"/>
        </w:rPr>
      </w:pPr>
      <w:r>
        <w:rPr>
          <w:rFonts w:ascii="Arial" w:hAnsi="Arial" w:cs="Arial"/>
          <w:sz w:val="24"/>
          <w:szCs w:val="24"/>
        </w:rPr>
        <w:t>Промасленные отходы относятся к категории пожароопасных отходов, и обращение с ними требует соблюдения особы</w:t>
      </w:r>
      <w:r>
        <w:rPr>
          <w:rFonts w:ascii="Arial" w:hAnsi="Arial" w:cs="Arial"/>
          <w:sz w:val="24"/>
          <w:szCs w:val="24"/>
        </w:rPr>
        <w:t>х условий. В соответствии с действующим законодательством размещение пожароопасных отходов на свалках (полигонах) ТКО не допускается. Для обезвреживания пожароопасных отходов в республике функционируют 7 установок по термическому обезвреживанию отходов про</w:t>
      </w:r>
      <w:r>
        <w:rPr>
          <w:rFonts w:ascii="Arial" w:hAnsi="Arial" w:cs="Arial"/>
          <w:sz w:val="24"/>
          <w:szCs w:val="24"/>
        </w:rPr>
        <w:t>изводства и потребления: 2 установки расположены в г. Уфе, 1 - в г. Белебее, 2 - в г. Нефтекамске и 1 - в г. Янауле.</w:t>
      </w:r>
    </w:p>
    <w:p w:rsidR="00000000" w:rsidRDefault="00293E43">
      <w:pPr>
        <w:ind w:firstLine="709"/>
        <w:rPr>
          <w:rFonts w:ascii="Arial" w:hAnsi="Arial" w:cs="Arial"/>
          <w:sz w:val="24"/>
          <w:szCs w:val="24"/>
        </w:rPr>
      </w:pPr>
      <w:r>
        <w:rPr>
          <w:rFonts w:ascii="Arial" w:hAnsi="Arial" w:cs="Arial"/>
          <w:sz w:val="24"/>
          <w:szCs w:val="24"/>
          <w:u w:val="single"/>
        </w:rPr>
        <w:t>Ртутьсодержащие отходы</w:t>
      </w:r>
    </w:p>
    <w:p w:rsidR="00000000" w:rsidRDefault="00293E43">
      <w:pPr>
        <w:ind w:firstLine="709"/>
        <w:rPr>
          <w:rFonts w:ascii="Arial" w:hAnsi="Arial" w:cs="Arial"/>
          <w:sz w:val="24"/>
          <w:szCs w:val="24"/>
          <w:u w:val="single"/>
        </w:rPr>
      </w:pPr>
      <w:r>
        <w:rPr>
          <w:rFonts w:ascii="Arial" w:hAnsi="Arial" w:cs="Arial"/>
          <w:sz w:val="24"/>
          <w:szCs w:val="24"/>
        </w:rPr>
        <w:t>Ртутьсодержащие отходы являются отходами первого касса опасности. Источником загрязнения являются ртутьсодержащие ла</w:t>
      </w:r>
      <w:r>
        <w:rPr>
          <w:rFonts w:ascii="Arial" w:hAnsi="Arial" w:cs="Arial"/>
          <w:sz w:val="24"/>
          <w:szCs w:val="24"/>
        </w:rPr>
        <w:t>мпы, термометры и приборы. Все ртутьсодержащие отходы и вышедшие из строя приборы, содержащих ртуть, подлежат сбору3 и возврату для последующей регенерации ртути в специализированных организациях. Сбор и хранение ртутьсодержащих отходов должно производитьс</w:t>
      </w:r>
      <w:r>
        <w:rPr>
          <w:rFonts w:ascii="Arial" w:hAnsi="Arial" w:cs="Arial"/>
          <w:sz w:val="24"/>
          <w:szCs w:val="24"/>
        </w:rPr>
        <w:t>я в специально оборудованном помещении, отдельно расположенном от производственных помещений. Постановлением Правительства Российской Федерации от 03 сентября 2010 года № 681 утверждены Правила обращения с отходами производства и потребления в части освети</w:t>
      </w:r>
      <w:r>
        <w:rPr>
          <w:rFonts w:ascii="Arial" w:hAnsi="Arial" w:cs="Arial"/>
          <w:sz w:val="24"/>
          <w:szCs w:val="24"/>
        </w:rPr>
        <w:t>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(далее - Правил</w:t>
      </w:r>
      <w:r>
        <w:rPr>
          <w:rFonts w:ascii="Arial" w:hAnsi="Arial" w:cs="Arial"/>
          <w:sz w:val="24"/>
          <w:szCs w:val="24"/>
        </w:rPr>
        <w:t>а).</w:t>
      </w:r>
    </w:p>
    <w:p w:rsidR="00000000" w:rsidRDefault="00293E43">
      <w:pPr>
        <w:ind w:firstLine="709"/>
        <w:rPr>
          <w:rFonts w:ascii="Arial" w:hAnsi="Arial" w:cs="Arial"/>
          <w:sz w:val="24"/>
          <w:szCs w:val="24"/>
        </w:rPr>
      </w:pPr>
      <w:r>
        <w:rPr>
          <w:rFonts w:ascii="Arial" w:hAnsi="Arial" w:cs="Arial"/>
          <w:sz w:val="24"/>
          <w:szCs w:val="24"/>
          <w:u w:val="single"/>
        </w:rPr>
        <w:t>Биологические отходы</w:t>
      </w:r>
    </w:p>
    <w:p w:rsidR="00000000" w:rsidRDefault="00293E43">
      <w:pPr>
        <w:ind w:firstLine="709"/>
        <w:rPr>
          <w:rFonts w:ascii="Arial" w:hAnsi="Arial" w:cs="Arial"/>
          <w:sz w:val="24"/>
          <w:szCs w:val="24"/>
          <w:u w:val="single"/>
        </w:rPr>
      </w:pPr>
      <w:r>
        <w:rPr>
          <w:rFonts w:ascii="Arial" w:hAnsi="Arial" w:cs="Arial"/>
          <w:sz w:val="24"/>
          <w:szCs w:val="24"/>
        </w:rPr>
        <w:t xml:space="preserve">Согласно ГОСТ 30772-2001 «Ресурсосбережение. Обращение с отходами. Термины и определения» биологическими отходами являются Биологические </w:t>
      </w:r>
      <w:r>
        <w:rPr>
          <w:rFonts w:ascii="Arial" w:hAnsi="Arial" w:cs="Arial"/>
          <w:sz w:val="24"/>
          <w:szCs w:val="24"/>
        </w:rPr>
        <w:lastRenderedPageBreak/>
        <w:t>ткани и органы, образующиеся в результате медицинской и ветеринарной оперативной практики, мед</w:t>
      </w:r>
      <w:r>
        <w:rPr>
          <w:rFonts w:ascii="Arial" w:hAnsi="Arial" w:cs="Arial"/>
          <w:sz w:val="24"/>
          <w:szCs w:val="24"/>
        </w:rPr>
        <w:t>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 Основными источниками образования био</w:t>
      </w:r>
      <w:r>
        <w:rPr>
          <w:rFonts w:ascii="Arial" w:hAnsi="Arial" w:cs="Arial"/>
          <w:sz w:val="24"/>
          <w:szCs w:val="24"/>
        </w:rPr>
        <w:t>логических отходов на территории муниципального района в настоящее время являются животноводческие предприятия и личные подсобные хозяйства, объекты пищевой промышленности и медицинские учреждения. В соответствии с Законом Российской Федерации «О ветеринар</w:t>
      </w:r>
      <w:r>
        <w:rPr>
          <w:rFonts w:ascii="Arial" w:hAnsi="Arial" w:cs="Arial"/>
          <w:sz w:val="24"/>
          <w:szCs w:val="24"/>
        </w:rPr>
        <w:t>ии» и СанПин биологические отходы подлежат обезвреживанию в специальных печах термическим методом. Большая часть сельскохозяйственного производства на территории представлена личными подсобными хозяйствами. Согласно Ветеринарно-санитарным правилам сбора, у</w:t>
      </w:r>
      <w:r>
        <w:rPr>
          <w:rFonts w:ascii="Arial" w:hAnsi="Arial" w:cs="Arial"/>
          <w:sz w:val="24"/>
          <w:szCs w:val="24"/>
        </w:rPr>
        <w:t xml:space="preserve">тилизации и уничтожения биологических отходов, ответственность за устройство, санитарное состояние и оборудование скотомогильников, возлагается на местную Администрацию. </w:t>
      </w:r>
      <w:r>
        <w:rPr>
          <w:rFonts w:ascii="Arial" w:hAnsi="Arial" w:cs="Arial"/>
          <w:sz w:val="24"/>
          <w:szCs w:val="24"/>
        </w:rPr>
        <w:tab/>
      </w:r>
    </w:p>
    <w:p w:rsidR="00000000" w:rsidRDefault="00293E43">
      <w:pPr>
        <w:ind w:firstLine="709"/>
        <w:rPr>
          <w:rFonts w:ascii="Arial" w:hAnsi="Arial" w:cs="Arial"/>
          <w:sz w:val="24"/>
          <w:szCs w:val="24"/>
        </w:rPr>
      </w:pPr>
      <w:r>
        <w:rPr>
          <w:rFonts w:ascii="Arial" w:hAnsi="Arial" w:cs="Arial"/>
          <w:sz w:val="24"/>
          <w:szCs w:val="24"/>
          <w:u w:val="single"/>
        </w:rPr>
        <w:t>Медицинские отходы</w:t>
      </w:r>
    </w:p>
    <w:p w:rsidR="00000000" w:rsidRDefault="00293E43">
      <w:pPr>
        <w:ind w:firstLine="709"/>
        <w:rPr>
          <w:rFonts w:ascii="Arial" w:hAnsi="Arial" w:cs="Arial"/>
          <w:sz w:val="24"/>
          <w:szCs w:val="24"/>
        </w:rPr>
      </w:pPr>
      <w:r>
        <w:rPr>
          <w:rFonts w:ascii="Arial" w:hAnsi="Arial" w:cs="Arial"/>
          <w:sz w:val="24"/>
          <w:szCs w:val="24"/>
        </w:rPr>
        <w:t xml:space="preserve">В зависимости от степени эпидемиологической, токсикологической и </w:t>
      </w:r>
      <w:r>
        <w:rPr>
          <w:rFonts w:ascii="Arial" w:hAnsi="Arial" w:cs="Arial"/>
          <w:sz w:val="24"/>
          <w:szCs w:val="24"/>
        </w:rPr>
        <w:t>радиационной опасности, а также негативного воздействия на среду обитания медицинские отходы подразделяются на пять классов опасности, представленные в таблице 6.16. Обращение с медицинскими отходами регламентировано СаНПиН 2.1.7.2790-10 «Санитарно-эпидеми</w:t>
      </w:r>
      <w:r>
        <w:rPr>
          <w:rFonts w:ascii="Arial" w:hAnsi="Arial" w:cs="Arial"/>
          <w:sz w:val="24"/>
          <w:szCs w:val="24"/>
        </w:rPr>
        <w:t>ологические требования к обращению с отходами» (утв. Постановлением Главного государственного санитарного врача от 09.12.2010 г. №163). В лечебно-профилактических учреждениях, как правило, ведётся учёт препаратов, а также одноразовых шприцев и иных опасных</w:t>
      </w:r>
      <w:r>
        <w:rPr>
          <w:rFonts w:ascii="Arial" w:hAnsi="Arial" w:cs="Arial"/>
          <w:sz w:val="24"/>
          <w:szCs w:val="24"/>
        </w:rPr>
        <w:t xml:space="preserve"> медицинских отходов. Эти отходы сдаются на специализированные предприятия для последующей переработки или обезвреживания. </w:t>
      </w:r>
    </w:p>
    <w:p w:rsidR="00000000" w:rsidRDefault="00293E43">
      <w:pPr>
        <w:rPr>
          <w:rFonts w:ascii="Arial" w:hAnsi="Arial" w:cs="Arial"/>
          <w:i/>
          <w:sz w:val="24"/>
          <w:szCs w:val="24"/>
        </w:rPr>
      </w:pPr>
      <w:r>
        <w:rPr>
          <w:rFonts w:ascii="Arial" w:hAnsi="Arial" w:cs="Arial"/>
          <w:sz w:val="24"/>
          <w:szCs w:val="24"/>
        </w:rPr>
        <w:t>Действующий в России нормативный документ предписывает два варианта уничтожения медицинских отходов: первый - термическое уничтожени</w:t>
      </w:r>
      <w:r>
        <w:rPr>
          <w:rFonts w:ascii="Arial" w:hAnsi="Arial" w:cs="Arial"/>
          <w:sz w:val="24"/>
          <w:szCs w:val="24"/>
        </w:rPr>
        <w:t>е по месту образования, второй - дезинфекция на месте с помощью обеззараживающих химических препаратов с последующей транспортировкой для термического обезвреживания.</w:t>
      </w:r>
    </w:p>
    <w:p w:rsidR="00000000" w:rsidRDefault="00293E43">
      <w:pPr>
        <w:jc w:val="center"/>
        <w:rPr>
          <w:rFonts w:ascii="Arial" w:hAnsi="Arial" w:cs="Arial"/>
        </w:rPr>
      </w:pPr>
      <w:r>
        <w:rPr>
          <w:rFonts w:ascii="Arial" w:hAnsi="Arial" w:cs="Arial"/>
          <w:i/>
          <w:sz w:val="24"/>
          <w:szCs w:val="24"/>
        </w:rPr>
        <w:t>Классификация медицинских отходов</w:t>
      </w:r>
    </w:p>
    <w:tbl>
      <w:tblPr>
        <w:tblW w:w="0" w:type="auto"/>
        <w:tblInd w:w="108" w:type="dxa"/>
        <w:tblLayout w:type="fixed"/>
        <w:tblLook w:val="0000"/>
      </w:tblPr>
      <w:tblGrid>
        <w:gridCol w:w="390"/>
        <w:gridCol w:w="2552"/>
        <w:gridCol w:w="6635"/>
      </w:tblGrid>
      <w:tr w:rsidR="00000000">
        <w:tc>
          <w:tcPr>
            <w:tcW w:w="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w:t>
            </w:r>
          </w:p>
        </w:tc>
        <w:tc>
          <w:tcPr>
            <w:tcW w:w="25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Класс опасности</w:t>
            </w:r>
          </w:p>
        </w:tc>
        <w:tc>
          <w:tcPr>
            <w:tcW w:w="6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Характеристика морфологического соста</w:t>
            </w:r>
            <w:r>
              <w:rPr>
                <w:rFonts w:ascii="Arial" w:hAnsi="Arial" w:cs="Arial"/>
              </w:rPr>
              <w:t>ва</w:t>
            </w:r>
          </w:p>
        </w:tc>
      </w:tr>
      <w:tr w:rsidR="00000000">
        <w:tc>
          <w:tcPr>
            <w:tcW w:w="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rPr>
              <w:t>1</w:t>
            </w:r>
          </w:p>
        </w:tc>
        <w:tc>
          <w:tcPr>
            <w:tcW w:w="25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Класс А</w:t>
            </w:r>
          </w:p>
          <w:p w:rsidR="00000000" w:rsidRDefault="00293E43">
            <w:pPr>
              <w:rPr>
                <w:rFonts w:ascii="Arial" w:hAnsi="Arial" w:cs="Arial"/>
              </w:rPr>
            </w:pPr>
            <w:r>
              <w:rPr>
                <w:rFonts w:ascii="Arial" w:hAnsi="Arial" w:cs="Arial"/>
              </w:rPr>
              <w:t>(эпидемиологически безопасные</w:t>
            </w:r>
          </w:p>
          <w:p w:rsidR="00000000" w:rsidRDefault="00293E43">
            <w:pPr>
              <w:rPr>
                <w:rFonts w:ascii="Arial" w:hAnsi="Arial" w:cs="Arial"/>
              </w:rPr>
            </w:pPr>
            <w:r>
              <w:rPr>
                <w:rFonts w:ascii="Arial" w:hAnsi="Arial" w:cs="Arial"/>
              </w:rPr>
              <w:t>отходы, по составу сходные с ТКО)</w:t>
            </w:r>
          </w:p>
        </w:tc>
        <w:tc>
          <w:tcPr>
            <w:tcW w:w="6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rPr>
                <w:rFonts w:ascii="Arial" w:hAnsi="Arial" w:cs="Arial"/>
              </w:rPr>
            </w:pPr>
            <w:r>
              <w:rPr>
                <w:rFonts w:ascii="Arial" w:hAnsi="Arial" w:cs="Arial"/>
              </w:rPr>
              <w:t>Отходы, не имеющие контакта с биологическими жидкостями пациентов, инфекционными больными.</w:t>
            </w:r>
          </w:p>
          <w:p w:rsidR="00000000" w:rsidRDefault="00293E43">
            <w:r>
              <w:rPr>
                <w:rFonts w:ascii="Arial" w:hAnsi="Arial" w:cs="Arial"/>
              </w:rPr>
              <w:t>Канцелярские принадлежности, упаковка, мебель, инвентарь, потерявшие потребительские св</w:t>
            </w:r>
            <w:r>
              <w:rPr>
                <w:rFonts w:ascii="Arial" w:hAnsi="Arial" w:cs="Arial"/>
              </w:rPr>
              <w:t>ойства. Смёт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tc>
      </w:tr>
      <w:tr w:rsidR="00000000">
        <w:tc>
          <w:tcPr>
            <w:tcW w:w="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rPr>
              <w:t>2</w:t>
            </w:r>
          </w:p>
        </w:tc>
        <w:tc>
          <w:tcPr>
            <w:tcW w:w="25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Класс Б</w:t>
            </w:r>
          </w:p>
          <w:p w:rsidR="00000000" w:rsidRDefault="00293E43">
            <w:pPr>
              <w:rPr>
                <w:rFonts w:ascii="Arial" w:hAnsi="Arial" w:cs="Arial"/>
              </w:rPr>
            </w:pPr>
            <w:r>
              <w:rPr>
                <w:rFonts w:ascii="Arial" w:hAnsi="Arial" w:cs="Arial"/>
              </w:rPr>
              <w:t>(эпиде</w:t>
            </w:r>
            <w:r>
              <w:rPr>
                <w:rFonts w:ascii="Arial" w:hAnsi="Arial" w:cs="Arial"/>
              </w:rPr>
              <w:t>миологически опасные отходы)</w:t>
            </w:r>
          </w:p>
        </w:tc>
        <w:tc>
          <w:tcPr>
            <w:tcW w:w="6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Инфицированные и потенциально инфицированные отходы. Материалы и инструменты, предметы, загрязнённые кровью и / или другими биологическими жидкостями. Патологоанатомические отходы. Органические операционные отходы (органы, ткан</w:t>
            </w:r>
            <w:r>
              <w:rPr>
                <w:rFonts w:ascii="Arial" w:hAnsi="Arial" w:cs="Arial"/>
              </w:rPr>
              <w:t>и и так далее).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3 - 4 групп патогенности. Биологические отходы вив</w:t>
            </w:r>
            <w:r>
              <w:rPr>
                <w:rFonts w:ascii="Arial" w:hAnsi="Arial" w:cs="Arial"/>
              </w:rPr>
              <w:t>ариев. Живые вакцины, непригодные к использованию.</w:t>
            </w:r>
          </w:p>
        </w:tc>
      </w:tr>
      <w:tr w:rsidR="00000000">
        <w:tc>
          <w:tcPr>
            <w:tcW w:w="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rPr>
              <w:t>3</w:t>
            </w:r>
          </w:p>
        </w:tc>
        <w:tc>
          <w:tcPr>
            <w:tcW w:w="25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Класс В</w:t>
            </w:r>
          </w:p>
          <w:p w:rsidR="00000000" w:rsidRDefault="00293E43">
            <w:pPr>
              <w:rPr>
                <w:rFonts w:ascii="Arial" w:hAnsi="Arial" w:cs="Arial"/>
              </w:rPr>
            </w:pPr>
            <w:r>
              <w:rPr>
                <w:rFonts w:ascii="Arial" w:hAnsi="Arial" w:cs="Arial"/>
              </w:rPr>
              <w:t>(чрезвычайно эпидемиологически</w:t>
            </w:r>
          </w:p>
          <w:p w:rsidR="00000000" w:rsidRDefault="00293E43">
            <w:pPr>
              <w:rPr>
                <w:rFonts w:ascii="Arial" w:hAnsi="Arial" w:cs="Arial"/>
              </w:rPr>
            </w:pPr>
            <w:r>
              <w:rPr>
                <w:rFonts w:ascii="Arial" w:hAnsi="Arial" w:cs="Arial"/>
              </w:rPr>
              <w:t>опасные отходы)</w:t>
            </w:r>
          </w:p>
        </w:tc>
        <w:tc>
          <w:tcPr>
            <w:tcW w:w="6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w:t>
            </w:r>
            <w:r>
              <w:rPr>
                <w:rFonts w:ascii="Arial" w:hAnsi="Arial" w:cs="Arial"/>
              </w:rPr>
              <w:t xml:space="preserve">идемиологического благополучия населения и требуют проведения мероприятий по санитарной охране территории. Отходы лабораторий, фармацевтических и </w:t>
            </w:r>
            <w:r>
              <w:rPr>
                <w:rFonts w:ascii="Arial" w:hAnsi="Arial" w:cs="Arial"/>
              </w:rPr>
              <w:lastRenderedPageBreak/>
              <w:t>иммунобиологических производств, работающих с микроорганизмами 1 - 2 групп патогенности. Отходы лечебно-диагно</w:t>
            </w:r>
            <w:r>
              <w:rPr>
                <w:rFonts w:ascii="Arial" w:hAnsi="Arial" w:cs="Arial"/>
              </w:rPr>
              <w:t>стических подразделений фтизиатрических стационаров (диспансеров), загрязнённые мокротой пациентов, отходы микробиологических лабораторий, осуществляющих работы с возбудителями туберкулёза.</w:t>
            </w:r>
          </w:p>
        </w:tc>
      </w:tr>
      <w:tr w:rsidR="00000000">
        <w:tc>
          <w:tcPr>
            <w:tcW w:w="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rPr>
              <w:lastRenderedPageBreak/>
              <w:t>4</w:t>
            </w:r>
          </w:p>
        </w:tc>
        <w:tc>
          <w:tcPr>
            <w:tcW w:w="2552" w:type="dxa"/>
            <w:tcBorders>
              <w:top w:val="single" w:sz="4" w:space="0" w:color="000000"/>
              <w:left w:val="single" w:sz="4" w:space="0" w:color="000000"/>
              <w:bottom w:val="single" w:sz="4" w:space="0" w:color="000000"/>
            </w:tcBorders>
            <w:shd w:val="clear" w:color="auto" w:fill="auto"/>
          </w:tcPr>
          <w:p w:rsidR="00000000" w:rsidRDefault="00293E43">
            <w:pPr>
              <w:tabs>
                <w:tab w:val="left" w:pos="1080"/>
              </w:tabs>
              <w:rPr>
                <w:rFonts w:ascii="Arial" w:hAnsi="Arial" w:cs="Arial"/>
              </w:rPr>
            </w:pPr>
            <w:r>
              <w:rPr>
                <w:rFonts w:ascii="Arial" w:hAnsi="Arial" w:cs="Arial"/>
                <w:b/>
              </w:rPr>
              <w:t>Класс Г</w:t>
            </w:r>
          </w:p>
          <w:p w:rsidR="00000000" w:rsidRDefault="00293E43">
            <w:pPr>
              <w:tabs>
                <w:tab w:val="left" w:pos="1080"/>
              </w:tabs>
              <w:rPr>
                <w:rFonts w:ascii="Arial" w:hAnsi="Arial" w:cs="Arial"/>
              </w:rPr>
            </w:pPr>
            <w:r>
              <w:rPr>
                <w:rFonts w:ascii="Arial" w:hAnsi="Arial" w:cs="Arial"/>
              </w:rPr>
              <w:t>(токсикологически опасные отходы 1 - 4* классов опаснос</w:t>
            </w:r>
            <w:r>
              <w:rPr>
                <w:rFonts w:ascii="Arial" w:hAnsi="Arial" w:cs="Arial"/>
              </w:rPr>
              <w:t>ти)</w:t>
            </w:r>
          </w:p>
        </w:tc>
        <w:tc>
          <w:tcPr>
            <w:tcW w:w="6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Лекарственные (в том числе цитостатики), диагностические, дезинфицирующие средства, не подлежащие 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w:t>
            </w:r>
            <w:r>
              <w:rPr>
                <w:rFonts w:ascii="Arial" w:hAnsi="Arial" w:cs="Arial"/>
              </w:rPr>
              <w:t>я, транспорта, систем освещения и другие.</w:t>
            </w:r>
          </w:p>
        </w:tc>
      </w:tr>
      <w:tr w:rsidR="00000000">
        <w:tc>
          <w:tcPr>
            <w:tcW w:w="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rPr>
              <w:t>5</w:t>
            </w:r>
          </w:p>
        </w:tc>
        <w:tc>
          <w:tcPr>
            <w:tcW w:w="25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Класс Д</w:t>
            </w:r>
          </w:p>
          <w:p w:rsidR="00000000" w:rsidRDefault="00293E43">
            <w:pPr>
              <w:rPr>
                <w:rFonts w:ascii="Arial" w:hAnsi="Arial" w:cs="Arial"/>
              </w:rPr>
            </w:pPr>
            <w:r>
              <w:rPr>
                <w:rFonts w:ascii="Arial" w:hAnsi="Arial" w:cs="Arial"/>
              </w:rPr>
              <w:t>(радиоактивные отходы)</w:t>
            </w:r>
          </w:p>
        </w:tc>
        <w:tc>
          <w:tcPr>
            <w:tcW w:w="6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tc>
      </w:tr>
    </w:tbl>
    <w:p w:rsidR="00000000" w:rsidRDefault="00293E43">
      <w:pPr>
        <w:ind w:firstLine="709"/>
        <w:rPr>
          <w:rFonts w:ascii="Arial" w:hAnsi="Arial" w:cs="Arial"/>
          <w:sz w:val="24"/>
          <w:szCs w:val="24"/>
        </w:rPr>
      </w:pPr>
      <w:r>
        <w:rPr>
          <w:rFonts w:ascii="Arial" w:hAnsi="Arial" w:cs="Arial"/>
          <w:sz w:val="24"/>
          <w:szCs w:val="24"/>
          <w:u w:val="single"/>
        </w:rPr>
        <w:t>Коммунальные отход</w:t>
      </w:r>
      <w:r>
        <w:rPr>
          <w:rFonts w:ascii="Arial" w:hAnsi="Arial" w:cs="Arial"/>
          <w:sz w:val="24"/>
          <w:szCs w:val="24"/>
          <w:u w:val="single"/>
        </w:rPr>
        <w:t>ы</w:t>
      </w:r>
    </w:p>
    <w:p w:rsidR="00000000" w:rsidRDefault="00293E43">
      <w:pPr>
        <w:ind w:firstLine="709"/>
        <w:rPr>
          <w:rFonts w:ascii="Arial" w:hAnsi="Arial" w:cs="Arial"/>
          <w:sz w:val="24"/>
          <w:szCs w:val="24"/>
        </w:rPr>
      </w:pPr>
      <w:r>
        <w:rPr>
          <w:rFonts w:ascii="Arial" w:hAnsi="Arial" w:cs="Arial"/>
          <w:sz w:val="24"/>
          <w:szCs w:val="24"/>
        </w:rPr>
        <w:t>Вывоз коммунальных отходов осуществляется в соответствии с «Правилами предоставления услуг по вывозу твёрдых и жидких бытовых отходов», утверждённых Постановлением Правительства РФ от 10.02.1997 №155.</w:t>
      </w:r>
    </w:p>
    <w:p w:rsidR="00000000" w:rsidRDefault="00293E43">
      <w:pPr>
        <w:ind w:firstLine="709"/>
        <w:rPr>
          <w:rFonts w:ascii="Arial" w:hAnsi="Arial" w:cs="Arial"/>
          <w:sz w:val="24"/>
          <w:szCs w:val="24"/>
        </w:rPr>
      </w:pPr>
      <w:r>
        <w:rPr>
          <w:rFonts w:ascii="Arial" w:hAnsi="Arial" w:cs="Arial"/>
          <w:sz w:val="24"/>
          <w:szCs w:val="24"/>
        </w:rPr>
        <w:t>Коммунальные отходы – отходы, образующиеся в результа</w:t>
      </w:r>
      <w:r>
        <w:rPr>
          <w:rFonts w:ascii="Arial" w:hAnsi="Arial" w:cs="Arial"/>
          <w:sz w:val="24"/>
          <w:szCs w:val="24"/>
        </w:rPr>
        <w:t>те жизнедеятельности населения (приготовления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w:t>
      </w:r>
    </w:p>
    <w:p w:rsidR="00000000" w:rsidRDefault="00293E43">
      <w:pPr>
        <w:ind w:firstLine="284"/>
        <w:rPr>
          <w:rFonts w:ascii="Arial" w:hAnsi="Arial" w:cs="Arial"/>
          <w:sz w:val="24"/>
          <w:szCs w:val="24"/>
        </w:rPr>
      </w:pPr>
      <w:r>
        <w:rPr>
          <w:rFonts w:ascii="Arial" w:hAnsi="Arial" w:cs="Arial"/>
          <w:sz w:val="24"/>
          <w:szCs w:val="24"/>
        </w:rPr>
        <w:tab/>
        <w:t>На территории сельсовета планируются к закр</w:t>
      </w:r>
      <w:r>
        <w:rPr>
          <w:rFonts w:ascii="Arial" w:hAnsi="Arial" w:cs="Arial"/>
          <w:sz w:val="24"/>
          <w:szCs w:val="24"/>
        </w:rPr>
        <w:t>ытию следующие объекты размещения ТКО:</w:t>
      </w:r>
    </w:p>
    <w:p w:rsidR="00000000" w:rsidRDefault="00293E43">
      <w:pPr>
        <w:ind w:firstLine="284"/>
        <w:rPr>
          <w:rFonts w:ascii="Arial" w:hAnsi="Arial" w:cs="Arial"/>
          <w:sz w:val="24"/>
          <w:szCs w:val="24"/>
        </w:rPr>
      </w:pPr>
      <w:r>
        <w:rPr>
          <w:rFonts w:ascii="Arial" w:hAnsi="Arial" w:cs="Arial"/>
          <w:sz w:val="24"/>
          <w:szCs w:val="24"/>
        </w:rPr>
        <w:tab/>
        <w:t xml:space="preserve">Свалка ТКО - </w:t>
      </w:r>
      <w:r>
        <w:rPr>
          <w:rFonts w:ascii="Arial" w:hAnsi="Arial" w:cs="Arial"/>
          <w:color w:val="000000"/>
          <w:sz w:val="24"/>
          <w:szCs w:val="24"/>
        </w:rPr>
        <w:t>площадь 0,7га, 700 м юго-восточнее д. Мунасипово, год ввода в экспл.1973, владелец и хозяйствующий субъект  АСП Семеновский сельсовет МР Баймакский район РБ;  ИНН: 0254005098;  Адрес: 453631, РБ, МР Байм</w:t>
      </w:r>
      <w:r>
        <w:rPr>
          <w:rFonts w:ascii="Arial" w:hAnsi="Arial" w:cs="Arial"/>
          <w:color w:val="000000"/>
          <w:sz w:val="24"/>
          <w:szCs w:val="24"/>
        </w:rPr>
        <w:t>акский район, с.Семеновское, ул.С.Юлаева 25.</w:t>
      </w:r>
    </w:p>
    <w:p w:rsidR="00000000" w:rsidRDefault="00293E43">
      <w:pPr>
        <w:ind w:firstLine="284"/>
        <w:rPr>
          <w:rFonts w:ascii="Arial" w:hAnsi="Arial" w:cs="Arial"/>
          <w:sz w:val="24"/>
          <w:szCs w:val="24"/>
        </w:rPr>
      </w:pPr>
      <w:r>
        <w:rPr>
          <w:rFonts w:ascii="Arial" w:hAnsi="Arial" w:cs="Arial"/>
          <w:sz w:val="24"/>
          <w:szCs w:val="24"/>
        </w:rPr>
        <w:tab/>
        <w:t xml:space="preserve">Свалка ТКО - </w:t>
      </w:r>
      <w:r>
        <w:rPr>
          <w:rFonts w:ascii="Arial" w:hAnsi="Arial" w:cs="Arial"/>
          <w:color w:val="000000"/>
          <w:sz w:val="24"/>
          <w:szCs w:val="24"/>
        </w:rPr>
        <w:t>площадь 0,7га, 500 м юго-западнеенее с. Семеновское, год ввода в экспл.2010, владелец и хозяйствующий субъект  АСП Семеновский сельсовет МР Баймакский район РБ;  ИНН: 0254005098;  Адрес: 453631, РБ</w:t>
      </w:r>
      <w:r>
        <w:rPr>
          <w:rFonts w:ascii="Arial" w:hAnsi="Arial" w:cs="Arial"/>
          <w:color w:val="000000"/>
          <w:sz w:val="24"/>
          <w:szCs w:val="24"/>
        </w:rPr>
        <w:t>, МР Баймакский район, с.Семеновское, ул.С.Юлаева 25.</w:t>
      </w:r>
    </w:p>
    <w:p w:rsidR="00000000" w:rsidRDefault="00293E43">
      <w:pPr>
        <w:ind w:firstLine="284"/>
        <w:rPr>
          <w:rFonts w:ascii="Arial" w:hAnsi="Arial" w:cs="Arial"/>
          <w:sz w:val="24"/>
          <w:szCs w:val="24"/>
        </w:rPr>
      </w:pPr>
      <w:r>
        <w:rPr>
          <w:rFonts w:ascii="Arial" w:hAnsi="Arial" w:cs="Arial"/>
          <w:sz w:val="24"/>
          <w:szCs w:val="24"/>
        </w:rPr>
        <w:tab/>
        <w:t>Сведения об объектах размещения ТКО, внесенных в ГРОРО, на территории Республики Башкортостан – объекты отсутствуют.</w:t>
      </w:r>
    </w:p>
    <w:p w:rsidR="00000000" w:rsidRDefault="00293E43">
      <w:pPr>
        <w:ind w:firstLine="284"/>
        <w:rPr>
          <w:rFonts w:ascii="Arial" w:hAnsi="Arial" w:cs="Arial"/>
          <w:sz w:val="24"/>
          <w:szCs w:val="24"/>
          <w:u w:val="single"/>
        </w:rPr>
      </w:pPr>
      <w:r>
        <w:rPr>
          <w:rFonts w:ascii="Arial" w:hAnsi="Arial" w:cs="Arial"/>
          <w:sz w:val="24"/>
          <w:szCs w:val="24"/>
        </w:rPr>
        <w:tab/>
        <w:t>Сведения о мусоросортировочных комплексах на территории Республики Башкортостан – о</w:t>
      </w:r>
      <w:r>
        <w:rPr>
          <w:rFonts w:ascii="Arial" w:hAnsi="Arial" w:cs="Arial"/>
          <w:sz w:val="24"/>
          <w:szCs w:val="24"/>
        </w:rPr>
        <w:t>бъекты отсутствуют.</w:t>
      </w:r>
    </w:p>
    <w:p w:rsidR="00000000" w:rsidRDefault="00293E43">
      <w:pPr>
        <w:ind w:firstLine="709"/>
        <w:rPr>
          <w:rFonts w:ascii="Arial" w:hAnsi="Arial" w:cs="Arial"/>
          <w:sz w:val="24"/>
          <w:szCs w:val="24"/>
        </w:rPr>
      </w:pPr>
      <w:r>
        <w:rPr>
          <w:rFonts w:ascii="Arial" w:hAnsi="Arial" w:cs="Arial"/>
          <w:sz w:val="24"/>
          <w:szCs w:val="24"/>
          <w:u w:val="single"/>
        </w:rPr>
        <w:t>Переработка отходов</w:t>
      </w:r>
    </w:p>
    <w:p w:rsidR="00000000" w:rsidRDefault="00293E43">
      <w:pPr>
        <w:ind w:firstLine="709"/>
        <w:rPr>
          <w:rFonts w:ascii="Arial" w:hAnsi="Arial" w:cs="Arial"/>
          <w:b/>
          <w:sz w:val="28"/>
          <w:szCs w:val="28"/>
        </w:rPr>
      </w:pPr>
      <w:r>
        <w:rPr>
          <w:rFonts w:ascii="Arial" w:hAnsi="Arial" w:cs="Arial"/>
          <w:sz w:val="24"/>
          <w:szCs w:val="24"/>
        </w:rPr>
        <w:t>В целях определения приоритетных направлений в области сбора и рециклинга отходов в республике распоряжением Правительства Республики Башкортостан от 1 сентября 2009 года № 941-р утвержден Перечень отходов производст</w:t>
      </w:r>
      <w:r>
        <w:rPr>
          <w:rFonts w:ascii="Arial" w:hAnsi="Arial" w:cs="Arial"/>
          <w:sz w:val="24"/>
          <w:szCs w:val="24"/>
        </w:rPr>
        <w:t xml:space="preserve">ва и потребления, подлежащих сбору в качестве вторичного сырья на территории Республики Башкортостан. </w:t>
      </w:r>
    </w:p>
    <w:p w:rsidR="00000000" w:rsidRDefault="00293E43">
      <w:pPr>
        <w:ind w:firstLine="567"/>
        <w:rPr>
          <w:rFonts w:ascii="Arial" w:hAnsi="Arial" w:cs="Arial"/>
          <w:b/>
          <w:sz w:val="28"/>
          <w:szCs w:val="28"/>
        </w:rPr>
      </w:pPr>
    </w:p>
    <w:p w:rsidR="00000000" w:rsidRDefault="00293E43">
      <w:pPr>
        <w:ind w:firstLine="567"/>
        <w:rPr>
          <w:rFonts w:ascii="Arial" w:hAnsi="Arial" w:cs="Arial"/>
          <w:b/>
          <w:sz w:val="28"/>
          <w:szCs w:val="28"/>
        </w:rPr>
      </w:pPr>
    </w:p>
    <w:p w:rsidR="00000000" w:rsidRDefault="00293E43">
      <w:pPr>
        <w:ind w:firstLine="567"/>
        <w:rPr>
          <w:rFonts w:ascii="Arial" w:hAnsi="Arial" w:cs="Arial"/>
          <w:sz w:val="24"/>
          <w:szCs w:val="24"/>
        </w:rPr>
      </w:pPr>
      <w:r>
        <w:rPr>
          <w:rFonts w:ascii="Arial" w:hAnsi="Arial" w:cs="Arial"/>
          <w:b/>
          <w:sz w:val="28"/>
          <w:szCs w:val="28"/>
        </w:rPr>
        <w:t>Глава ІІ. Природные условия.</w:t>
      </w:r>
    </w:p>
    <w:p w:rsidR="00000000" w:rsidRDefault="00293E43">
      <w:pPr>
        <w:ind w:firstLine="567"/>
        <w:rPr>
          <w:rFonts w:ascii="Arial" w:hAnsi="Arial" w:cs="Arial"/>
          <w:sz w:val="24"/>
          <w:szCs w:val="24"/>
        </w:rPr>
      </w:pPr>
    </w:p>
    <w:p w:rsidR="00000000" w:rsidRDefault="00293E43">
      <w:pPr>
        <w:ind w:firstLine="567"/>
        <w:rPr>
          <w:rFonts w:ascii="Arial" w:hAnsi="Arial" w:cs="Arial"/>
          <w:b/>
          <w:sz w:val="24"/>
          <w:szCs w:val="24"/>
        </w:rPr>
      </w:pPr>
    </w:p>
    <w:p w:rsidR="00000000" w:rsidRDefault="00293E43">
      <w:pPr>
        <w:ind w:firstLine="567"/>
        <w:rPr>
          <w:rFonts w:ascii="Arial" w:hAnsi="Arial" w:cs="Arial"/>
          <w:sz w:val="24"/>
          <w:szCs w:val="24"/>
        </w:rPr>
      </w:pPr>
      <w:r>
        <w:rPr>
          <w:rFonts w:ascii="Arial" w:hAnsi="Arial" w:cs="Arial"/>
          <w:b/>
          <w:sz w:val="24"/>
          <w:szCs w:val="24"/>
        </w:rPr>
        <w:t>2.1.Климатическая характеристика и агроклиматические условия.</w:t>
      </w:r>
    </w:p>
    <w:p w:rsidR="00000000" w:rsidRDefault="00293E43">
      <w:pPr>
        <w:pStyle w:val="221"/>
        <w:spacing w:after="0" w:line="240" w:lineRule="auto"/>
        <w:rPr>
          <w:rFonts w:ascii="Arial" w:hAnsi="Arial" w:cs="Arial"/>
          <w:sz w:val="24"/>
          <w:szCs w:val="24"/>
        </w:rPr>
      </w:pPr>
      <w:r>
        <w:rPr>
          <w:rFonts w:ascii="Arial" w:hAnsi="Arial" w:cs="Arial"/>
          <w:sz w:val="24"/>
          <w:szCs w:val="24"/>
          <w:lang w:val="ru-RU"/>
        </w:rPr>
        <w:tab/>
      </w:r>
      <w:r>
        <w:rPr>
          <w:rFonts w:ascii="Arial" w:hAnsi="Arial" w:cs="Arial"/>
          <w:sz w:val="24"/>
          <w:szCs w:val="24"/>
        </w:rPr>
        <w:t>Общие черты климата обусловлены в основном, географическо</w:t>
      </w:r>
      <w:r>
        <w:rPr>
          <w:rFonts w:ascii="Arial" w:hAnsi="Arial" w:cs="Arial"/>
          <w:sz w:val="24"/>
          <w:szCs w:val="24"/>
        </w:rPr>
        <w:t>м положении его в глубине материка и сложным строением рельефа местности. Воздушные массы, приходящие летом с Атлантики, поступают в пределы описываемой территории уже в значительной мере трансформированными в сухие континентальные массы.</w:t>
      </w:r>
    </w:p>
    <w:p w:rsidR="00000000" w:rsidRDefault="00293E43">
      <w:pPr>
        <w:pStyle w:val="221"/>
        <w:spacing w:after="0" w:line="240" w:lineRule="auto"/>
        <w:rPr>
          <w:rFonts w:ascii="Arial" w:hAnsi="Arial" w:cs="Arial"/>
          <w:sz w:val="24"/>
          <w:szCs w:val="24"/>
        </w:rPr>
      </w:pPr>
      <w:r>
        <w:rPr>
          <w:rFonts w:ascii="Arial" w:hAnsi="Arial" w:cs="Arial"/>
          <w:sz w:val="24"/>
          <w:szCs w:val="24"/>
        </w:rPr>
        <w:lastRenderedPageBreak/>
        <w:tab/>
        <w:t>Зимой господству</w:t>
      </w:r>
      <w:r>
        <w:rPr>
          <w:rFonts w:ascii="Arial" w:hAnsi="Arial" w:cs="Arial"/>
          <w:sz w:val="24"/>
          <w:szCs w:val="24"/>
        </w:rPr>
        <w:t>ют воздушные массы азиатского антициклона. Характеристика климатических условий района производится по данным  метеорологической станции с. Кизильское (абс. атм.316 м, 52</w:t>
      </w:r>
      <w:r>
        <w:rPr>
          <w:rFonts w:ascii="Symbol" w:hAnsi="Symbol"/>
          <w:sz w:val="24"/>
          <w:szCs w:val="24"/>
        </w:rPr>
        <w:t></w:t>
      </w:r>
      <w:r>
        <w:rPr>
          <w:rFonts w:ascii="Arial" w:hAnsi="Arial" w:cs="Arial"/>
          <w:sz w:val="24"/>
          <w:szCs w:val="24"/>
        </w:rPr>
        <w:t>43</w:t>
      </w:r>
      <w:r>
        <w:rPr>
          <w:rFonts w:ascii="Symbol" w:hAnsi="Symbol"/>
          <w:sz w:val="24"/>
          <w:szCs w:val="24"/>
        </w:rPr>
        <w:t></w:t>
      </w:r>
      <w:r>
        <w:rPr>
          <w:rFonts w:ascii="Arial" w:hAnsi="Arial" w:cs="Arial"/>
          <w:sz w:val="24"/>
          <w:szCs w:val="24"/>
        </w:rPr>
        <w:t xml:space="preserve"> с.ш. 58</w:t>
      </w:r>
      <w:r>
        <w:rPr>
          <w:rFonts w:ascii="Symbol" w:hAnsi="Symbol"/>
          <w:sz w:val="24"/>
          <w:szCs w:val="24"/>
        </w:rPr>
        <w:t></w:t>
      </w:r>
      <w:r>
        <w:rPr>
          <w:rFonts w:ascii="Arial" w:hAnsi="Arial" w:cs="Arial"/>
          <w:sz w:val="24"/>
          <w:szCs w:val="24"/>
        </w:rPr>
        <w:t>53</w:t>
      </w:r>
      <w:r>
        <w:rPr>
          <w:rFonts w:ascii="Symbol" w:hAnsi="Symbol"/>
          <w:sz w:val="24"/>
          <w:szCs w:val="24"/>
        </w:rPr>
        <w:t></w:t>
      </w:r>
      <w:r>
        <w:rPr>
          <w:rFonts w:ascii="Arial" w:hAnsi="Arial" w:cs="Arial"/>
          <w:sz w:val="24"/>
          <w:szCs w:val="24"/>
        </w:rPr>
        <w:t xml:space="preserve"> в.д.) и по данным метеорологических наблюдений, проведенных в районны</w:t>
      </w:r>
      <w:r>
        <w:rPr>
          <w:rFonts w:ascii="Arial" w:hAnsi="Arial" w:cs="Arial"/>
          <w:sz w:val="24"/>
          <w:szCs w:val="24"/>
        </w:rPr>
        <w:t>х центрах с. Аксаково (абс. атм.520 м, 53</w:t>
      </w:r>
      <w:r>
        <w:rPr>
          <w:rFonts w:ascii="Symbol" w:hAnsi="Symbol"/>
          <w:sz w:val="24"/>
          <w:szCs w:val="24"/>
        </w:rPr>
        <w:t></w:t>
      </w:r>
      <w:r>
        <w:rPr>
          <w:rFonts w:ascii="Arial" w:hAnsi="Arial" w:cs="Arial"/>
          <w:sz w:val="24"/>
          <w:szCs w:val="24"/>
        </w:rPr>
        <w:t>20</w:t>
      </w:r>
      <w:r>
        <w:rPr>
          <w:rFonts w:ascii="Symbol" w:hAnsi="Symbol"/>
          <w:sz w:val="24"/>
          <w:szCs w:val="24"/>
        </w:rPr>
        <w:t></w:t>
      </w:r>
      <w:r>
        <w:rPr>
          <w:rFonts w:ascii="Arial" w:hAnsi="Arial" w:cs="Arial"/>
          <w:sz w:val="24"/>
          <w:szCs w:val="24"/>
        </w:rPr>
        <w:t xml:space="preserve"> с.ш. 58</w:t>
      </w:r>
      <w:r>
        <w:rPr>
          <w:rFonts w:ascii="Symbol" w:hAnsi="Symbol"/>
          <w:sz w:val="24"/>
          <w:szCs w:val="24"/>
        </w:rPr>
        <w:t></w:t>
      </w:r>
      <w:r>
        <w:rPr>
          <w:rFonts w:ascii="Arial" w:hAnsi="Arial" w:cs="Arial"/>
          <w:sz w:val="24"/>
          <w:szCs w:val="24"/>
        </w:rPr>
        <w:t>30</w:t>
      </w:r>
      <w:r>
        <w:rPr>
          <w:rFonts w:ascii="Symbol" w:hAnsi="Symbol"/>
          <w:sz w:val="24"/>
          <w:szCs w:val="24"/>
        </w:rPr>
        <w:t></w:t>
      </w:r>
      <w:r>
        <w:rPr>
          <w:rFonts w:ascii="Arial" w:hAnsi="Arial" w:cs="Arial"/>
          <w:sz w:val="24"/>
          <w:szCs w:val="24"/>
        </w:rPr>
        <w:t xml:space="preserve"> в.д.) и г. Баймак (абс.атм.500м, 52</w:t>
      </w:r>
      <w:r>
        <w:rPr>
          <w:rFonts w:ascii="Symbol" w:hAnsi="Symbol"/>
          <w:sz w:val="24"/>
          <w:szCs w:val="24"/>
        </w:rPr>
        <w:t></w:t>
      </w:r>
      <w:r>
        <w:rPr>
          <w:rFonts w:ascii="Arial" w:hAnsi="Arial" w:cs="Arial"/>
          <w:sz w:val="24"/>
          <w:szCs w:val="24"/>
        </w:rPr>
        <w:t>36</w:t>
      </w:r>
      <w:r>
        <w:rPr>
          <w:rFonts w:ascii="Symbol" w:hAnsi="Symbol"/>
          <w:sz w:val="24"/>
          <w:szCs w:val="24"/>
        </w:rPr>
        <w:t></w:t>
      </w:r>
      <w:r>
        <w:rPr>
          <w:rFonts w:ascii="Arial" w:hAnsi="Arial" w:cs="Arial"/>
          <w:sz w:val="24"/>
          <w:szCs w:val="24"/>
        </w:rPr>
        <w:t xml:space="preserve"> с.ш., 58</w:t>
      </w:r>
      <w:r>
        <w:rPr>
          <w:rFonts w:ascii="Symbol" w:hAnsi="Symbol"/>
          <w:sz w:val="24"/>
          <w:szCs w:val="24"/>
        </w:rPr>
        <w:t></w:t>
      </w:r>
      <w:r>
        <w:rPr>
          <w:rFonts w:ascii="Arial" w:hAnsi="Arial" w:cs="Arial"/>
          <w:sz w:val="24"/>
          <w:szCs w:val="24"/>
        </w:rPr>
        <w:t>20</w:t>
      </w:r>
      <w:r>
        <w:rPr>
          <w:rFonts w:ascii="Symbol" w:hAnsi="Symbol"/>
          <w:sz w:val="24"/>
          <w:szCs w:val="24"/>
        </w:rPr>
        <w:t></w:t>
      </w:r>
      <w:r>
        <w:rPr>
          <w:rFonts w:ascii="Arial" w:hAnsi="Arial" w:cs="Arial"/>
          <w:sz w:val="24"/>
          <w:szCs w:val="24"/>
        </w:rPr>
        <w:t xml:space="preserve"> в.д.).</w:t>
      </w:r>
    </w:p>
    <w:p w:rsidR="00000000" w:rsidRDefault="00293E43">
      <w:pPr>
        <w:pStyle w:val="221"/>
        <w:spacing w:after="0" w:line="240" w:lineRule="auto"/>
        <w:rPr>
          <w:rFonts w:ascii="Arial" w:hAnsi="Arial" w:cs="Arial"/>
          <w:sz w:val="24"/>
          <w:szCs w:val="24"/>
        </w:rPr>
      </w:pPr>
      <w:r>
        <w:rPr>
          <w:rFonts w:ascii="Arial" w:hAnsi="Arial" w:cs="Arial"/>
          <w:sz w:val="24"/>
          <w:szCs w:val="24"/>
        </w:rPr>
        <w:tab/>
        <w:t>Климат континентальный, характеризуется резкими колебаниями температуры воздуха и неравномерным распределением атмосферных осадков в тече</w:t>
      </w:r>
      <w:r>
        <w:rPr>
          <w:rFonts w:ascii="Arial" w:hAnsi="Arial" w:cs="Arial"/>
          <w:sz w:val="24"/>
          <w:szCs w:val="24"/>
        </w:rPr>
        <w:t>нии года. Средняя температура воздуха изменяется от +1,2</w:t>
      </w:r>
      <w:r>
        <w:rPr>
          <w:rFonts w:ascii="Symbol" w:hAnsi="Symbol"/>
          <w:sz w:val="24"/>
          <w:szCs w:val="24"/>
        </w:rPr>
        <w:t></w:t>
      </w:r>
      <w:r>
        <w:rPr>
          <w:rFonts w:ascii="Arial" w:hAnsi="Arial" w:cs="Arial"/>
          <w:sz w:val="24"/>
          <w:szCs w:val="24"/>
        </w:rPr>
        <w:t xml:space="preserve">С </w:t>
      </w:r>
      <w:r>
        <w:rPr>
          <w:rFonts w:ascii="Arial" w:hAnsi="Arial" w:cs="Arial"/>
          <w:sz w:val="24"/>
          <w:szCs w:val="24"/>
          <w:lang w:val="ru-RU"/>
        </w:rPr>
        <w:t xml:space="preserve">и </w:t>
      </w:r>
      <w:r>
        <w:rPr>
          <w:rFonts w:ascii="Arial" w:hAnsi="Arial" w:cs="Arial"/>
          <w:sz w:val="24"/>
          <w:szCs w:val="24"/>
        </w:rPr>
        <w:t>до +1,6</w:t>
      </w:r>
      <w:r>
        <w:rPr>
          <w:rFonts w:ascii="Symbol" w:hAnsi="Symbol"/>
          <w:sz w:val="24"/>
          <w:szCs w:val="24"/>
        </w:rPr>
        <w:t></w:t>
      </w:r>
      <w:r>
        <w:rPr>
          <w:rFonts w:ascii="Arial" w:hAnsi="Arial" w:cs="Arial"/>
          <w:sz w:val="24"/>
          <w:szCs w:val="24"/>
        </w:rPr>
        <w:t>С.</w:t>
      </w:r>
    </w:p>
    <w:p w:rsidR="00000000" w:rsidRDefault="00293E43">
      <w:pPr>
        <w:pStyle w:val="221"/>
        <w:spacing w:after="0" w:line="240" w:lineRule="auto"/>
        <w:rPr>
          <w:rFonts w:ascii="Arial" w:hAnsi="Arial" w:cs="Arial"/>
          <w:sz w:val="24"/>
          <w:szCs w:val="24"/>
        </w:rPr>
      </w:pPr>
      <w:r>
        <w:rPr>
          <w:rFonts w:ascii="Arial" w:hAnsi="Arial" w:cs="Arial"/>
          <w:sz w:val="24"/>
          <w:szCs w:val="24"/>
        </w:rPr>
        <w:tab/>
        <w:t>Теплая летняя погода устанавливается в мае и удерживается до сентября. Средняя месячная температура июля +18-19</w:t>
      </w:r>
      <w:r>
        <w:rPr>
          <w:rFonts w:ascii="Symbol" w:hAnsi="Symbol"/>
          <w:sz w:val="24"/>
          <w:szCs w:val="24"/>
        </w:rPr>
        <w:t></w:t>
      </w:r>
      <w:r>
        <w:rPr>
          <w:rFonts w:ascii="Arial" w:hAnsi="Arial" w:cs="Arial"/>
          <w:sz w:val="24"/>
          <w:szCs w:val="24"/>
        </w:rPr>
        <w:t>С. Абсолютный максимум температуры воздуха достигает +40</w:t>
      </w:r>
      <w:r>
        <w:rPr>
          <w:rFonts w:ascii="Symbol" w:hAnsi="Symbol"/>
          <w:sz w:val="24"/>
          <w:szCs w:val="24"/>
        </w:rPr>
        <w:t></w:t>
      </w:r>
      <w:r>
        <w:rPr>
          <w:rFonts w:ascii="Arial" w:hAnsi="Arial" w:cs="Arial"/>
          <w:sz w:val="24"/>
          <w:szCs w:val="24"/>
        </w:rPr>
        <w:t>С. Отрицательн</w:t>
      </w:r>
      <w:r>
        <w:rPr>
          <w:rFonts w:ascii="Arial" w:hAnsi="Arial" w:cs="Arial"/>
          <w:sz w:val="24"/>
          <w:szCs w:val="24"/>
        </w:rPr>
        <w:t>ые температуры наблюдаются в течении всего года, за исключением июля месяца.</w:t>
      </w:r>
    </w:p>
    <w:p w:rsidR="00000000" w:rsidRDefault="00293E43">
      <w:pPr>
        <w:pStyle w:val="221"/>
        <w:spacing w:after="0" w:line="240" w:lineRule="auto"/>
        <w:rPr>
          <w:rFonts w:ascii="Arial" w:hAnsi="Arial" w:cs="Arial"/>
          <w:sz w:val="24"/>
          <w:szCs w:val="24"/>
        </w:rPr>
      </w:pPr>
      <w:r>
        <w:rPr>
          <w:rFonts w:ascii="Arial" w:hAnsi="Arial" w:cs="Arial"/>
          <w:sz w:val="24"/>
          <w:szCs w:val="24"/>
        </w:rPr>
        <w:tab/>
        <w:t>Средняя месячная температура воздуха в январе -16-17</w:t>
      </w:r>
      <w:r>
        <w:rPr>
          <w:rFonts w:ascii="Symbol" w:hAnsi="Symbol"/>
          <w:sz w:val="24"/>
          <w:szCs w:val="24"/>
        </w:rPr>
        <w:t></w:t>
      </w:r>
      <w:r>
        <w:rPr>
          <w:rFonts w:ascii="Arial" w:hAnsi="Arial" w:cs="Arial"/>
          <w:sz w:val="24"/>
          <w:szCs w:val="24"/>
        </w:rPr>
        <w:t>С. Абсолютный минимум доходит до -47</w:t>
      </w:r>
      <w:r>
        <w:rPr>
          <w:rFonts w:ascii="Symbol" w:hAnsi="Symbol"/>
          <w:sz w:val="24"/>
          <w:szCs w:val="24"/>
        </w:rPr>
        <w:t></w:t>
      </w:r>
      <w:r>
        <w:rPr>
          <w:rFonts w:ascii="Arial" w:hAnsi="Arial" w:cs="Arial"/>
          <w:sz w:val="24"/>
          <w:szCs w:val="24"/>
        </w:rPr>
        <w:t>С.  Средняя продолжительность безморозного периода составляет 10-105 дней, продолжительн</w:t>
      </w:r>
      <w:r>
        <w:rPr>
          <w:rFonts w:ascii="Arial" w:hAnsi="Arial" w:cs="Arial"/>
          <w:sz w:val="24"/>
          <w:szCs w:val="24"/>
        </w:rPr>
        <w:t>ость периода с устойчивым снежным покровом 150-155 дней. Первые заморозки обычно бывают между концом августа и началом сентября, последние в конце мая.</w:t>
      </w:r>
    </w:p>
    <w:p w:rsidR="00000000" w:rsidRDefault="00293E43">
      <w:pPr>
        <w:pStyle w:val="221"/>
        <w:spacing w:after="0" w:line="240" w:lineRule="auto"/>
        <w:rPr>
          <w:rFonts w:ascii="Arial" w:hAnsi="Arial" w:cs="Arial"/>
          <w:sz w:val="24"/>
          <w:szCs w:val="24"/>
        </w:rPr>
      </w:pPr>
      <w:r>
        <w:rPr>
          <w:rFonts w:ascii="Arial" w:hAnsi="Arial" w:cs="Arial"/>
          <w:sz w:val="24"/>
          <w:szCs w:val="24"/>
        </w:rPr>
        <w:tab/>
        <w:t>Годовое количество выпадающих осадков в пределах территории колеблется от 279 до 450 мм. Наибольшее кол</w:t>
      </w:r>
      <w:r>
        <w:rPr>
          <w:rFonts w:ascii="Arial" w:hAnsi="Arial" w:cs="Arial"/>
          <w:sz w:val="24"/>
          <w:szCs w:val="24"/>
        </w:rPr>
        <w:t>ичество осадков  выпадает в летний период, достигая максимума в июле, наименьшее – зимой, с минимум в феврале. Глубина промерзания грунта  1,5-2,2 м. Установление снежного покрова    с ноября по апрель месяц . Мощность снежного покрова составляет 30-40 см.</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Преобладающее направление ветров северо-западное, северное, южное  и юго-западное</w:t>
      </w:r>
      <w:r>
        <w:rPr>
          <w:rFonts w:ascii="Arial" w:hAnsi="Arial" w:cs="Arial"/>
          <w:b/>
          <w:sz w:val="24"/>
          <w:szCs w:val="24"/>
        </w:rPr>
        <w:t xml:space="preserve">. </w:t>
      </w:r>
      <w:r>
        <w:rPr>
          <w:rFonts w:ascii="Arial" w:hAnsi="Arial" w:cs="Arial"/>
          <w:sz w:val="24"/>
          <w:szCs w:val="24"/>
        </w:rPr>
        <w:t>Неблагоприятное влияние оказывает</w:t>
      </w:r>
      <w:r>
        <w:rPr>
          <w:rFonts w:ascii="Arial" w:hAnsi="Arial" w:cs="Arial"/>
          <w:b/>
          <w:sz w:val="24"/>
          <w:szCs w:val="24"/>
        </w:rPr>
        <w:t xml:space="preserve"> </w:t>
      </w:r>
      <w:r>
        <w:rPr>
          <w:rFonts w:ascii="Arial" w:hAnsi="Arial" w:cs="Arial"/>
          <w:sz w:val="24"/>
          <w:szCs w:val="24"/>
        </w:rPr>
        <w:t>суховейные ветры и пыльные бури, метели и снежные бури. Среднегодовые скорости ветра 3-6 м/сек.</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Территория относится к строительно-климати</w:t>
      </w:r>
      <w:r>
        <w:rPr>
          <w:rFonts w:ascii="Arial" w:hAnsi="Arial" w:cs="Arial"/>
          <w:sz w:val="24"/>
          <w:szCs w:val="24"/>
        </w:rPr>
        <w:t>ческой зоне 1В.</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 xml:space="preserve">Характеристика дается по данным метеостанции г. Баймака и ТСН «Строительная климатология  Республики Башкортостан». </w:t>
      </w:r>
    </w:p>
    <w:p w:rsidR="00000000" w:rsidRDefault="00293E43">
      <w:pPr>
        <w:pStyle w:val="aff0"/>
        <w:spacing w:after="0"/>
        <w:ind w:firstLine="851"/>
        <w:jc w:val="both"/>
        <w:rPr>
          <w:rFonts w:ascii="Arial" w:hAnsi="Arial" w:cs="Arial"/>
          <w:b/>
        </w:rPr>
      </w:pPr>
      <w:r>
        <w:rPr>
          <w:rFonts w:ascii="Arial" w:hAnsi="Arial" w:cs="Arial"/>
          <w:sz w:val="24"/>
          <w:szCs w:val="24"/>
        </w:rPr>
        <w:t>Климатические параметры холодного периода года:</w:t>
      </w:r>
    </w:p>
    <w:tbl>
      <w:tblPr>
        <w:tblW w:w="0" w:type="auto"/>
        <w:tblInd w:w="-5" w:type="dxa"/>
        <w:tblLayout w:type="fixed"/>
        <w:tblLook w:val="0000"/>
      </w:tblPr>
      <w:tblGrid>
        <w:gridCol w:w="2518"/>
        <w:gridCol w:w="992"/>
        <w:gridCol w:w="2977"/>
        <w:gridCol w:w="709"/>
        <w:gridCol w:w="2063"/>
      </w:tblGrid>
      <w:tr w:rsidR="00000000">
        <w:tc>
          <w:tcPr>
            <w:tcW w:w="6487" w:type="dxa"/>
            <w:gridSpan w:val="3"/>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b/>
              </w:rPr>
            </w:pPr>
            <w:r>
              <w:rPr>
                <w:rFonts w:ascii="Arial" w:hAnsi="Arial" w:cs="Arial"/>
                <w:b/>
              </w:rPr>
              <w:t>Параметры</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b/>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b/>
              </w:rPr>
              <w:t>Показатели</w:t>
            </w:r>
          </w:p>
        </w:tc>
      </w:tr>
      <w:tr w:rsidR="00000000">
        <w:tc>
          <w:tcPr>
            <w:tcW w:w="6487" w:type="dxa"/>
            <w:gridSpan w:val="3"/>
            <w:vMerge w:val="restart"/>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 xml:space="preserve">Температура воздуха наиболее холодных суток, </w:t>
            </w:r>
            <w:r>
              <w:rPr>
                <w:rFonts w:ascii="Symbol" w:hAnsi="Symbol"/>
              </w:rPr>
              <w:t></w:t>
            </w:r>
            <w:r>
              <w:rPr>
                <w:rFonts w:ascii="Arial" w:hAnsi="Arial" w:cs="Arial"/>
              </w:rPr>
              <w:t>С</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0,98</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-38</w:t>
            </w:r>
            <w:r>
              <w:rPr>
                <w:rFonts w:ascii="Symbol" w:hAnsi="Symbol"/>
              </w:rPr>
              <w:t></w:t>
            </w:r>
            <w:r>
              <w:rPr>
                <w:rFonts w:ascii="Arial" w:hAnsi="Arial" w:cs="Arial"/>
              </w:rPr>
              <w:t>С</w:t>
            </w:r>
          </w:p>
        </w:tc>
      </w:tr>
      <w:tr w:rsidR="00000000">
        <w:tc>
          <w:tcPr>
            <w:tcW w:w="6487" w:type="dxa"/>
            <w:gridSpan w:val="3"/>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0,92</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-36</w:t>
            </w:r>
            <w:r>
              <w:rPr>
                <w:rFonts w:ascii="Symbol" w:hAnsi="Symbol"/>
              </w:rPr>
              <w:t></w:t>
            </w:r>
            <w:r>
              <w:rPr>
                <w:rFonts w:ascii="Arial" w:hAnsi="Arial" w:cs="Arial"/>
              </w:rPr>
              <w:t>С</w:t>
            </w:r>
          </w:p>
        </w:tc>
      </w:tr>
      <w:tr w:rsidR="00000000">
        <w:tc>
          <w:tcPr>
            <w:tcW w:w="6487" w:type="dxa"/>
            <w:gridSpan w:val="3"/>
            <w:vMerge w:val="restart"/>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Температура  воздуха наиболее холодной пятидневки</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0,98</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-35</w:t>
            </w:r>
            <w:r>
              <w:rPr>
                <w:rFonts w:ascii="Symbol" w:hAnsi="Symbol"/>
              </w:rPr>
              <w:t></w:t>
            </w:r>
            <w:r>
              <w:rPr>
                <w:rFonts w:ascii="Arial" w:hAnsi="Arial" w:cs="Arial"/>
              </w:rPr>
              <w:t>С</w:t>
            </w:r>
          </w:p>
        </w:tc>
      </w:tr>
      <w:tr w:rsidR="00000000">
        <w:tc>
          <w:tcPr>
            <w:tcW w:w="6487" w:type="dxa"/>
            <w:gridSpan w:val="3"/>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0,92</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-33</w:t>
            </w:r>
            <w:r>
              <w:rPr>
                <w:rFonts w:ascii="Symbol" w:hAnsi="Symbol"/>
              </w:rPr>
              <w:t></w:t>
            </w:r>
            <w:r>
              <w:rPr>
                <w:rFonts w:ascii="Arial" w:hAnsi="Arial" w:cs="Arial"/>
              </w:rPr>
              <w:t>С</w:t>
            </w:r>
          </w:p>
        </w:tc>
      </w:tr>
      <w:tr w:rsidR="00000000">
        <w:tc>
          <w:tcPr>
            <w:tcW w:w="6487" w:type="dxa"/>
            <w:gridSpan w:val="3"/>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Температура воздуха обеспеченностью</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0,94</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-21</w:t>
            </w:r>
            <w:r>
              <w:rPr>
                <w:rFonts w:ascii="Symbol" w:hAnsi="Symbol"/>
              </w:rPr>
              <w:t></w:t>
            </w:r>
            <w:r>
              <w:rPr>
                <w:rFonts w:ascii="Arial" w:hAnsi="Arial" w:cs="Arial"/>
              </w:rPr>
              <w:t>С</w:t>
            </w:r>
          </w:p>
        </w:tc>
      </w:tr>
      <w:tr w:rsidR="00000000">
        <w:tc>
          <w:tcPr>
            <w:tcW w:w="6487" w:type="dxa"/>
            <w:gridSpan w:val="3"/>
            <w:vMerge w:val="restart"/>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 xml:space="preserve">Удельная энтальпия при температуре воздуха заданной  обеспеченностью, КДж/кг </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0,01</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-38,7</w:t>
            </w:r>
          </w:p>
        </w:tc>
      </w:tr>
      <w:tr w:rsidR="00000000">
        <w:tc>
          <w:tcPr>
            <w:tcW w:w="6487" w:type="dxa"/>
            <w:gridSpan w:val="3"/>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0,05</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-34,1</w:t>
            </w:r>
          </w:p>
        </w:tc>
      </w:tr>
      <w:tr w:rsidR="00000000">
        <w:tc>
          <w:tcPr>
            <w:tcW w:w="6487" w:type="dxa"/>
            <w:gridSpan w:val="3"/>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0,06</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-16</w:t>
            </w:r>
            <w:r>
              <w:rPr>
                <w:rFonts w:ascii="Arial" w:hAnsi="Arial" w:cs="Arial"/>
              </w:rPr>
              <w:t>,2</w:t>
            </w:r>
          </w:p>
        </w:tc>
      </w:tr>
      <w:tr w:rsidR="00000000">
        <w:tc>
          <w:tcPr>
            <w:tcW w:w="6487" w:type="dxa"/>
            <w:gridSpan w:val="3"/>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Абсолютная минимальная температура воздуха</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-40</w:t>
            </w:r>
            <w:r>
              <w:rPr>
                <w:rFonts w:ascii="Symbol" w:hAnsi="Symbol"/>
              </w:rPr>
              <w:t></w:t>
            </w:r>
            <w:r>
              <w:rPr>
                <w:rFonts w:ascii="Arial" w:hAnsi="Arial" w:cs="Arial"/>
              </w:rPr>
              <w:t>С</w:t>
            </w:r>
          </w:p>
        </w:tc>
      </w:tr>
      <w:tr w:rsidR="00000000">
        <w:tc>
          <w:tcPr>
            <w:tcW w:w="6487" w:type="dxa"/>
            <w:gridSpan w:val="3"/>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Средняя суточная амплитуда  температуры воздуха наиболее холодного месяца</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9,3</w:t>
            </w:r>
          </w:p>
        </w:tc>
      </w:tr>
      <w:tr w:rsidR="00000000">
        <w:tc>
          <w:tcPr>
            <w:tcW w:w="2518" w:type="dxa"/>
            <w:vMerge w:val="restart"/>
            <w:tcBorders>
              <w:top w:val="single" w:sz="4" w:space="0" w:color="000000"/>
              <w:left w:val="single" w:sz="4" w:space="0" w:color="000000"/>
              <w:bottom w:val="single" w:sz="4" w:space="0" w:color="000000"/>
            </w:tcBorders>
            <w:shd w:val="clear" w:color="auto" w:fill="auto"/>
          </w:tcPr>
          <w:p w:rsidR="00000000" w:rsidRDefault="00293E43">
            <w:pPr>
              <w:pStyle w:val="aff0"/>
              <w:tabs>
                <w:tab w:val="left" w:pos="-142"/>
              </w:tabs>
              <w:spacing w:after="0"/>
              <w:jc w:val="center"/>
              <w:rPr>
                <w:rFonts w:ascii="Symbol" w:hAnsi="Symbol"/>
              </w:rPr>
            </w:pPr>
            <w:r>
              <w:rPr>
                <w:rFonts w:ascii="Arial" w:hAnsi="Arial" w:cs="Arial"/>
              </w:rPr>
              <w:t>Продолжитель</w:t>
            </w:r>
            <w:r>
              <w:rPr>
                <w:rFonts w:ascii="Arial" w:hAnsi="Arial" w:cs="Arial"/>
              </w:rPr>
              <w:softHyphen/>
              <w:t>ность, сут. и сред</w:t>
            </w:r>
            <w:r>
              <w:rPr>
                <w:rFonts w:ascii="Arial" w:hAnsi="Arial" w:cs="Arial"/>
              </w:rPr>
              <w:softHyphen/>
              <w:t>няя темпе</w:t>
            </w:r>
            <w:r>
              <w:rPr>
                <w:rFonts w:ascii="Arial" w:hAnsi="Arial" w:cs="Arial"/>
              </w:rPr>
              <w:softHyphen/>
              <w:t>ратура периода со среднесуточной температурой воздуха</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000000" w:rsidRDefault="00293E43">
            <w:pPr>
              <w:pStyle w:val="aff0"/>
              <w:tabs>
                <w:tab w:val="left" w:pos="-108"/>
              </w:tabs>
              <w:spacing w:after="0"/>
              <w:jc w:val="center"/>
              <w:rPr>
                <w:rFonts w:ascii="Arial" w:hAnsi="Arial" w:cs="Arial"/>
              </w:rPr>
            </w:pPr>
            <w:r>
              <w:rPr>
                <w:rFonts w:ascii="Symbol" w:hAnsi="Symbol"/>
              </w:rPr>
              <w:t></w:t>
            </w:r>
            <w:r>
              <w:rPr>
                <w:rFonts w:ascii="Arial" w:hAnsi="Arial" w:cs="Arial"/>
              </w:rPr>
              <w:t>0</w:t>
            </w:r>
            <w:r>
              <w:rPr>
                <w:rFonts w:ascii="Symbol" w:hAnsi="Symbol"/>
              </w:rPr>
              <w:t></w:t>
            </w:r>
            <w:r>
              <w:rPr>
                <w:rFonts w:ascii="Arial" w:hAnsi="Arial" w:cs="Arial"/>
              </w:rPr>
              <w:t>С</w:t>
            </w:r>
          </w:p>
        </w:tc>
        <w:tc>
          <w:tcPr>
            <w:tcW w:w="2977"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продолжительность</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w:t>
            </w:r>
            <w:r>
              <w:rPr>
                <w:rFonts w:ascii="Arial" w:hAnsi="Arial" w:cs="Arial"/>
              </w:rPr>
              <w:t>68</w:t>
            </w:r>
          </w:p>
        </w:tc>
      </w:tr>
      <w:tr w:rsidR="00000000">
        <w:tc>
          <w:tcPr>
            <w:tcW w:w="2518"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000000" w:rsidRDefault="00293E43">
            <w:pPr>
              <w:pStyle w:val="aff0"/>
              <w:tabs>
                <w:tab w:val="left" w:pos="-108"/>
              </w:tabs>
              <w:snapToGrid w:val="0"/>
              <w:spacing w:after="0"/>
              <w:jc w:val="center"/>
              <w:rPr>
                <w:rFonts w:ascii="Arial" w:hAnsi="Arial" w:cs="Arial"/>
              </w:rPr>
            </w:pPr>
          </w:p>
        </w:tc>
        <w:tc>
          <w:tcPr>
            <w:tcW w:w="2977"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средняя температура</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-10,0</w:t>
            </w:r>
          </w:p>
        </w:tc>
      </w:tr>
      <w:tr w:rsidR="00000000">
        <w:tc>
          <w:tcPr>
            <w:tcW w:w="2518"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000000" w:rsidRDefault="00293E43">
            <w:pPr>
              <w:pStyle w:val="aff0"/>
              <w:tabs>
                <w:tab w:val="left" w:pos="-108"/>
              </w:tabs>
              <w:spacing w:after="0"/>
              <w:jc w:val="center"/>
              <w:rPr>
                <w:rFonts w:ascii="Arial" w:hAnsi="Arial" w:cs="Arial"/>
              </w:rPr>
            </w:pPr>
            <w:r>
              <w:rPr>
                <w:rFonts w:ascii="Symbol" w:hAnsi="Symbol"/>
              </w:rPr>
              <w:t></w:t>
            </w:r>
            <w:r>
              <w:rPr>
                <w:rFonts w:ascii="Arial" w:hAnsi="Arial" w:cs="Arial"/>
              </w:rPr>
              <w:t>8</w:t>
            </w:r>
            <w:r>
              <w:rPr>
                <w:rFonts w:ascii="Symbol" w:hAnsi="Symbol"/>
              </w:rPr>
              <w:t></w:t>
            </w:r>
            <w:r>
              <w:rPr>
                <w:rFonts w:ascii="Arial" w:hAnsi="Arial" w:cs="Arial"/>
              </w:rPr>
              <w:t>С</w:t>
            </w:r>
          </w:p>
        </w:tc>
        <w:tc>
          <w:tcPr>
            <w:tcW w:w="2977"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продолжительность</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218</w:t>
            </w:r>
          </w:p>
        </w:tc>
      </w:tr>
      <w:tr w:rsidR="00000000">
        <w:tc>
          <w:tcPr>
            <w:tcW w:w="2518"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000000" w:rsidRDefault="00293E43">
            <w:pPr>
              <w:pStyle w:val="aff0"/>
              <w:tabs>
                <w:tab w:val="left" w:pos="-108"/>
              </w:tabs>
              <w:snapToGrid w:val="0"/>
              <w:spacing w:after="0"/>
              <w:jc w:val="center"/>
              <w:rPr>
                <w:rFonts w:ascii="Arial" w:hAnsi="Arial" w:cs="Arial"/>
              </w:rPr>
            </w:pPr>
          </w:p>
        </w:tc>
        <w:tc>
          <w:tcPr>
            <w:tcW w:w="2977"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средняя температура</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-6,7</w:t>
            </w:r>
          </w:p>
        </w:tc>
      </w:tr>
      <w:tr w:rsidR="00000000">
        <w:tc>
          <w:tcPr>
            <w:tcW w:w="2518"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000000" w:rsidRDefault="00293E43">
            <w:pPr>
              <w:pStyle w:val="aff0"/>
              <w:tabs>
                <w:tab w:val="left" w:pos="-108"/>
              </w:tabs>
              <w:spacing w:after="0"/>
              <w:ind w:hanging="108"/>
              <w:jc w:val="center"/>
              <w:rPr>
                <w:rFonts w:ascii="Arial" w:hAnsi="Arial" w:cs="Arial"/>
              </w:rPr>
            </w:pPr>
            <w:r>
              <w:rPr>
                <w:rFonts w:ascii="Symbol" w:hAnsi="Symbol"/>
              </w:rPr>
              <w:t></w:t>
            </w:r>
            <w:r>
              <w:rPr>
                <w:rFonts w:ascii="Arial" w:hAnsi="Arial" w:cs="Arial"/>
              </w:rPr>
              <w:t>10</w:t>
            </w:r>
            <w:r>
              <w:rPr>
                <w:rFonts w:ascii="Symbol" w:hAnsi="Symbol"/>
              </w:rPr>
              <w:t></w:t>
            </w:r>
            <w:r>
              <w:rPr>
                <w:rFonts w:ascii="Arial" w:hAnsi="Arial" w:cs="Arial"/>
              </w:rPr>
              <w:t>С</w:t>
            </w:r>
          </w:p>
        </w:tc>
        <w:tc>
          <w:tcPr>
            <w:tcW w:w="2977"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продолжительность</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233</w:t>
            </w:r>
          </w:p>
        </w:tc>
      </w:tr>
      <w:tr w:rsidR="00000000">
        <w:tc>
          <w:tcPr>
            <w:tcW w:w="2518"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992"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977"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средняя температура</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-5,7</w:t>
            </w:r>
          </w:p>
        </w:tc>
      </w:tr>
      <w:tr w:rsidR="00000000">
        <w:tc>
          <w:tcPr>
            <w:tcW w:w="6487" w:type="dxa"/>
            <w:gridSpan w:val="3"/>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Средняя относительная влажность воздуха наиболее холодного месяца, %</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78</w:t>
            </w:r>
          </w:p>
        </w:tc>
      </w:tr>
      <w:tr w:rsidR="00000000">
        <w:tc>
          <w:tcPr>
            <w:tcW w:w="6487" w:type="dxa"/>
            <w:gridSpan w:val="3"/>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Средняя относительная влажнос</w:t>
            </w:r>
            <w:r>
              <w:rPr>
                <w:rFonts w:ascii="Arial" w:hAnsi="Arial" w:cs="Arial"/>
              </w:rPr>
              <w:t>ть воздуха в 15 ч. наиболее холодного месяца, %</w:t>
            </w:r>
          </w:p>
        </w:tc>
        <w:tc>
          <w:tcPr>
            <w:tcW w:w="709" w:type="dxa"/>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75</w:t>
            </w:r>
          </w:p>
        </w:tc>
      </w:tr>
    </w:tbl>
    <w:p w:rsidR="00000000" w:rsidRDefault="00293E43">
      <w:pPr>
        <w:pStyle w:val="aff0"/>
        <w:spacing w:after="0"/>
        <w:ind w:firstLine="851"/>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000000" w:rsidRDefault="00293E43">
      <w:pPr>
        <w:pStyle w:val="aff0"/>
        <w:spacing w:after="0"/>
        <w:ind w:firstLine="851"/>
        <w:jc w:val="both"/>
        <w:rPr>
          <w:rFonts w:ascii="Arial" w:hAnsi="Arial" w:cs="Arial"/>
          <w:sz w:val="24"/>
          <w:szCs w:val="24"/>
        </w:rPr>
      </w:pPr>
    </w:p>
    <w:p w:rsidR="00000000" w:rsidRDefault="00293E43">
      <w:pPr>
        <w:pStyle w:val="aff0"/>
        <w:spacing w:after="0"/>
        <w:ind w:firstLine="851"/>
        <w:jc w:val="both"/>
        <w:rPr>
          <w:rFonts w:ascii="Arial" w:hAnsi="Arial" w:cs="Arial"/>
          <w:b/>
        </w:rPr>
      </w:pPr>
      <w:r>
        <w:rPr>
          <w:rFonts w:ascii="Arial" w:hAnsi="Arial" w:cs="Arial"/>
          <w:sz w:val="24"/>
          <w:szCs w:val="24"/>
        </w:rPr>
        <w:lastRenderedPageBreak/>
        <w:t>Климатические параметры холодного периода  года</w:t>
      </w:r>
    </w:p>
    <w:tbl>
      <w:tblPr>
        <w:tblW w:w="0" w:type="auto"/>
        <w:tblInd w:w="-5" w:type="dxa"/>
        <w:tblLayout w:type="fixed"/>
        <w:tblLook w:val="0000"/>
      </w:tblPr>
      <w:tblGrid>
        <w:gridCol w:w="4503"/>
        <w:gridCol w:w="1663"/>
        <w:gridCol w:w="3093"/>
      </w:tblGrid>
      <w:tr w:rsidR="00000000">
        <w:tc>
          <w:tcPr>
            <w:tcW w:w="6166" w:type="dxa"/>
            <w:gridSpan w:val="2"/>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b/>
              </w:rPr>
            </w:pPr>
            <w:r>
              <w:rPr>
                <w:rFonts w:ascii="Arial" w:hAnsi="Arial" w:cs="Arial"/>
                <w:b/>
              </w:rPr>
              <w:t>Параметры</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b/>
              </w:rPr>
              <w:t>Показатели</w:t>
            </w:r>
          </w:p>
        </w:tc>
      </w:tr>
      <w:tr w:rsidR="00000000">
        <w:tc>
          <w:tcPr>
            <w:tcW w:w="6166" w:type="dxa"/>
            <w:gridSpan w:val="2"/>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1</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2</w:t>
            </w:r>
          </w:p>
        </w:tc>
      </w:tr>
      <w:tr w:rsidR="00000000">
        <w:tc>
          <w:tcPr>
            <w:tcW w:w="6166" w:type="dxa"/>
            <w:gridSpan w:val="2"/>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Количество осадков за ноябрь-март</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85</w:t>
            </w:r>
          </w:p>
        </w:tc>
      </w:tr>
      <w:tr w:rsidR="00000000">
        <w:tc>
          <w:tcPr>
            <w:tcW w:w="4503" w:type="dxa"/>
            <w:vMerge w:val="restart"/>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 xml:space="preserve">Повторяемость направления ветра, % за </w:t>
            </w:r>
            <w:r>
              <w:rPr>
                <w:rFonts w:ascii="Arial" w:hAnsi="Arial" w:cs="Arial"/>
                <w:lang w:val="en-US"/>
              </w:rPr>
              <w:t>XII</w:t>
            </w:r>
            <w:r>
              <w:rPr>
                <w:rFonts w:ascii="Arial" w:hAnsi="Arial" w:cs="Arial"/>
              </w:rPr>
              <w:t>-</w:t>
            </w:r>
            <w:r>
              <w:rPr>
                <w:rFonts w:ascii="Arial" w:hAnsi="Arial" w:cs="Arial"/>
                <w:lang w:val="en-US"/>
              </w:rPr>
              <w:t>II</w:t>
            </w:r>
            <w:r>
              <w:rPr>
                <w:rFonts w:ascii="Arial" w:hAnsi="Arial" w:cs="Arial"/>
              </w:rPr>
              <w:t>/</w:t>
            </w:r>
            <w:r>
              <w:rPr>
                <w:rFonts w:ascii="Arial" w:hAnsi="Arial" w:cs="Arial"/>
                <w:lang w:val="en-US"/>
              </w:rPr>
              <w:t>III</w:t>
            </w:r>
            <w:r>
              <w:rPr>
                <w:rFonts w:ascii="Arial" w:hAnsi="Arial" w:cs="Arial"/>
              </w:rPr>
              <w:t>-</w:t>
            </w:r>
            <w:r>
              <w:rPr>
                <w:rFonts w:ascii="Arial" w:hAnsi="Arial" w:cs="Arial"/>
                <w:lang w:val="en-US"/>
              </w:rPr>
              <w:t>IV</w:t>
            </w:r>
            <w:r>
              <w:rPr>
                <w:rFonts w:ascii="Arial" w:hAnsi="Arial" w:cs="Arial"/>
              </w:rPr>
              <w:t xml:space="preserve"> </w:t>
            </w: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С</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15/12</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СВ</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11/16</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В</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4/8</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ЮВ</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5</w:t>
            </w:r>
            <w:r>
              <w:rPr>
                <w:rFonts w:ascii="Arial" w:hAnsi="Arial" w:cs="Arial"/>
              </w:rPr>
              <w:t>/9</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Ю</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14/12</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ЮЗ</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18/15</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З</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15/16</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СЗ</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16/13</w:t>
            </w:r>
          </w:p>
        </w:tc>
      </w:tr>
      <w:tr w:rsidR="00000000">
        <w:tc>
          <w:tcPr>
            <w:tcW w:w="4503" w:type="dxa"/>
            <w:vMerge w:val="restart"/>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Максимальная из средних скоростей ветра, м/с за 3 наиболее холодных месяца</w:t>
            </w: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С</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10,6</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СВ</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8,2</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В</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8,0</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ЮВ</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7,0</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Ю</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8,3</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ЮЗ</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7,1</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З</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7,5</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СЗ</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9,2</w:t>
            </w:r>
          </w:p>
        </w:tc>
      </w:tr>
      <w:tr w:rsidR="00000000">
        <w:tc>
          <w:tcPr>
            <w:tcW w:w="6166" w:type="dxa"/>
            <w:gridSpan w:val="2"/>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Средняя скорость ветра, м/с за 3 наиболее холодных месяца</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5,1</w:t>
            </w:r>
          </w:p>
        </w:tc>
      </w:tr>
      <w:tr w:rsidR="00000000">
        <w:tc>
          <w:tcPr>
            <w:tcW w:w="4503" w:type="dxa"/>
            <w:vMerge w:val="restart"/>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Макс</w:t>
            </w:r>
            <w:r>
              <w:rPr>
                <w:rFonts w:ascii="Arial" w:hAnsi="Arial" w:cs="Arial"/>
              </w:rPr>
              <w:t>имальная глубина промерзания почвы, см. раз.</w:t>
            </w: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в 10 лет</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113</w:t>
            </w:r>
          </w:p>
        </w:tc>
      </w:tr>
      <w:tr w:rsidR="00000000">
        <w:tc>
          <w:tcPr>
            <w:tcW w:w="4503" w:type="dxa"/>
            <w:vMerge/>
            <w:tcBorders>
              <w:top w:val="single" w:sz="4" w:space="0" w:color="000000"/>
              <w:left w:val="single" w:sz="4" w:space="0" w:color="000000"/>
              <w:bottom w:val="single" w:sz="4" w:space="0" w:color="000000"/>
            </w:tcBorders>
            <w:shd w:val="clear" w:color="auto" w:fill="auto"/>
          </w:tcPr>
          <w:p w:rsidR="00000000" w:rsidRDefault="00293E43">
            <w:pPr>
              <w:pStyle w:val="aff0"/>
              <w:snapToGrid w:val="0"/>
              <w:spacing w:after="0"/>
              <w:jc w:val="both"/>
              <w:rPr>
                <w:rFonts w:ascii="Arial" w:hAnsi="Arial" w:cs="Arial"/>
                <w:sz w:val="24"/>
                <w:szCs w:val="24"/>
              </w:rPr>
            </w:pPr>
          </w:p>
        </w:tc>
        <w:tc>
          <w:tcPr>
            <w:tcW w:w="1663"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both"/>
              <w:rPr>
                <w:rFonts w:ascii="Arial" w:hAnsi="Arial" w:cs="Arial"/>
              </w:rPr>
            </w:pPr>
            <w:r>
              <w:rPr>
                <w:rFonts w:ascii="Arial" w:hAnsi="Arial" w:cs="Arial"/>
              </w:rPr>
              <w:t>в 50 лет</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jc w:val="center"/>
            </w:pPr>
            <w:r>
              <w:rPr>
                <w:rFonts w:ascii="Arial" w:hAnsi="Arial" w:cs="Arial"/>
              </w:rPr>
              <w:t>156</w:t>
            </w:r>
          </w:p>
        </w:tc>
      </w:tr>
    </w:tbl>
    <w:p w:rsidR="00000000" w:rsidRDefault="00293E43">
      <w:pPr>
        <w:rPr>
          <w:rFonts w:ascii="Arial" w:hAnsi="Arial" w:cs="Arial"/>
          <w:sz w:val="24"/>
          <w:szCs w:val="24"/>
        </w:rPr>
      </w:pPr>
    </w:p>
    <w:p w:rsidR="00000000" w:rsidRDefault="00293E43">
      <w:pPr>
        <w:rPr>
          <w:rFonts w:ascii="Arial" w:hAnsi="Arial" w:cs="Arial"/>
          <w:b/>
        </w:rPr>
      </w:pPr>
      <w:r>
        <w:rPr>
          <w:rFonts w:ascii="Arial" w:hAnsi="Arial" w:cs="Arial"/>
          <w:sz w:val="24"/>
          <w:szCs w:val="24"/>
        </w:rPr>
        <w:tab/>
        <w:t>Климатические показатели теплого периода года</w:t>
      </w:r>
    </w:p>
    <w:tbl>
      <w:tblPr>
        <w:tblW w:w="0" w:type="auto"/>
        <w:tblInd w:w="-5" w:type="dxa"/>
        <w:tblLayout w:type="fixed"/>
        <w:tblLook w:val="0000"/>
      </w:tblPr>
      <w:tblGrid>
        <w:gridCol w:w="3527"/>
        <w:gridCol w:w="3527"/>
        <w:gridCol w:w="2205"/>
      </w:tblGrid>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Параметры</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rPr>
              <w:t>Показатели</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Барометрическое давление гПа</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959,9</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Температура воздуха, обеспеченностью 0,99</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30,1</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 xml:space="preserve">Удельная энтальпия, кДж/кг, </w:t>
            </w:r>
            <w:r>
              <w:rPr>
                <w:rFonts w:ascii="Arial" w:hAnsi="Arial" w:cs="Arial"/>
              </w:rPr>
              <w:t xml:space="preserve">при температуре воздуха </w:t>
            </w:r>
            <w:r>
              <w:rPr>
                <w:rFonts w:ascii="Arial" w:hAnsi="Arial" w:cs="Arial"/>
                <w:lang w:val="en-US"/>
              </w:rPr>
              <w:t>t</w:t>
            </w:r>
            <w:r>
              <w:rPr>
                <w:rFonts w:ascii="Arial" w:hAnsi="Arial" w:cs="Arial"/>
              </w:rPr>
              <w:t>.0,99</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57,2</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Температура воздуха, обеспеченностью, 0,98</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27,2</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 xml:space="preserve">Удельная энтальпия, кДж/кг, при температуре воздуха </w:t>
            </w:r>
            <w:r>
              <w:rPr>
                <w:rFonts w:ascii="Arial" w:hAnsi="Arial" w:cs="Arial"/>
                <w:lang w:val="en-US"/>
              </w:rPr>
              <w:t>t</w:t>
            </w:r>
            <w:r>
              <w:rPr>
                <w:rFonts w:ascii="Arial" w:hAnsi="Arial" w:cs="Arial"/>
              </w:rPr>
              <w:t>.0,98</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53,9</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Температура воздуха, обеспеченностью, 0,96</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25,5</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 xml:space="preserve">Удельная энтальпия, кДж/кг, при температуре воздуха </w:t>
            </w:r>
            <w:r>
              <w:rPr>
                <w:rFonts w:ascii="Arial" w:hAnsi="Arial" w:cs="Arial"/>
                <w:lang w:val="en-US"/>
              </w:rPr>
              <w:t>t</w:t>
            </w:r>
            <w:r>
              <w:rPr>
                <w:rFonts w:ascii="Arial" w:hAnsi="Arial" w:cs="Arial"/>
              </w:rPr>
              <w:t>.0,</w:t>
            </w:r>
            <w:r>
              <w:rPr>
                <w:rFonts w:ascii="Arial" w:hAnsi="Arial" w:cs="Arial"/>
              </w:rPr>
              <w:t>96</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49,0</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Температура воздуха, обеспеченностью, 0,95</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25,0</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 xml:space="preserve">Удельная энтальпия, кДж/кг, при температуре воздуха </w:t>
            </w:r>
            <w:r>
              <w:rPr>
                <w:rFonts w:ascii="Arial" w:hAnsi="Arial" w:cs="Arial"/>
                <w:lang w:val="en-US"/>
              </w:rPr>
              <w:t>t</w:t>
            </w:r>
            <w:r>
              <w:rPr>
                <w:rFonts w:ascii="Arial" w:hAnsi="Arial" w:cs="Arial"/>
              </w:rPr>
              <w:t>.0,95</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46,3</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Средняя максимальная температура воздуха наиболее теплого месяца</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25,5</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Абсолютная максимальная температура воздуха</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39,0</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Средняя суто</w:t>
            </w:r>
            <w:r>
              <w:rPr>
                <w:rFonts w:ascii="Arial" w:hAnsi="Arial" w:cs="Arial"/>
              </w:rPr>
              <w:t>чная амплитуда температуры воздуха наиболее теплого месяца</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12,5</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Средняя месячная относительная влажность воздуха наиболее теплого месяца,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60</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Средняя месячная относительная влажность воздуха в 15 ч. наиболее теплого месяца,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54</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Количество осадков за а</w:t>
            </w:r>
            <w:r>
              <w:rPr>
                <w:rFonts w:ascii="Arial" w:hAnsi="Arial" w:cs="Arial"/>
              </w:rPr>
              <w:t>прель-октябрь, мм</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250</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Суточный максимум осадков, мм</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54</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Средняя продолжительность охладительного периода, дни</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38</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Средняя температура охладительного периода</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18,7</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Максимальная из средних скоростей ветра за июль, м/с</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0,0</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Преобладающее направление ветра за</w:t>
            </w:r>
            <w:r>
              <w:rPr>
                <w:rFonts w:ascii="Arial" w:hAnsi="Arial" w:cs="Arial"/>
              </w:rPr>
              <w:t xml:space="preserve"> июль-август, м/с</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СЗ</w:t>
            </w:r>
          </w:p>
        </w:tc>
      </w:tr>
      <w:tr w:rsidR="00000000">
        <w:tc>
          <w:tcPr>
            <w:tcW w:w="7054" w:type="dxa"/>
            <w:gridSpan w:val="2"/>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Среднее число дней с росой за год</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55</w:t>
            </w:r>
          </w:p>
        </w:tc>
      </w:tr>
      <w:tr w:rsidR="00000000">
        <w:tc>
          <w:tcPr>
            <w:tcW w:w="3527" w:type="dxa"/>
            <w:vMerge w:val="restart"/>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Интенсивность дождя за 20 мин, мм/мин.</w:t>
            </w:r>
          </w:p>
        </w:tc>
        <w:tc>
          <w:tcPr>
            <w:tcW w:w="352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средняя</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0,16</w:t>
            </w:r>
          </w:p>
        </w:tc>
      </w:tr>
      <w:tr w:rsidR="00000000">
        <w:tc>
          <w:tcPr>
            <w:tcW w:w="3527" w:type="dxa"/>
            <w:vMerge/>
            <w:tcBorders>
              <w:top w:val="single" w:sz="4" w:space="0" w:color="000000"/>
              <w:left w:val="single" w:sz="4" w:space="0" w:color="000000"/>
              <w:bottom w:val="single" w:sz="4" w:space="0" w:color="000000"/>
            </w:tcBorders>
            <w:shd w:val="clear" w:color="auto" w:fill="auto"/>
          </w:tcPr>
          <w:p w:rsidR="00000000" w:rsidRDefault="00293E43">
            <w:pPr>
              <w:snapToGrid w:val="0"/>
              <w:rPr>
                <w:rFonts w:ascii="Arial" w:hAnsi="Arial" w:cs="Arial"/>
              </w:rPr>
            </w:pPr>
          </w:p>
        </w:tc>
        <w:tc>
          <w:tcPr>
            <w:tcW w:w="352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максимальная</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1,1</w:t>
            </w:r>
          </w:p>
        </w:tc>
      </w:tr>
    </w:tbl>
    <w:p w:rsidR="00000000" w:rsidRDefault="00293E43">
      <w:pPr>
        <w:rPr>
          <w:rFonts w:ascii="Arial" w:hAnsi="Arial" w:cs="Arial"/>
          <w:sz w:val="24"/>
          <w:szCs w:val="24"/>
        </w:rPr>
      </w:pPr>
    </w:p>
    <w:p w:rsidR="00000000" w:rsidRDefault="00293E43">
      <w:pPr>
        <w:rPr>
          <w:rFonts w:ascii="Arial" w:hAnsi="Arial" w:cs="Arial"/>
          <w:b/>
        </w:rPr>
      </w:pPr>
      <w:r>
        <w:rPr>
          <w:rFonts w:ascii="Arial" w:hAnsi="Arial" w:cs="Arial"/>
          <w:sz w:val="24"/>
          <w:szCs w:val="24"/>
        </w:rPr>
        <w:tab/>
        <w:t>Средняя месячная и годовая температура воздуха</w:t>
      </w:r>
    </w:p>
    <w:tbl>
      <w:tblPr>
        <w:tblW w:w="0" w:type="auto"/>
        <w:tblInd w:w="-5" w:type="dxa"/>
        <w:tblLayout w:type="fixed"/>
        <w:tblLook w:val="0000"/>
      </w:tblPr>
      <w:tblGrid>
        <w:gridCol w:w="4624"/>
        <w:gridCol w:w="4635"/>
      </w:tblGrid>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lang w:val="en-US"/>
              </w:rPr>
            </w:pPr>
            <w:r>
              <w:rPr>
                <w:rFonts w:ascii="Arial" w:hAnsi="Arial" w:cs="Arial"/>
                <w:b/>
              </w:rPr>
              <w:t>период</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lang w:val="en-US"/>
              </w:rPr>
              <w:t>t</w:t>
            </w:r>
            <w:r>
              <w:rPr>
                <w:rFonts w:ascii="Symbol" w:hAnsi="Symbol"/>
                <w:b/>
                <w:lang w:val="en-US"/>
              </w:rPr>
              <w:t></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январь</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-14,8</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февраль</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-14,2</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март</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-8,1</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lastRenderedPageBreak/>
              <w:t>апрель</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3,6</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март</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12</w:t>
            </w:r>
            <w:r>
              <w:rPr>
                <w:rFonts w:ascii="Arial" w:hAnsi="Arial" w:cs="Arial"/>
              </w:rPr>
              <w:t>,1</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июнь</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17,0</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июль</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18,7</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август</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16,3</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сентябрь</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10,3</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октябрь</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2,2</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ноябрь</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-6,5</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декабрь</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-11,8</w:t>
            </w:r>
          </w:p>
        </w:tc>
      </w:tr>
      <w:tr w:rsidR="00000000">
        <w:tc>
          <w:tcPr>
            <w:tcW w:w="462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год</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 xml:space="preserve">  </w:t>
            </w:r>
            <w:r>
              <w:rPr>
                <w:rFonts w:ascii="Arial" w:hAnsi="Arial" w:cs="Arial"/>
              </w:rPr>
              <w:t>2,1</w:t>
            </w:r>
          </w:p>
        </w:tc>
      </w:tr>
    </w:tbl>
    <w:p w:rsidR="00000000" w:rsidRDefault="00293E43">
      <w:pPr>
        <w:pStyle w:val="aff0"/>
        <w:spacing w:after="0"/>
        <w:jc w:val="both"/>
        <w:rPr>
          <w:rFonts w:ascii="Arial" w:hAnsi="Arial" w:cs="Arial"/>
          <w:sz w:val="24"/>
          <w:szCs w:val="24"/>
        </w:rPr>
      </w:pPr>
      <w:r>
        <w:rPr>
          <w:rFonts w:ascii="Arial" w:hAnsi="Arial" w:cs="Arial"/>
          <w:b/>
          <w:sz w:val="24"/>
          <w:szCs w:val="24"/>
        </w:rPr>
        <w:tab/>
      </w:r>
    </w:p>
    <w:p w:rsidR="00000000" w:rsidRDefault="00293E43">
      <w:pPr>
        <w:rPr>
          <w:rFonts w:ascii="Arial" w:hAnsi="Arial" w:cs="Arial"/>
        </w:rPr>
      </w:pPr>
      <w:r>
        <w:rPr>
          <w:rFonts w:ascii="Arial" w:hAnsi="Arial" w:cs="Arial"/>
          <w:sz w:val="24"/>
          <w:szCs w:val="24"/>
        </w:rPr>
        <w:tab/>
        <w:t>Средняя скорость ветра (год) по направлениям, м/с</w:t>
      </w:r>
    </w:p>
    <w:tbl>
      <w:tblPr>
        <w:tblW w:w="0" w:type="auto"/>
        <w:tblInd w:w="-5" w:type="dxa"/>
        <w:tblLayout w:type="fixed"/>
        <w:tblLook w:val="0000"/>
      </w:tblPr>
      <w:tblGrid>
        <w:gridCol w:w="1045"/>
        <w:gridCol w:w="1027"/>
        <w:gridCol w:w="1027"/>
        <w:gridCol w:w="1028"/>
        <w:gridCol w:w="1028"/>
        <w:gridCol w:w="1028"/>
        <w:gridCol w:w="1028"/>
        <w:gridCol w:w="1028"/>
        <w:gridCol w:w="1038"/>
      </w:tblGrid>
      <w:tr w:rsidR="00000000">
        <w:tc>
          <w:tcPr>
            <w:tcW w:w="1045" w:type="dxa"/>
            <w:tcBorders>
              <w:top w:val="single" w:sz="4" w:space="0" w:color="000000"/>
              <w:left w:val="single" w:sz="4" w:space="0" w:color="000000"/>
              <w:bottom w:val="single" w:sz="4" w:space="0" w:color="000000"/>
            </w:tcBorders>
            <w:shd w:val="clear" w:color="auto" w:fill="auto"/>
          </w:tcPr>
          <w:p w:rsidR="00000000" w:rsidRDefault="00293E43">
            <w:pPr>
              <w:snapToGrid w:val="0"/>
              <w:rPr>
                <w:rFonts w:ascii="Arial" w:hAnsi="Arial" w:cs="Arial"/>
              </w:rPr>
            </w:pPr>
          </w:p>
        </w:tc>
        <w:tc>
          <w:tcPr>
            <w:tcW w:w="102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w:t>
            </w:r>
          </w:p>
        </w:tc>
        <w:tc>
          <w:tcPr>
            <w:tcW w:w="102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СВ</w:t>
            </w:r>
          </w:p>
        </w:tc>
        <w:tc>
          <w:tcPr>
            <w:tcW w:w="102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В</w:t>
            </w:r>
          </w:p>
        </w:tc>
        <w:tc>
          <w:tcPr>
            <w:tcW w:w="102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ЮВ</w:t>
            </w:r>
          </w:p>
        </w:tc>
        <w:tc>
          <w:tcPr>
            <w:tcW w:w="102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Ю</w:t>
            </w:r>
          </w:p>
        </w:tc>
        <w:tc>
          <w:tcPr>
            <w:tcW w:w="102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ЮЗ</w:t>
            </w:r>
          </w:p>
        </w:tc>
        <w:tc>
          <w:tcPr>
            <w:tcW w:w="102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З</w:t>
            </w:r>
          </w:p>
        </w:tc>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СЗ</w:t>
            </w:r>
          </w:p>
        </w:tc>
      </w:tr>
      <w:tr w:rsidR="00000000">
        <w:tc>
          <w:tcPr>
            <w:tcW w:w="1045"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Баймак</w:t>
            </w:r>
          </w:p>
        </w:tc>
        <w:tc>
          <w:tcPr>
            <w:tcW w:w="102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4,0</w:t>
            </w:r>
          </w:p>
        </w:tc>
        <w:tc>
          <w:tcPr>
            <w:tcW w:w="102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4,9</w:t>
            </w:r>
          </w:p>
        </w:tc>
        <w:tc>
          <w:tcPr>
            <w:tcW w:w="102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3,9</w:t>
            </w:r>
          </w:p>
        </w:tc>
        <w:tc>
          <w:tcPr>
            <w:tcW w:w="102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4,0</w:t>
            </w:r>
          </w:p>
        </w:tc>
        <w:tc>
          <w:tcPr>
            <w:tcW w:w="102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4,3</w:t>
            </w:r>
          </w:p>
        </w:tc>
        <w:tc>
          <w:tcPr>
            <w:tcW w:w="102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5,1</w:t>
            </w:r>
          </w:p>
        </w:tc>
        <w:tc>
          <w:tcPr>
            <w:tcW w:w="1028"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5,5</w:t>
            </w:r>
          </w:p>
        </w:tc>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4,8</w:t>
            </w:r>
          </w:p>
        </w:tc>
      </w:tr>
    </w:tbl>
    <w:p w:rsidR="00000000" w:rsidRDefault="00293E43">
      <w:pPr>
        <w:rPr>
          <w:rFonts w:ascii="Arial" w:hAnsi="Arial" w:cs="Arial"/>
          <w:sz w:val="24"/>
          <w:szCs w:val="24"/>
        </w:rPr>
      </w:pPr>
    </w:p>
    <w:p w:rsidR="00000000" w:rsidRDefault="00293E43">
      <w:pPr>
        <w:jc w:val="center"/>
        <w:rPr>
          <w:rFonts w:ascii="Arial" w:hAnsi="Arial" w:cs="Arial"/>
          <w:sz w:val="24"/>
          <w:szCs w:val="24"/>
        </w:rPr>
      </w:pPr>
      <w:r>
        <w:rPr>
          <w:rFonts w:ascii="Arial" w:hAnsi="Arial" w:cs="Arial"/>
          <w:sz w:val="24"/>
          <w:szCs w:val="24"/>
        </w:rPr>
        <w:t>Суммарная солнечная радиация (прям</w:t>
      </w:r>
      <w:r>
        <w:rPr>
          <w:rFonts w:ascii="Arial" w:hAnsi="Arial" w:cs="Arial"/>
          <w:sz w:val="24"/>
          <w:szCs w:val="24"/>
        </w:rPr>
        <w:t>ая и рассеянная)</w:t>
      </w:r>
    </w:p>
    <w:p w:rsidR="00000000" w:rsidRDefault="00293E43">
      <w:pPr>
        <w:jc w:val="center"/>
        <w:rPr>
          <w:rFonts w:ascii="Arial" w:hAnsi="Arial" w:cs="Arial"/>
        </w:rPr>
      </w:pPr>
      <w:r>
        <w:rPr>
          <w:rFonts w:ascii="Arial" w:hAnsi="Arial" w:cs="Arial"/>
          <w:sz w:val="24"/>
          <w:szCs w:val="24"/>
        </w:rPr>
        <w:t>на горизонтальную поверхность при безоблачном небе, МДж/м2.</w:t>
      </w:r>
    </w:p>
    <w:tbl>
      <w:tblPr>
        <w:tblW w:w="0" w:type="auto"/>
        <w:tblInd w:w="-5" w:type="dxa"/>
        <w:tblLayout w:type="fixed"/>
        <w:tblLook w:val="0000"/>
      </w:tblPr>
      <w:tblGrid>
        <w:gridCol w:w="1242"/>
        <w:gridCol w:w="567"/>
        <w:gridCol w:w="567"/>
        <w:gridCol w:w="567"/>
        <w:gridCol w:w="589"/>
        <w:gridCol w:w="659"/>
        <w:gridCol w:w="659"/>
        <w:gridCol w:w="659"/>
        <w:gridCol w:w="659"/>
        <w:gridCol w:w="659"/>
        <w:gridCol w:w="659"/>
        <w:gridCol w:w="659"/>
        <w:gridCol w:w="659"/>
        <w:gridCol w:w="671"/>
      </w:tblGrid>
      <w:tr w:rsidR="00000000">
        <w:tc>
          <w:tcPr>
            <w:tcW w:w="12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rPr>
              <w:t>Широта 53</w:t>
            </w:r>
          </w:p>
        </w:tc>
        <w:tc>
          <w:tcPr>
            <w:tcW w:w="56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I</w:t>
            </w:r>
          </w:p>
        </w:tc>
        <w:tc>
          <w:tcPr>
            <w:tcW w:w="56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II</w:t>
            </w:r>
          </w:p>
        </w:tc>
        <w:tc>
          <w:tcPr>
            <w:tcW w:w="56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III</w:t>
            </w:r>
          </w:p>
        </w:tc>
        <w:tc>
          <w:tcPr>
            <w:tcW w:w="58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IV</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V</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VI</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VII</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VIII</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IX</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X</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XI</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lang w:val="en-US"/>
              </w:rPr>
              <w:t>XII</w:t>
            </w: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Год</w:t>
            </w:r>
          </w:p>
        </w:tc>
      </w:tr>
      <w:tr w:rsidR="00000000">
        <w:tc>
          <w:tcPr>
            <w:tcW w:w="12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Баймак</w:t>
            </w:r>
          </w:p>
        </w:tc>
        <w:tc>
          <w:tcPr>
            <w:tcW w:w="56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148</w:t>
            </w:r>
          </w:p>
        </w:tc>
        <w:tc>
          <w:tcPr>
            <w:tcW w:w="56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264</w:t>
            </w:r>
          </w:p>
        </w:tc>
        <w:tc>
          <w:tcPr>
            <w:tcW w:w="56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502</w:t>
            </w:r>
          </w:p>
        </w:tc>
        <w:tc>
          <w:tcPr>
            <w:tcW w:w="58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671</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855</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902</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877</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724</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531</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347</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184</w:t>
            </w:r>
          </w:p>
        </w:tc>
        <w:tc>
          <w:tcPr>
            <w:tcW w:w="6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117</w:t>
            </w: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5975</w:t>
            </w:r>
          </w:p>
        </w:tc>
      </w:tr>
    </w:tbl>
    <w:p w:rsidR="00000000" w:rsidRDefault="00293E43">
      <w:pPr>
        <w:rPr>
          <w:rFonts w:ascii="Arial" w:hAnsi="Arial" w:cs="Arial"/>
          <w:sz w:val="24"/>
          <w:szCs w:val="24"/>
        </w:rPr>
      </w:pPr>
    </w:p>
    <w:p w:rsidR="00000000" w:rsidRDefault="00293E43">
      <w:pPr>
        <w:jc w:val="center"/>
        <w:rPr>
          <w:rFonts w:ascii="Arial" w:hAnsi="Arial" w:cs="Arial"/>
          <w:sz w:val="24"/>
          <w:szCs w:val="24"/>
        </w:rPr>
      </w:pPr>
      <w:r>
        <w:rPr>
          <w:rFonts w:ascii="Arial" w:hAnsi="Arial" w:cs="Arial"/>
          <w:sz w:val="24"/>
          <w:szCs w:val="24"/>
        </w:rPr>
        <w:t>Суммарная солнечная радиация (прямая и рассеянная)</w:t>
      </w:r>
    </w:p>
    <w:p w:rsidR="00000000" w:rsidRDefault="00293E43">
      <w:pPr>
        <w:jc w:val="center"/>
        <w:rPr>
          <w:rFonts w:ascii="Arial" w:hAnsi="Arial" w:cs="Arial"/>
        </w:rPr>
      </w:pPr>
      <w:r>
        <w:rPr>
          <w:rFonts w:ascii="Arial" w:hAnsi="Arial" w:cs="Arial"/>
          <w:sz w:val="24"/>
          <w:szCs w:val="24"/>
        </w:rPr>
        <w:t>на вертикальн</w:t>
      </w:r>
      <w:r>
        <w:rPr>
          <w:rFonts w:ascii="Arial" w:hAnsi="Arial" w:cs="Arial"/>
          <w:sz w:val="24"/>
          <w:szCs w:val="24"/>
        </w:rPr>
        <w:t>ую поверхность</w:t>
      </w:r>
      <w:r>
        <w:rPr>
          <w:rFonts w:ascii="Arial" w:hAnsi="Arial" w:cs="Arial"/>
          <w:sz w:val="24"/>
          <w:szCs w:val="24"/>
        </w:rPr>
        <w:tab/>
        <w:t>при безоблачном небе, мДж/м2</w:t>
      </w:r>
    </w:p>
    <w:tbl>
      <w:tblPr>
        <w:tblW w:w="0" w:type="auto"/>
        <w:tblInd w:w="-5" w:type="dxa"/>
        <w:tblLayout w:type="fixed"/>
        <w:tblLook w:val="0000"/>
      </w:tblPr>
      <w:tblGrid>
        <w:gridCol w:w="1390"/>
        <w:gridCol w:w="617"/>
        <w:gridCol w:w="617"/>
        <w:gridCol w:w="617"/>
        <w:gridCol w:w="617"/>
        <w:gridCol w:w="617"/>
        <w:gridCol w:w="644"/>
        <w:gridCol w:w="617"/>
        <w:gridCol w:w="617"/>
        <w:gridCol w:w="617"/>
        <w:gridCol w:w="617"/>
        <w:gridCol w:w="617"/>
        <w:gridCol w:w="617"/>
        <w:gridCol w:w="760"/>
      </w:tblGrid>
      <w:tr w:rsidR="00000000">
        <w:tc>
          <w:tcPr>
            <w:tcW w:w="1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rPr>
              <w:t>Широта 53</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I</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II</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III</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IV</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V</w:t>
            </w:r>
          </w:p>
        </w:tc>
        <w:tc>
          <w:tcPr>
            <w:tcW w:w="64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VI</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VII</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VIII</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IX</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X</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lang w:val="en-US"/>
              </w:rPr>
            </w:pPr>
            <w:r>
              <w:rPr>
                <w:rFonts w:ascii="Arial" w:hAnsi="Arial" w:cs="Arial"/>
                <w:lang w:val="en-US"/>
              </w:rPr>
              <w:t>XI</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lang w:val="en-US"/>
              </w:rPr>
              <w:t>XII</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Год</w:t>
            </w:r>
          </w:p>
        </w:tc>
      </w:tr>
      <w:tr w:rsidR="00000000">
        <w:tc>
          <w:tcPr>
            <w:tcW w:w="1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Север</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82</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142</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223</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155</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200</w:t>
            </w:r>
          </w:p>
        </w:tc>
        <w:tc>
          <w:tcPr>
            <w:tcW w:w="64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248</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229</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161</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103</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80</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69</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60</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1752</w:t>
            </w:r>
          </w:p>
        </w:tc>
      </w:tr>
      <w:tr w:rsidR="00000000">
        <w:tc>
          <w:tcPr>
            <w:tcW w:w="1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Юг</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481</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577</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752</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562</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498</w:t>
            </w:r>
          </w:p>
        </w:tc>
        <w:tc>
          <w:tcPr>
            <w:tcW w:w="64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446</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463</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527</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574</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598</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526</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438</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6442</w:t>
            </w:r>
          </w:p>
        </w:tc>
      </w:tr>
      <w:tr w:rsidR="00000000">
        <w:tc>
          <w:tcPr>
            <w:tcW w:w="1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Восток (Запад)</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148</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264</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451</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431</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505</w:t>
            </w:r>
          </w:p>
        </w:tc>
        <w:tc>
          <w:tcPr>
            <w:tcW w:w="64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519</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508</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445</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358</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256</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162</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128</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4175</w:t>
            </w:r>
          </w:p>
        </w:tc>
      </w:tr>
      <w:tr w:rsidR="00000000">
        <w:tc>
          <w:tcPr>
            <w:tcW w:w="1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Юго-восток (Юго-Запад)</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352</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453</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643</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565</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550</w:t>
            </w:r>
          </w:p>
        </w:tc>
        <w:tc>
          <w:tcPr>
            <w:tcW w:w="64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534</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532</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533</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509</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491</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387</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324</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5873</w:t>
            </w:r>
          </w:p>
        </w:tc>
      </w:tr>
      <w:tr w:rsidR="00000000">
        <w:tc>
          <w:tcPr>
            <w:tcW w:w="139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Северо-восток (Северо-Запад)</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83</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153</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272</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253</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344</w:t>
            </w:r>
          </w:p>
        </w:tc>
        <w:tc>
          <w:tcPr>
            <w:tcW w:w="64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380</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365</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284</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170</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104</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72</w:t>
            </w:r>
          </w:p>
        </w:tc>
        <w:tc>
          <w:tcPr>
            <w:tcW w:w="617"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61</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2541</w:t>
            </w:r>
          </w:p>
        </w:tc>
      </w:tr>
    </w:tbl>
    <w:p w:rsidR="00000000" w:rsidRDefault="00293E43">
      <w:pPr>
        <w:rPr>
          <w:rFonts w:ascii="Arial" w:hAnsi="Arial" w:cs="Arial"/>
          <w:sz w:val="24"/>
          <w:szCs w:val="24"/>
        </w:rPr>
      </w:pPr>
    </w:p>
    <w:p w:rsidR="00000000" w:rsidRDefault="00293E43">
      <w:pPr>
        <w:ind w:firstLine="540"/>
        <w:jc w:val="center"/>
        <w:rPr>
          <w:rFonts w:ascii="Arial" w:hAnsi="Arial" w:cs="Arial"/>
          <w:b/>
        </w:rPr>
      </w:pPr>
      <w:r>
        <w:rPr>
          <w:rFonts w:ascii="Arial" w:hAnsi="Arial" w:cs="Arial"/>
          <w:i/>
          <w:sz w:val="24"/>
          <w:szCs w:val="24"/>
        </w:rPr>
        <w:t xml:space="preserve">Перечень опасных природных  явлений </w:t>
      </w:r>
    </w:p>
    <w:tbl>
      <w:tblPr>
        <w:tblW w:w="0" w:type="auto"/>
        <w:tblInd w:w="108" w:type="dxa"/>
        <w:tblLayout w:type="fixed"/>
        <w:tblLook w:val="0000"/>
      </w:tblPr>
      <w:tblGrid>
        <w:gridCol w:w="606"/>
        <w:gridCol w:w="2991"/>
        <w:gridCol w:w="6440"/>
      </w:tblGrid>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b/>
              </w:rPr>
              <w:t>№</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b/>
              </w:rPr>
              <w:t>Наименование ОЯ</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b/>
              </w:rPr>
              <w:t>Определения, характе</w:t>
            </w:r>
            <w:r>
              <w:rPr>
                <w:rFonts w:ascii="Arial" w:hAnsi="Arial" w:cs="Arial"/>
                <w:b/>
              </w:rPr>
              <w:t>ристики и критерии ОЯ</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lang w:val="en-US"/>
              </w:rPr>
              <w:t>1</w:t>
            </w:r>
          </w:p>
        </w:tc>
        <w:tc>
          <w:tcPr>
            <w:tcW w:w="9431"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b/>
              </w:rPr>
              <w:t>Метеорологические явления</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lang w:val="en-US"/>
              </w:rPr>
              <w:t>1</w:t>
            </w:r>
            <w:r>
              <w:rPr>
                <w:rFonts w:ascii="Arial" w:hAnsi="Arial" w:cs="Arial"/>
              </w:rPr>
              <w:t>.1</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Очень сильный ветер</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 xml:space="preserve">Ветер при достижении скорости при порывах не менее 25 м/с, или средней скорости  не менее 20 м/с. </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1.2</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Ураганный ветер (ураган)</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Ветер при достижении скорости 33 м/с и более.</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1.3</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Шквал</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Резкое кратковременное (в течение нескольких минут, но не менее минуты) усиление ветра до 25 м/с и более.</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1.4</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Сильный ливень</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Сильный ливневой дождь с количеством выпавших осадков не менее 30 мм за период не более 1 часа.</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1.5</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Очень сильный дождь,</w:t>
            </w:r>
          </w:p>
          <w:p w:rsidR="00000000" w:rsidRDefault="00293E43">
            <w:pPr>
              <w:rPr>
                <w:rFonts w:ascii="Arial" w:hAnsi="Arial" w:cs="Arial"/>
              </w:rPr>
            </w:pPr>
            <w:r>
              <w:rPr>
                <w:rFonts w:ascii="Arial" w:hAnsi="Arial" w:cs="Arial"/>
              </w:rPr>
              <w:t>Оч</w:t>
            </w:r>
            <w:r>
              <w:rPr>
                <w:rFonts w:ascii="Arial" w:hAnsi="Arial" w:cs="Arial"/>
              </w:rPr>
              <w:t>ень сильный дождь со снегом,</w:t>
            </w:r>
          </w:p>
          <w:p w:rsidR="00000000" w:rsidRDefault="00293E43">
            <w:pPr>
              <w:rPr>
                <w:rFonts w:ascii="Arial" w:hAnsi="Arial" w:cs="Arial"/>
              </w:rPr>
            </w:pPr>
            <w:r>
              <w:rPr>
                <w:rFonts w:ascii="Arial" w:hAnsi="Arial" w:cs="Arial"/>
              </w:rPr>
              <w:t>Очень сильный мокрый снег,</w:t>
            </w:r>
          </w:p>
          <w:p w:rsidR="00000000" w:rsidRDefault="00293E43">
            <w:pPr>
              <w:rPr>
                <w:rFonts w:ascii="Arial" w:hAnsi="Arial" w:cs="Arial"/>
              </w:rPr>
            </w:pPr>
            <w:r>
              <w:rPr>
                <w:rFonts w:ascii="Arial" w:hAnsi="Arial" w:cs="Arial"/>
              </w:rPr>
              <w:t>Очень сильный снег с дождём</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Значительные жидкие или смешанные осадки (дождь, ливнёвый дождь, дождь со снегом, мокрый снег) с количеством выпавших осадков не менее 50 мм (в ливнеопасных (селеопасных) г</w:t>
            </w:r>
            <w:r>
              <w:rPr>
                <w:rFonts w:ascii="Arial" w:hAnsi="Arial" w:cs="Arial"/>
              </w:rPr>
              <w:t>орных районах – 30 мм) за период времени не более 12 часов.</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1.6</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Очень сильный снег</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Значительные твёрдые осадки (снег, ливневой снег) с количеством выпавших осадков не менее 30 мм за период не более 12 часов.</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1.7</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Продолжительный сильный дождь</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Дождь с коро</w:t>
            </w:r>
            <w:r>
              <w:rPr>
                <w:rFonts w:ascii="Arial" w:hAnsi="Arial" w:cs="Arial"/>
              </w:rPr>
              <w:t>ткими перерывами (не более 1 часа) с количеством осадков не менее 100 мм (в ливнеопасных районах с количеством осадков менее60 мм) за период времени более 12 часов, но менее 48 часов, или 120 мм за период времени более 2 суток.</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1.8</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Крупный град</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Град диаме</w:t>
            </w:r>
            <w:r>
              <w:rPr>
                <w:rFonts w:ascii="Arial" w:hAnsi="Arial" w:cs="Arial"/>
              </w:rPr>
              <w:t>тром более 20 мм</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lastRenderedPageBreak/>
              <w:t>1.9</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Сильная метель</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Перенос  снега с подстилающей поверхности (часто сопровождающийся выпадением снега из облаков) сильным ветром (со средней скоростью более 15 м/с) и с метеорологической дальностью видимости не более 500 мм и продолжитель</w:t>
            </w:r>
            <w:r>
              <w:rPr>
                <w:rFonts w:ascii="Arial" w:hAnsi="Arial" w:cs="Arial"/>
              </w:rPr>
              <w:t>ностью не менее 12 часов.</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1.10</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 xml:space="preserve">Сильный туман </w:t>
            </w:r>
          </w:p>
          <w:p w:rsidR="00000000" w:rsidRDefault="00293E43">
            <w:pPr>
              <w:rPr>
                <w:rFonts w:ascii="Arial" w:hAnsi="Arial" w:cs="Arial"/>
              </w:rPr>
            </w:pPr>
            <w:r>
              <w:rPr>
                <w:rFonts w:ascii="Arial" w:hAnsi="Arial" w:cs="Arial"/>
              </w:rPr>
              <w:t>(сильная мгла)</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Сильное помутнение воздуха за счёт скопления мельчайших частиц воды (пыли, продуктов горения), при котором значение метеорологической дальности видимости не более 500 мм продолжительностью не ме</w:t>
            </w:r>
            <w:r>
              <w:rPr>
                <w:rFonts w:ascii="Arial" w:hAnsi="Arial" w:cs="Arial"/>
              </w:rPr>
              <w:t>нее 12 часов.</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1.11</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Сильное гололёдно-изморозевое отложение</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 xml:space="preserve">Диаметр отложения на проводах гололёдного станка: гололёда (диаметром более 20 мм); сложного отложения или мокрого (замерзающего) снега – диаметром не менее 35 мм; изморози – диметром не менее 50 </w:t>
            </w:r>
            <w:r>
              <w:rPr>
                <w:rFonts w:ascii="Arial" w:hAnsi="Arial" w:cs="Arial"/>
              </w:rPr>
              <w:t>мм.</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1.12</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 xml:space="preserve">Сильный мороз </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В период с ноября по март температура может опускаться ниже -40</w:t>
            </w:r>
            <w:r>
              <w:rPr>
                <w:rFonts w:ascii="Arial" w:hAnsi="Arial" w:cs="Arial"/>
                <w:vertAlign w:val="superscript"/>
              </w:rPr>
              <w:t>о</w:t>
            </w:r>
            <w:r>
              <w:rPr>
                <w:rFonts w:ascii="Arial" w:hAnsi="Arial" w:cs="Arial"/>
              </w:rPr>
              <w:t>С.</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1.13</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Аномально холодная погода</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В период с октября по март в течение 5 дней и более значение среднемесячной температуры воздуха ниже климатической нормы на 14</w:t>
            </w:r>
            <w:r>
              <w:rPr>
                <w:rFonts w:ascii="Arial" w:hAnsi="Arial" w:cs="Arial"/>
                <w:vertAlign w:val="superscript"/>
              </w:rPr>
              <w:t>о</w:t>
            </w:r>
            <w:r>
              <w:rPr>
                <w:rFonts w:ascii="Arial" w:hAnsi="Arial" w:cs="Arial"/>
              </w:rPr>
              <w:t>С и б</w:t>
            </w:r>
            <w:r>
              <w:rPr>
                <w:rFonts w:ascii="Arial" w:hAnsi="Arial" w:cs="Arial"/>
              </w:rPr>
              <w:t>олее</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1.14</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Сильная жара</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В период с мая по август значение максимальной температуры воздуха достигает +38</w:t>
            </w:r>
            <w:r>
              <w:rPr>
                <w:rFonts w:ascii="Arial" w:hAnsi="Arial" w:cs="Arial"/>
                <w:vertAlign w:val="superscript"/>
              </w:rPr>
              <w:t>о</w:t>
            </w:r>
            <w:r>
              <w:rPr>
                <w:rFonts w:ascii="Arial" w:hAnsi="Arial" w:cs="Arial"/>
              </w:rPr>
              <w:t>С</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1.15</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Аномально жаркая погода</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В период с апреля по сентябрь в течение 5 дней и более значение среднесуточной температуры воздуха выше климатической н</w:t>
            </w:r>
            <w:r>
              <w:rPr>
                <w:rFonts w:ascii="Arial" w:hAnsi="Arial" w:cs="Arial"/>
              </w:rPr>
              <w:t>ормы на 10</w:t>
            </w:r>
            <w:r>
              <w:rPr>
                <w:rFonts w:ascii="Arial" w:hAnsi="Arial" w:cs="Arial"/>
                <w:vertAlign w:val="superscript"/>
              </w:rPr>
              <w:t>о</w:t>
            </w:r>
            <w:r>
              <w:rPr>
                <w:rFonts w:ascii="Arial" w:hAnsi="Arial" w:cs="Arial"/>
              </w:rPr>
              <w:t>С и более</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1.16</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Чрезвычайная пожарная опасность</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Показатель пожарной опасности относится к 5 классу (10000</w:t>
            </w:r>
            <w:r>
              <w:rPr>
                <w:rFonts w:ascii="Arial" w:hAnsi="Arial" w:cs="Arial"/>
                <w:vertAlign w:val="superscript"/>
              </w:rPr>
              <w:t>о</w:t>
            </w:r>
            <w:r>
              <w:rPr>
                <w:rFonts w:ascii="Arial" w:hAnsi="Arial" w:cs="Arial"/>
              </w:rPr>
              <w:t>С по формуле Нестерова)</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rPr>
              <w:t>2</w:t>
            </w:r>
          </w:p>
        </w:tc>
        <w:tc>
          <w:tcPr>
            <w:tcW w:w="9431"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b/>
              </w:rPr>
              <w:t>Агрометеорологические</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2.1</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Заморозки</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Понижение температуры воздуха и/или поверхности почвы (травостоя) до значен</w:t>
            </w:r>
            <w:r>
              <w:rPr>
                <w:rFonts w:ascii="Arial" w:hAnsi="Arial" w:cs="Arial"/>
              </w:rPr>
              <w:t>ий ниже 0</w:t>
            </w:r>
            <w:r>
              <w:rPr>
                <w:rFonts w:ascii="Arial" w:hAnsi="Arial" w:cs="Arial"/>
                <w:vertAlign w:val="superscript"/>
              </w:rPr>
              <w:t>о</w:t>
            </w:r>
            <w:r>
              <w:rPr>
                <w:rFonts w:ascii="Arial" w:hAnsi="Arial" w:cs="Arial"/>
              </w:rPr>
              <w:t>С на фоне породолжительных средних суточных значений температур воздуха в периоды активной вегетации сельскохозяйственных культур или уборки урожая, приводящее к их повреждению, а также к частичной или полной гибели урожая.</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2.2</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Переувлажнение по</w:t>
            </w:r>
            <w:r>
              <w:rPr>
                <w:rFonts w:ascii="Arial" w:hAnsi="Arial" w:cs="Arial"/>
              </w:rPr>
              <w:t>чвы</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В период вегетации сельскохозяйственных культур в течение 20 дней (в период уборки урожая в течение 10 дней) состояние почвы на глубине 10-12 см по визуальной оценке увлажнённости оценивается как липкое или текучее; в отдельные дни (не более 20% продол</w:t>
            </w:r>
            <w:r>
              <w:rPr>
                <w:rFonts w:ascii="Arial" w:hAnsi="Arial" w:cs="Arial"/>
              </w:rPr>
              <w:t>жительности периода) возможен переход почвы в мягкопластичное или другие состояния.</w:t>
            </w:r>
          </w:p>
        </w:tc>
      </w:tr>
      <w:tr w:rsidR="00000000">
        <w:trPr>
          <w:trHeight w:val="854"/>
        </w:trPr>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2.3</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Ранее появление или установление снежного покрова</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Появление или установление снежного покрова (в том числе временного) любой величины раньше средних многолетних сроков</w:t>
            </w:r>
            <w:r>
              <w:rPr>
                <w:rFonts w:ascii="Arial" w:hAnsi="Arial" w:cs="Arial"/>
              </w:rPr>
              <w:t xml:space="preserve"> на 10 дней и более.</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2.4</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Промерзание верхнего (2 см) слоя почвы</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Ранее (раньше средних многолетних сроков на 10 дней и более) промерзание верхнего слоя почвы продолжительностью не менее 3 дней.</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2.5</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Низкие температуры воздуха при отсутствии снежного покров</w:t>
            </w:r>
            <w:r>
              <w:rPr>
                <w:rFonts w:ascii="Arial" w:hAnsi="Arial" w:cs="Arial"/>
              </w:rPr>
              <w:t>а или при его высоте менее 5 см. приводящие к вымерзанию посевов озимых.</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Понижение температуры воздуха ниже -25</w:t>
            </w:r>
            <w:r>
              <w:rPr>
                <w:rFonts w:ascii="Arial" w:hAnsi="Arial" w:cs="Arial"/>
                <w:vertAlign w:val="superscript"/>
              </w:rPr>
              <w:t>о</w:t>
            </w:r>
            <w:r>
              <w:rPr>
                <w:rFonts w:ascii="Arial" w:hAnsi="Arial" w:cs="Arial"/>
              </w:rPr>
              <w:t>С при отсутствии снежного покрова или понижение температуры воздуха ниже -30</w:t>
            </w:r>
            <w:r>
              <w:rPr>
                <w:rFonts w:ascii="Arial" w:hAnsi="Arial" w:cs="Arial"/>
                <w:vertAlign w:val="superscript"/>
              </w:rPr>
              <w:t>о</w:t>
            </w:r>
            <w:r>
              <w:rPr>
                <w:rFonts w:ascii="Arial" w:hAnsi="Arial" w:cs="Arial"/>
              </w:rPr>
              <w:t>С при высоте снежного покрова менее 5 см, обуславливающее понижение</w:t>
            </w:r>
            <w:r>
              <w:rPr>
                <w:rFonts w:ascii="Arial" w:hAnsi="Arial" w:cs="Arial"/>
              </w:rPr>
              <w:t xml:space="preserve"> температуры на глубине узла кущения растений ниже критической температуры вымерзания, приводящее к изреженности и/или полной гибели озимых культур.</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2.6</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Сочетание высокого снежного покрова и слабого промерзания почвы, приводящее к выпреванию посевов озимы</w:t>
            </w:r>
            <w:r>
              <w:rPr>
                <w:rFonts w:ascii="Arial" w:hAnsi="Arial" w:cs="Arial"/>
              </w:rPr>
              <w:t>х</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Длительное (более 6 дней) залегание высокого (более 30 см) снежного покрова при слабо промёрзшей (до глубины мене 30 см) или талой почве. При этом минимальная температура почвы на глубине 3 см удерживается от -1</w:t>
            </w:r>
            <w:r>
              <w:rPr>
                <w:rFonts w:ascii="Arial" w:hAnsi="Arial" w:cs="Arial"/>
                <w:vertAlign w:val="superscript"/>
              </w:rPr>
              <w:t>о</w:t>
            </w:r>
            <w:r>
              <w:rPr>
                <w:rFonts w:ascii="Arial" w:hAnsi="Arial" w:cs="Arial"/>
              </w:rPr>
              <w:t>С и выше, что приводит к частичной или пол</w:t>
            </w:r>
            <w:r>
              <w:rPr>
                <w:rFonts w:ascii="Arial" w:hAnsi="Arial" w:cs="Arial"/>
              </w:rPr>
              <w:t>ной гибели посевов озимых культур.</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2.7</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Ледяная корка</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Слой льда на поверхности почвы (притёртая ледяная корка) толщиной 2 см и более, залегающая 4 декады и более в период зимовки озимых культур.</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rPr>
              <w:t>3</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Гидрологические</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rPr>
                <w:rFonts w:ascii="Arial" w:hAnsi="Arial" w:cs="Arial"/>
              </w:rPr>
            </w:pP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3.1</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Половодье</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Высокие уровни воды – ежег</w:t>
            </w:r>
            <w:r>
              <w:rPr>
                <w:rFonts w:ascii="Arial" w:hAnsi="Arial" w:cs="Arial"/>
              </w:rPr>
              <w:t xml:space="preserve">одный подъём уровня воды в реках, вызываемый таянием снега и льда до отметок, при которых </w:t>
            </w:r>
            <w:r>
              <w:rPr>
                <w:rFonts w:ascii="Arial" w:hAnsi="Arial" w:cs="Arial"/>
              </w:rPr>
              <w:lastRenderedPageBreak/>
              <w:t xml:space="preserve">происходит выход воды из берегов. </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lastRenderedPageBreak/>
              <w:t>3.2</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Заторы, зажоры</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Скопления льда, шуги с включением мелкобитного льда в русле реки, вызывающее стеснение водного сечения и связан</w:t>
            </w:r>
            <w:r>
              <w:rPr>
                <w:rFonts w:ascii="Arial" w:hAnsi="Arial" w:cs="Arial"/>
              </w:rPr>
              <w:t>ный с этим подъём уровня воды.</w:t>
            </w:r>
          </w:p>
        </w:tc>
      </w:tr>
      <w:tr w:rsidR="00000000">
        <w:tc>
          <w:tcPr>
            <w:tcW w:w="60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3.3</w:t>
            </w:r>
          </w:p>
        </w:tc>
        <w:tc>
          <w:tcPr>
            <w:tcW w:w="2991"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Паводок</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Высокий уровень воды возникающий нерегулярно от сильных дождей до отметок.</w:t>
            </w:r>
          </w:p>
        </w:tc>
      </w:tr>
    </w:tbl>
    <w:p w:rsidR="00000000" w:rsidRDefault="00293E43">
      <w:pPr>
        <w:ind w:firstLine="540"/>
        <w:rPr>
          <w:rFonts w:ascii="Arial" w:hAnsi="Arial" w:cs="Arial"/>
          <w:sz w:val="24"/>
          <w:szCs w:val="24"/>
        </w:rPr>
      </w:pPr>
      <w:r>
        <w:rPr>
          <w:rFonts w:ascii="Arial" w:hAnsi="Arial" w:cs="Arial"/>
          <w:i/>
          <w:sz w:val="24"/>
          <w:szCs w:val="24"/>
          <w:u w:val="single"/>
        </w:rPr>
        <w:t>Агроклиматические условия.</w:t>
      </w:r>
    </w:p>
    <w:p w:rsidR="00000000" w:rsidRDefault="00293E43">
      <w:pPr>
        <w:ind w:firstLine="540"/>
        <w:rPr>
          <w:rFonts w:ascii="Arial" w:hAnsi="Arial" w:cs="Arial"/>
          <w:sz w:val="24"/>
          <w:szCs w:val="24"/>
        </w:rPr>
      </w:pPr>
      <w:r>
        <w:rPr>
          <w:rFonts w:ascii="Arial" w:hAnsi="Arial" w:cs="Arial"/>
          <w:sz w:val="24"/>
          <w:szCs w:val="24"/>
        </w:rPr>
        <w:t>По своим агроклиматическим условиям территория характеризуется как умеренно холодная с различным увлажнением.</w:t>
      </w:r>
      <w:r>
        <w:rPr>
          <w:rFonts w:ascii="Arial" w:hAnsi="Arial" w:cs="Arial"/>
          <w:sz w:val="24"/>
          <w:szCs w:val="24"/>
        </w:rPr>
        <w:t xml:space="preserve"> </w:t>
      </w:r>
    </w:p>
    <w:p w:rsidR="00000000" w:rsidRDefault="00293E43">
      <w:pPr>
        <w:ind w:firstLine="540"/>
        <w:rPr>
          <w:rFonts w:ascii="Arial" w:hAnsi="Arial" w:cs="Arial"/>
          <w:b/>
          <w:sz w:val="24"/>
          <w:szCs w:val="24"/>
          <w:shd w:val="clear" w:color="auto" w:fill="FFFF00"/>
        </w:rPr>
      </w:pPr>
      <w:r>
        <w:rPr>
          <w:rFonts w:ascii="Arial" w:hAnsi="Arial" w:cs="Arial"/>
          <w:sz w:val="24"/>
          <w:szCs w:val="24"/>
        </w:rPr>
        <w:t>Большая часть территории пригодна для возделывания сельскохозяйственных культур и развития животноводства. Агроклиматические условия создают возможности ведения сельского хозяйства.</w:t>
      </w:r>
    </w:p>
    <w:p w:rsidR="00000000" w:rsidRDefault="00293E43">
      <w:pPr>
        <w:ind w:firstLine="567"/>
        <w:rPr>
          <w:rFonts w:ascii="Arial" w:hAnsi="Arial" w:cs="Arial"/>
          <w:b/>
          <w:sz w:val="24"/>
          <w:szCs w:val="24"/>
          <w:shd w:val="clear" w:color="auto" w:fill="FFFF00"/>
        </w:rPr>
      </w:pPr>
    </w:p>
    <w:p w:rsidR="00000000" w:rsidRDefault="00293E43">
      <w:pPr>
        <w:ind w:firstLine="567"/>
        <w:rPr>
          <w:rFonts w:ascii="Arial" w:hAnsi="Arial" w:cs="Arial"/>
          <w:sz w:val="24"/>
          <w:szCs w:val="24"/>
        </w:rPr>
      </w:pPr>
      <w:r>
        <w:rPr>
          <w:rFonts w:ascii="Arial" w:hAnsi="Arial" w:cs="Arial"/>
          <w:b/>
          <w:sz w:val="24"/>
          <w:szCs w:val="24"/>
        </w:rPr>
        <w:t>2.2.Рельеф</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По характеру рельефа в основном выделяются 4 геоморфологичес</w:t>
      </w:r>
      <w:r>
        <w:rPr>
          <w:rFonts w:ascii="Arial" w:hAnsi="Arial" w:cs="Arial"/>
          <w:sz w:val="24"/>
          <w:szCs w:val="24"/>
        </w:rPr>
        <w:t>кие зоны (с запада на восток): Восточная половина нагорной возвышенности  хребта Урал-Тау, Присакмарская  равнина, хребет Ирендык, Западная половина Приуральской равнины (Кизило-Уртазымская равнина).</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В нашем случае будут рассмотрены две  геоморфологические</w:t>
      </w:r>
      <w:r>
        <w:rPr>
          <w:rFonts w:ascii="Arial" w:hAnsi="Arial" w:cs="Arial"/>
          <w:sz w:val="24"/>
          <w:szCs w:val="24"/>
        </w:rPr>
        <w:t xml:space="preserve"> зоны: хребет Ирендык и Присакмарская равнина.</w:t>
      </w:r>
    </w:p>
    <w:p w:rsidR="00000000" w:rsidRDefault="00293E43">
      <w:pPr>
        <w:widowControl w:val="0"/>
        <w:tabs>
          <w:tab w:val="left" w:pos="0"/>
          <w:tab w:val="left" w:pos="851"/>
          <w:tab w:val="left" w:pos="1134"/>
        </w:tabs>
        <w:jc w:val="both"/>
        <w:rPr>
          <w:rFonts w:ascii="Arial" w:hAnsi="Arial" w:cs="Arial"/>
          <w:sz w:val="24"/>
          <w:szCs w:val="24"/>
        </w:rPr>
      </w:pPr>
      <w:r>
        <w:rPr>
          <w:rFonts w:ascii="Arial" w:hAnsi="Arial" w:cs="Arial"/>
          <w:sz w:val="24"/>
          <w:szCs w:val="24"/>
        </w:rPr>
        <w:tab/>
        <w:t>Хребет Ирендык, у подножия западного склона которого находится озеро Талкас. Абсолютные отметки отдельных вершин хребта достигают 988 м (г.Карташ-Кус); относительные высоты 500-600 м. В орографическом отношен</w:t>
      </w:r>
      <w:r>
        <w:rPr>
          <w:rFonts w:ascii="Arial" w:hAnsi="Arial" w:cs="Arial"/>
          <w:sz w:val="24"/>
          <w:szCs w:val="24"/>
        </w:rPr>
        <w:t>ии хребет Ирендык можно подразделить  на три меридиально вытянутые части: западные предгорья, собственно хребет Ирендык и восточные предгорья. Приведенные подразделения хребта отвечают определенным геолого-структурным комплексам: западные  предгорья – Байм</w:t>
      </w:r>
      <w:r>
        <w:rPr>
          <w:rFonts w:ascii="Arial" w:hAnsi="Arial" w:cs="Arial"/>
          <w:sz w:val="24"/>
          <w:szCs w:val="24"/>
        </w:rPr>
        <w:t>ак-Буриваевской свите, сложенной в основном альбитофирами и диабазо-спилитовыми породами; собственно хребет Ирендык и частично восточному крылу крупного антиклинала, сложенного пироксен-плагиоклозовыми  порфиритами и их туфами Ирендыкской свиты, и восточны</w:t>
      </w:r>
      <w:r>
        <w:rPr>
          <w:rFonts w:ascii="Arial" w:hAnsi="Arial" w:cs="Arial"/>
          <w:sz w:val="24"/>
          <w:szCs w:val="24"/>
        </w:rPr>
        <w:t>е предгорья – восточному крылу упомянутого антиклинала, сложенному ясно  наслоенными туфами Улутаусской свиты и брахиантиклиналу, сложенному диабазами, порфиритами, спилитами и кварцевыми  альбитофирами Кармалакской свиты. Рельеф Хребта Ирендык  зависит  о</w:t>
      </w:r>
      <w:r>
        <w:rPr>
          <w:rFonts w:ascii="Arial" w:hAnsi="Arial" w:cs="Arial"/>
          <w:sz w:val="24"/>
          <w:szCs w:val="24"/>
        </w:rPr>
        <w:t>т характера залегания пород и их петрографического состава. В замках антиклиналей  вершины имеют мягкие очертания, моноклинальные  пласты дают острые гребни. Хребет сильно расчленен в поперечном  направлении реками и ручьями. Профили рек У-образные или кон</w:t>
      </w:r>
      <w:r>
        <w:rPr>
          <w:rFonts w:ascii="Arial" w:hAnsi="Arial" w:cs="Arial"/>
          <w:sz w:val="24"/>
          <w:szCs w:val="24"/>
        </w:rPr>
        <w:t>ьенообразные, террасы отсутствуют.  На южном и западном склонах имеются мощные шлейфы делювия.</w:t>
      </w:r>
    </w:p>
    <w:p w:rsidR="00000000" w:rsidRDefault="00293E43">
      <w:pPr>
        <w:widowControl w:val="0"/>
        <w:tabs>
          <w:tab w:val="left" w:pos="0"/>
          <w:tab w:val="left" w:pos="851"/>
          <w:tab w:val="left" w:pos="1134"/>
        </w:tabs>
        <w:jc w:val="both"/>
      </w:pPr>
      <w:r>
        <w:rPr>
          <w:rFonts w:ascii="Arial" w:hAnsi="Arial" w:cs="Arial"/>
          <w:sz w:val="24"/>
          <w:szCs w:val="24"/>
        </w:rPr>
        <w:tab/>
        <w:t>Присакмарская равнина представляет собой вытянутую в меридиальном направлении неглубокую плоскую котловину, занимающую пониженное степенное пространство между х</w:t>
      </w:r>
      <w:r>
        <w:rPr>
          <w:rFonts w:ascii="Arial" w:hAnsi="Arial" w:cs="Arial"/>
          <w:sz w:val="24"/>
          <w:szCs w:val="24"/>
        </w:rPr>
        <w:t>ребтами Урал-Тау и Ирендык. Абсолютные отметки равнины колеблются от 730 м на  севере до 520 м на юге. Равнина сложена в основе своей граувакками и сланцами  верхнего девона. Долины и длинные оси водораздельных увалов имеют господствующее северо-восточное,</w:t>
      </w:r>
      <w:r>
        <w:rPr>
          <w:rFonts w:ascii="Arial" w:hAnsi="Arial" w:cs="Arial"/>
          <w:sz w:val="24"/>
          <w:szCs w:val="24"/>
        </w:rPr>
        <w:t xml:space="preserve"> северо-западное, меридиальное  и широтное направления. Как отдельные невысокие гряды, так и ложбины обнаруживают  резкую ассиметрию в поперечном профиле, что объясняется формированием пологих склонов гряд, или ложбин по пологой слоистости граувакковой тол</w:t>
      </w:r>
      <w:r>
        <w:rPr>
          <w:rFonts w:ascii="Arial" w:hAnsi="Arial" w:cs="Arial"/>
          <w:sz w:val="24"/>
          <w:szCs w:val="24"/>
        </w:rPr>
        <w:t>щи, и крутых по трещинам,  и кливажам, круто падающим в сторону, обратную падению слоев. Пологие склоны большей частью несут на себе довольно мощные плащи делювиальных глинисто-песчаных отложений, тогда как крутые склоны  обычно лишены покровных делювиальн</w:t>
      </w:r>
      <w:r>
        <w:rPr>
          <w:rFonts w:ascii="Arial" w:hAnsi="Arial" w:cs="Arial"/>
          <w:sz w:val="24"/>
          <w:szCs w:val="24"/>
        </w:rPr>
        <w:t xml:space="preserve">ых  или элювиальных образований. Характерной деталью морфологии </w:t>
      </w:r>
      <w:r>
        <w:rPr>
          <w:rFonts w:ascii="Arial" w:hAnsi="Arial" w:cs="Arial"/>
          <w:sz w:val="24"/>
          <w:szCs w:val="24"/>
        </w:rPr>
        <w:lastRenderedPageBreak/>
        <w:t>Присакмарской равнины является то, что юго-восточная и южная часть ее (в пределах рассматриваемого района) почти полностью заболочена. Здесь же расположено и озеро Талкас, южнее которого в бол</w:t>
      </w:r>
      <w:r>
        <w:rPr>
          <w:rFonts w:ascii="Arial" w:hAnsi="Arial" w:cs="Arial"/>
          <w:sz w:val="24"/>
          <w:szCs w:val="24"/>
        </w:rPr>
        <w:t xml:space="preserve">отах начинается р. Таналык. на реке Сакмаре выражены </w:t>
      </w:r>
      <w:r>
        <w:rPr>
          <w:rFonts w:ascii="Arial" w:hAnsi="Arial" w:cs="Arial"/>
          <w:sz w:val="24"/>
          <w:szCs w:val="24"/>
          <w:lang w:val="en-US"/>
        </w:rPr>
        <w:t>I</w:t>
      </w:r>
      <w:r>
        <w:rPr>
          <w:rFonts w:ascii="Arial" w:hAnsi="Arial" w:cs="Arial"/>
          <w:sz w:val="24"/>
          <w:szCs w:val="24"/>
        </w:rPr>
        <w:t xml:space="preserve">-я и частью </w:t>
      </w:r>
      <w:r>
        <w:rPr>
          <w:rFonts w:ascii="Arial" w:hAnsi="Arial" w:cs="Arial"/>
          <w:sz w:val="24"/>
          <w:szCs w:val="24"/>
          <w:lang w:val="en-US"/>
        </w:rPr>
        <w:t>II</w:t>
      </w:r>
      <w:r>
        <w:rPr>
          <w:rFonts w:ascii="Arial" w:hAnsi="Arial" w:cs="Arial"/>
          <w:sz w:val="24"/>
          <w:szCs w:val="24"/>
        </w:rPr>
        <w:t>-я террасы.</w:t>
      </w:r>
    </w:p>
    <w:p w:rsidR="00000000" w:rsidRDefault="00293E43">
      <w:pPr>
        <w:ind w:firstLine="708"/>
      </w:pPr>
    </w:p>
    <w:p w:rsidR="00000000" w:rsidRDefault="00293E43">
      <w:pPr>
        <w:ind w:firstLine="708"/>
        <w:rPr>
          <w:rFonts w:ascii="Arial" w:hAnsi="Arial" w:cs="Arial"/>
          <w:sz w:val="24"/>
        </w:rPr>
      </w:pPr>
      <w:r>
        <w:rPr>
          <w:rFonts w:ascii="Arial" w:hAnsi="Arial" w:cs="Arial"/>
          <w:b/>
          <w:sz w:val="24"/>
          <w:szCs w:val="24"/>
        </w:rPr>
        <w:t>2.3. Гидрологическая характеристика</w:t>
      </w:r>
    </w:p>
    <w:p w:rsidR="00000000" w:rsidRDefault="00293E43">
      <w:pPr>
        <w:widowControl w:val="0"/>
        <w:tabs>
          <w:tab w:val="left" w:pos="0"/>
          <w:tab w:val="left" w:pos="567"/>
          <w:tab w:val="left" w:pos="1134"/>
        </w:tabs>
        <w:jc w:val="both"/>
        <w:rPr>
          <w:rFonts w:ascii="Arial" w:hAnsi="Arial" w:cs="Arial"/>
          <w:sz w:val="24"/>
        </w:rPr>
      </w:pPr>
      <w:r>
        <w:rPr>
          <w:rFonts w:ascii="Arial" w:hAnsi="Arial" w:cs="Arial"/>
          <w:sz w:val="24"/>
        </w:rPr>
        <w:tab/>
        <w:t>Отрезки речной сети ориентированы в юго-западном, северо-восточном до меридиального и юго-восточном, северо-западном до широтного направле</w:t>
      </w:r>
      <w:r>
        <w:rPr>
          <w:rFonts w:ascii="Arial" w:hAnsi="Arial" w:cs="Arial"/>
          <w:sz w:val="24"/>
        </w:rPr>
        <w:t>ниях. Глубина вреза рек и речек составляет 250-400 м.</w:t>
      </w:r>
    </w:p>
    <w:p w:rsidR="00000000" w:rsidRDefault="00293E43">
      <w:pPr>
        <w:widowControl w:val="0"/>
        <w:tabs>
          <w:tab w:val="left" w:pos="0"/>
          <w:tab w:val="left" w:pos="567"/>
          <w:tab w:val="left" w:pos="1134"/>
        </w:tabs>
        <w:jc w:val="both"/>
        <w:rPr>
          <w:rFonts w:ascii="Arial" w:hAnsi="Arial" w:cs="Arial"/>
          <w:sz w:val="24"/>
        </w:rPr>
      </w:pPr>
      <w:r>
        <w:rPr>
          <w:rFonts w:ascii="Arial" w:hAnsi="Arial" w:cs="Arial"/>
          <w:sz w:val="24"/>
        </w:rPr>
        <w:tab/>
        <w:t xml:space="preserve">Главными водными артериями района являются р. Урал и его наиболее крупные правые притоки рр. Сакмара, Таналык, Б. Кизил, Янгелька и Худолаз. реки Сакмара и Таналык протекают западнее хребта Ирендык, а </w:t>
      </w:r>
      <w:r>
        <w:rPr>
          <w:rFonts w:ascii="Arial" w:hAnsi="Arial" w:cs="Arial"/>
          <w:sz w:val="24"/>
        </w:rPr>
        <w:t>остальные - восточнее. Строение речных долин в их верхних частях носит горный характер в виде ущелий с каменистым дном  и скалистыми склонами. В равниной части эти реки имеют  широкие долины с пологими и низкими слабо выраженными склонами, местами с заболо</w:t>
      </w:r>
      <w:r>
        <w:rPr>
          <w:rFonts w:ascii="Arial" w:hAnsi="Arial" w:cs="Arial"/>
          <w:sz w:val="24"/>
        </w:rPr>
        <w:t>ченными участками.</w:t>
      </w:r>
    </w:p>
    <w:p w:rsidR="00000000" w:rsidRDefault="00293E43">
      <w:pPr>
        <w:widowControl w:val="0"/>
        <w:tabs>
          <w:tab w:val="left" w:pos="0"/>
          <w:tab w:val="left" w:pos="567"/>
          <w:tab w:val="left" w:pos="1134"/>
        </w:tabs>
        <w:jc w:val="both"/>
        <w:rPr>
          <w:rFonts w:ascii="Arial" w:hAnsi="Arial" w:cs="Arial"/>
          <w:sz w:val="24"/>
        </w:rPr>
      </w:pPr>
      <w:r>
        <w:rPr>
          <w:rFonts w:ascii="Arial" w:hAnsi="Arial" w:cs="Arial"/>
          <w:sz w:val="24"/>
        </w:rPr>
        <w:tab/>
        <w:t xml:space="preserve">Река Таналык течет в меридиальном направлении  с севера на юг параллельно хребту Ирендык, истоки реки приурочены к заболоченной местности , в 7 км. южнее озера Талкас. Долина реки широкая, заболоченная. В р. Таналык впадает ряд ручьев, </w:t>
      </w:r>
      <w:r>
        <w:rPr>
          <w:rFonts w:ascii="Arial" w:hAnsi="Arial" w:cs="Arial"/>
          <w:sz w:val="24"/>
        </w:rPr>
        <w:t>питающих низинное болото в пределах долины реки и берущих начало на западном склоне хребта Ирендык. Русло р. Таналык мелкое и неширокое (3-5 м), скорость течения незначительная. В зимнее время река промерзает до дна.</w:t>
      </w:r>
    </w:p>
    <w:p w:rsidR="00000000" w:rsidRDefault="00293E43">
      <w:pPr>
        <w:widowControl w:val="0"/>
        <w:tabs>
          <w:tab w:val="left" w:pos="0"/>
          <w:tab w:val="left" w:pos="567"/>
          <w:tab w:val="left" w:pos="1134"/>
        </w:tabs>
        <w:jc w:val="both"/>
      </w:pPr>
      <w:r>
        <w:rPr>
          <w:rFonts w:ascii="Arial" w:hAnsi="Arial" w:cs="Arial"/>
          <w:sz w:val="24"/>
        </w:rPr>
        <w:tab/>
        <w:t>На территории района, в центральной ее</w:t>
      </w:r>
      <w:r>
        <w:rPr>
          <w:rFonts w:ascii="Arial" w:hAnsi="Arial" w:cs="Arial"/>
          <w:sz w:val="24"/>
        </w:rPr>
        <w:t xml:space="preserve"> части, характерно большое число озер, приуроченных к различным орографическим зонам. Озера, расположенные в непосредственной близости от высоких хребтов и гор, имеющие источником питания, кроме атмосферных осадков, воды, стекающих с гор ручьев и грунтовые</w:t>
      </w:r>
      <w:r>
        <w:rPr>
          <w:rFonts w:ascii="Arial" w:hAnsi="Arial" w:cs="Arial"/>
          <w:sz w:val="24"/>
        </w:rPr>
        <w:t xml:space="preserve"> воды. Типичным представителем их является озеро Талкас. </w:t>
      </w:r>
    </w:p>
    <w:p w:rsidR="00000000" w:rsidRDefault="00293E43">
      <w:pPr>
        <w:pStyle w:val="aff0"/>
        <w:spacing w:after="0"/>
        <w:jc w:val="both"/>
        <w:rPr>
          <w:rFonts w:ascii="Arial" w:hAnsi="Arial" w:cs="Arial"/>
          <w:sz w:val="24"/>
          <w:szCs w:val="24"/>
        </w:rPr>
      </w:pPr>
      <w:r>
        <w:tab/>
      </w:r>
      <w:r>
        <w:rPr>
          <w:rFonts w:ascii="Arial" w:hAnsi="Arial" w:cs="Arial"/>
          <w:sz w:val="24"/>
          <w:szCs w:val="24"/>
        </w:rPr>
        <w:t>Вторая группа озер – сыртовые озера – питающиеся, в основном атмосферными осадками и третья группа – озера, занимающие промежуточное положение между двумя первыми типами озер. Большинство озер бесс</w:t>
      </w:r>
      <w:r>
        <w:rPr>
          <w:rFonts w:ascii="Arial" w:hAnsi="Arial" w:cs="Arial"/>
          <w:sz w:val="24"/>
          <w:szCs w:val="24"/>
        </w:rPr>
        <w:t xml:space="preserve">точные, блюдцеобразной формы, местами с топкими берегами, поросшие камышом и осокой. Глубина озер достигает 3-6 м, исключение составляет озеро Талкас, имеющее в Юго-восточной части впадину  глубиной свыше 20 м. </w:t>
      </w:r>
    </w:p>
    <w:p w:rsidR="00000000" w:rsidRDefault="00293E43">
      <w:pPr>
        <w:pStyle w:val="aff0"/>
        <w:spacing w:after="0"/>
        <w:ind w:firstLine="851"/>
        <w:rPr>
          <w:rFonts w:ascii="Arial" w:hAnsi="Arial" w:cs="Arial"/>
          <w:sz w:val="24"/>
          <w:szCs w:val="24"/>
        </w:rPr>
      </w:pPr>
      <w:r>
        <w:rPr>
          <w:rFonts w:ascii="Arial" w:hAnsi="Arial" w:cs="Arial"/>
          <w:sz w:val="24"/>
          <w:szCs w:val="24"/>
        </w:rPr>
        <w:t xml:space="preserve">По химическом у составу воды озер </w:t>
      </w:r>
      <w:r>
        <w:rPr>
          <w:rFonts w:ascii="Arial" w:hAnsi="Arial" w:cs="Arial"/>
          <w:sz w:val="24"/>
          <w:szCs w:val="24"/>
          <w:lang w:val="en-US"/>
        </w:rPr>
        <w:t>I</w:t>
      </w:r>
      <w:r>
        <w:rPr>
          <w:rFonts w:ascii="Arial" w:hAnsi="Arial" w:cs="Arial"/>
          <w:sz w:val="24"/>
          <w:szCs w:val="24"/>
        </w:rPr>
        <w:t xml:space="preserve"> типа отн</w:t>
      </w:r>
      <w:r>
        <w:rPr>
          <w:rFonts w:ascii="Arial" w:hAnsi="Arial" w:cs="Arial"/>
          <w:sz w:val="24"/>
          <w:szCs w:val="24"/>
        </w:rPr>
        <w:t>осятся к гидрокарбонатно-сульфатным и кальциево-магниевым с плотным остатком  0,2 г/л;</w:t>
      </w:r>
    </w:p>
    <w:p w:rsidR="00000000" w:rsidRDefault="00293E43">
      <w:pPr>
        <w:pStyle w:val="aff0"/>
        <w:spacing w:after="0"/>
        <w:rPr>
          <w:rFonts w:ascii="Arial" w:hAnsi="Arial" w:cs="Arial"/>
          <w:sz w:val="24"/>
          <w:szCs w:val="24"/>
        </w:rPr>
      </w:pPr>
      <w:r>
        <w:rPr>
          <w:rFonts w:ascii="Arial" w:hAnsi="Arial" w:cs="Arial"/>
          <w:sz w:val="24"/>
          <w:szCs w:val="24"/>
        </w:rPr>
        <w:t>2 типа – гидрокарбонатно-хлоридным, натриево-магниевым с сухим остатком 1,4 г/л, хлоридно-сульфатным с плотным остатком 11 г/л.</w:t>
      </w:r>
    </w:p>
    <w:p w:rsidR="00000000" w:rsidRDefault="00293E43">
      <w:pPr>
        <w:pStyle w:val="aff0"/>
        <w:spacing w:after="0"/>
        <w:rPr>
          <w:rFonts w:ascii="Arial" w:hAnsi="Arial" w:cs="Arial"/>
          <w:sz w:val="24"/>
          <w:szCs w:val="24"/>
        </w:rPr>
      </w:pPr>
      <w:r>
        <w:rPr>
          <w:rFonts w:ascii="Arial" w:hAnsi="Arial" w:cs="Arial"/>
          <w:sz w:val="24"/>
          <w:szCs w:val="24"/>
        </w:rPr>
        <w:t>3 тип озер относится к гидрокарбонатно-су</w:t>
      </w:r>
      <w:r>
        <w:rPr>
          <w:rFonts w:ascii="Arial" w:hAnsi="Arial" w:cs="Arial"/>
          <w:sz w:val="24"/>
          <w:szCs w:val="24"/>
        </w:rPr>
        <w:t>льфатным, кальциево-натриевым или магниево-натриевым /</w:t>
      </w:r>
      <w:r>
        <w:rPr>
          <w:rFonts w:ascii="Arial" w:hAnsi="Arial" w:cs="Arial"/>
          <w:sz w:val="24"/>
          <w:szCs w:val="24"/>
          <w:lang w:val="en-US"/>
        </w:rPr>
        <w:t>I</w:t>
      </w:r>
      <w:r>
        <w:rPr>
          <w:rFonts w:ascii="Arial" w:hAnsi="Arial" w:cs="Arial"/>
          <w:sz w:val="24"/>
          <w:szCs w:val="24"/>
        </w:rPr>
        <w:t>/.</w:t>
      </w:r>
    </w:p>
    <w:p w:rsidR="00000000" w:rsidRDefault="00293E43">
      <w:pPr>
        <w:pStyle w:val="aff0"/>
        <w:spacing w:after="0"/>
        <w:ind w:firstLine="851"/>
        <w:rPr>
          <w:rFonts w:ascii="Arial" w:hAnsi="Arial" w:cs="Arial"/>
          <w:sz w:val="24"/>
          <w:szCs w:val="24"/>
        </w:rPr>
      </w:pPr>
      <w:r>
        <w:rPr>
          <w:rFonts w:ascii="Arial" w:hAnsi="Arial" w:cs="Arial"/>
          <w:sz w:val="24"/>
          <w:szCs w:val="24"/>
        </w:rPr>
        <w:t>Система низкогорных хребтов Ирендык – Крыкты, протягиваются полосой с севера на юг в виде цепи хребтов, разделенных поперечно долинами рек АЙ, Урал, Малый Кизил, Бол. Кизил.</w:t>
      </w:r>
    </w:p>
    <w:p w:rsidR="00000000" w:rsidRDefault="00293E43">
      <w:pPr>
        <w:pStyle w:val="aff0"/>
        <w:spacing w:after="0"/>
        <w:ind w:firstLine="851"/>
        <w:rPr>
          <w:rFonts w:ascii="Arial" w:hAnsi="Arial" w:cs="Arial"/>
          <w:sz w:val="24"/>
          <w:szCs w:val="24"/>
        </w:rPr>
      </w:pPr>
      <w:r>
        <w:rPr>
          <w:rFonts w:ascii="Arial" w:hAnsi="Arial" w:cs="Arial"/>
          <w:sz w:val="24"/>
          <w:szCs w:val="24"/>
        </w:rPr>
        <w:t>Склоны хребтов преимущес</w:t>
      </w:r>
      <w:r>
        <w:rPr>
          <w:rFonts w:ascii="Arial" w:hAnsi="Arial" w:cs="Arial"/>
          <w:sz w:val="24"/>
          <w:szCs w:val="24"/>
        </w:rPr>
        <w:t>твенно крутые. Водораздельные поверхности хребтов преимущественно крутые. Водораздельные поверхности хребтов полосоволнистые, расположенные в южной части на абсолютных отметках 800-950 м (с максимальной – 1114 м) в северной до 500 м и ниже. Населенные пунк</w:t>
      </w:r>
      <w:r>
        <w:rPr>
          <w:rFonts w:ascii="Arial" w:hAnsi="Arial" w:cs="Arial"/>
          <w:sz w:val="24"/>
          <w:szCs w:val="24"/>
        </w:rPr>
        <w:t>ты, включая г. Баймак расположены в нижней части склонов хребтов. Водораздельные поверхности благоприятны для строительства.</w:t>
      </w:r>
    </w:p>
    <w:p w:rsidR="00000000" w:rsidRDefault="00293E43">
      <w:pPr>
        <w:pStyle w:val="aff0"/>
        <w:spacing w:after="0"/>
        <w:ind w:firstLine="851"/>
        <w:jc w:val="both"/>
        <w:rPr>
          <w:b/>
        </w:rPr>
      </w:pPr>
      <w:r>
        <w:rPr>
          <w:rFonts w:ascii="Arial" w:hAnsi="Arial" w:cs="Arial"/>
          <w:sz w:val="24"/>
          <w:szCs w:val="24"/>
        </w:rPr>
        <w:t>Элювиально-демовиальные отложения  на водораздельных поверхностях маломощные, в нижних частях склонов имеют мощность до 12 м., на к</w:t>
      </w:r>
      <w:r>
        <w:rPr>
          <w:rFonts w:ascii="Arial" w:hAnsi="Arial" w:cs="Arial"/>
          <w:sz w:val="24"/>
          <w:szCs w:val="24"/>
        </w:rPr>
        <w:t xml:space="preserve">рутых склонах отсутствуют. Коренная порода представлена скальными силурдевонскими </w:t>
      </w:r>
      <w:r>
        <w:rPr>
          <w:rFonts w:ascii="Arial" w:hAnsi="Arial" w:cs="Arial"/>
          <w:sz w:val="24"/>
          <w:szCs w:val="24"/>
        </w:rPr>
        <w:lastRenderedPageBreak/>
        <w:t>эффузивными образованиями, среди которых имеются толща  скальных карбонатных пород и ультра основных интрузий в межхребтовом понижении.</w:t>
      </w:r>
    </w:p>
    <w:p w:rsidR="00000000" w:rsidRDefault="00293E43">
      <w:pPr>
        <w:rPr>
          <w:rFonts w:ascii="Arial" w:hAnsi="Arial" w:cs="Arial"/>
          <w:sz w:val="24"/>
          <w:szCs w:val="24"/>
        </w:rPr>
      </w:pPr>
      <w:r>
        <w:rPr>
          <w:b/>
        </w:rPr>
        <w:tab/>
      </w:r>
      <w:r>
        <w:rPr>
          <w:rFonts w:ascii="Arial" w:hAnsi="Arial" w:cs="Arial"/>
          <w:sz w:val="24"/>
          <w:szCs w:val="24"/>
          <w:u w:val="single"/>
        </w:rPr>
        <w:t>Опасные гидрологические процессы.</w:t>
      </w:r>
    </w:p>
    <w:p w:rsidR="00000000" w:rsidRDefault="00293E43">
      <w:pPr>
        <w:rPr>
          <w:rFonts w:ascii="Arial" w:hAnsi="Arial" w:cs="Arial"/>
          <w:b/>
          <w:sz w:val="24"/>
          <w:szCs w:val="24"/>
        </w:rPr>
      </w:pPr>
      <w:r>
        <w:rPr>
          <w:rFonts w:ascii="Arial" w:hAnsi="Arial" w:cs="Arial"/>
          <w:sz w:val="24"/>
          <w:szCs w:val="24"/>
        </w:rPr>
        <w:tab/>
        <w:t>На</w:t>
      </w:r>
      <w:r>
        <w:rPr>
          <w:rFonts w:ascii="Arial" w:hAnsi="Arial" w:cs="Arial"/>
          <w:sz w:val="24"/>
          <w:szCs w:val="24"/>
        </w:rPr>
        <w:t xml:space="preserve"> территории затапливаемые участки отсутствуют.</w:t>
      </w:r>
    </w:p>
    <w:p w:rsidR="00000000" w:rsidRDefault="00293E43">
      <w:pPr>
        <w:rPr>
          <w:rFonts w:ascii="Arial" w:hAnsi="Arial" w:cs="Arial"/>
          <w:b/>
          <w:sz w:val="24"/>
          <w:szCs w:val="24"/>
        </w:rPr>
      </w:pPr>
      <w:r>
        <w:rPr>
          <w:rFonts w:ascii="Arial" w:hAnsi="Arial" w:cs="Arial"/>
          <w:b/>
          <w:sz w:val="24"/>
          <w:szCs w:val="24"/>
        </w:rPr>
        <w:tab/>
      </w:r>
    </w:p>
    <w:p w:rsidR="00000000" w:rsidRDefault="00293E43">
      <w:pPr>
        <w:rPr>
          <w:rFonts w:ascii="Arial" w:hAnsi="Arial" w:cs="Arial"/>
          <w:b/>
          <w:sz w:val="24"/>
          <w:szCs w:val="24"/>
        </w:rPr>
      </w:pPr>
      <w:r>
        <w:rPr>
          <w:rFonts w:ascii="Arial" w:hAnsi="Arial" w:cs="Arial"/>
          <w:b/>
          <w:sz w:val="24"/>
          <w:szCs w:val="24"/>
        </w:rPr>
        <w:tab/>
        <w:t>2.4.  Геологическая характеристика</w:t>
      </w:r>
    </w:p>
    <w:p w:rsidR="00000000" w:rsidRDefault="00293E43">
      <w:pPr>
        <w:widowControl w:val="0"/>
        <w:tabs>
          <w:tab w:val="left" w:pos="0"/>
          <w:tab w:val="left" w:pos="851"/>
          <w:tab w:val="left" w:pos="1134"/>
        </w:tabs>
        <w:jc w:val="both"/>
        <w:rPr>
          <w:rFonts w:ascii="Arial" w:hAnsi="Arial" w:cs="Arial"/>
          <w:sz w:val="24"/>
        </w:rPr>
      </w:pPr>
      <w:r>
        <w:rPr>
          <w:rFonts w:ascii="Arial" w:hAnsi="Arial" w:cs="Arial"/>
          <w:b/>
          <w:sz w:val="24"/>
          <w:szCs w:val="24"/>
        </w:rPr>
        <w:tab/>
      </w:r>
      <w:r>
        <w:rPr>
          <w:rFonts w:ascii="Arial" w:hAnsi="Arial" w:cs="Arial"/>
          <w:sz w:val="24"/>
        </w:rPr>
        <w:t>Складчатая область Башкирского Урала  в тектоническом отношении представляет синтез антиклинальных и синклинальных структур меридионального и северо-восточного простирани</w:t>
      </w:r>
      <w:r>
        <w:rPr>
          <w:rFonts w:ascii="Arial" w:hAnsi="Arial" w:cs="Arial"/>
          <w:sz w:val="24"/>
        </w:rPr>
        <w:t>я, осложненных тектоническими нарушениями типа сбросов и надвигов.</w:t>
      </w:r>
    </w:p>
    <w:p w:rsidR="00000000" w:rsidRDefault="00293E43">
      <w:pPr>
        <w:widowControl w:val="0"/>
        <w:tabs>
          <w:tab w:val="left" w:pos="0"/>
          <w:tab w:val="left" w:pos="851"/>
          <w:tab w:val="left" w:pos="1134"/>
        </w:tabs>
        <w:jc w:val="both"/>
        <w:rPr>
          <w:rFonts w:ascii="Arial" w:hAnsi="Arial" w:cs="Arial"/>
          <w:sz w:val="24"/>
        </w:rPr>
      </w:pPr>
      <w:r>
        <w:rPr>
          <w:rFonts w:ascii="Arial" w:hAnsi="Arial" w:cs="Arial"/>
          <w:sz w:val="24"/>
        </w:rPr>
        <w:tab/>
        <w:t>В пределах области на западе выделяется Западно-Уральская внешняя зона складчатости к востоку от нее – Центрально-уральское поднятие  и южная часть   Тагило-Магнитогорского прогиба. В геол</w:t>
      </w:r>
      <w:r>
        <w:rPr>
          <w:rFonts w:ascii="Arial" w:hAnsi="Arial" w:cs="Arial"/>
          <w:sz w:val="24"/>
        </w:rPr>
        <w:t>огическом строении данной зоны принимают участие эффузивные, осадочные, металломорфизованные и интрузивные породы от протерозол до котвозоя. Комплекс пород представлен кварцитами, сланцами, андезитами, базальтами, песчаниками, серпантинитами, известняками,</w:t>
      </w:r>
      <w:r>
        <w:rPr>
          <w:rFonts w:ascii="Arial" w:hAnsi="Arial" w:cs="Arial"/>
          <w:sz w:val="24"/>
        </w:rPr>
        <w:t xml:space="preserve"> доломитами, песчаниками, глинистыми сланцами и др.</w:t>
      </w:r>
    </w:p>
    <w:p w:rsidR="00000000" w:rsidRDefault="00293E43">
      <w:pPr>
        <w:widowControl w:val="0"/>
        <w:tabs>
          <w:tab w:val="left" w:pos="0"/>
          <w:tab w:val="left" w:pos="851"/>
          <w:tab w:val="left" w:pos="1134"/>
        </w:tabs>
        <w:jc w:val="both"/>
        <w:rPr>
          <w:rFonts w:ascii="Arial" w:hAnsi="Arial" w:cs="Arial"/>
          <w:sz w:val="24"/>
        </w:rPr>
      </w:pPr>
      <w:r>
        <w:rPr>
          <w:rFonts w:ascii="Arial" w:hAnsi="Arial" w:cs="Arial"/>
          <w:sz w:val="24"/>
        </w:rPr>
        <w:tab/>
        <w:t>Интрузивные породы относятся перидотитовой, габброидной и гранитной формациям.</w:t>
      </w:r>
    </w:p>
    <w:p w:rsidR="00000000" w:rsidRDefault="00293E43">
      <w:pPr>
        <w:widowControl w:val="0"/>
        <w:tabs>
          <w:tab w:val="left" w:pos="0"/>
          <w:tab w:val="left" w:pos="851"/>
          <w:tab w:val="left" w:pos="1134"/>
        </w:tabs>
        <w:jc w:val="both"/>
        <w:rPr>
          <w:rFonts w:ascii="Arial" w:hAnsi="Arial" w:cs="Arial"/>
          <w:sz w:val="24"/>
        </w:rPr>
      </w:pPr>
      <w:r>
        <w:rPr>
          <w:rFonts w:ascii="Arial" w:hAnsi="Arial" w:cs="Arial"/>
          <w:sz w:val="24"/>
        </w:rPr>
        <w:tab/>
        <w:t>С отложениями древних вулканогенных  свит, связаны месторождения медноколчедановых руд, бурых железняков, золота и других п</w:t>
      </w:r>
      <w:r>
        <w:rPr>
          <w:rFonts w:ascii="Arial" w:hAnsi="Arial" w:cs="Arial"/>
          <w:sz w:val="24"/>
        </w:rPr>
        <w:t>олезных ископаемых. Среди четвертичных отложений широко распространены аллювиальные, элювиально-демовиальные, элювиально-коллювиальные и озерно-болотные осадки.</w:t>
      </w:r>
    </w:p>
    <w:p w:rsidR="00000000" w:rsidRDefault="00293E43">
      <w:pPr>
        <w:pStyle w:val="aff0"/>
        <w:spacing w:after="0"/>
        <w:jc w:val="both"/>
        <w:rPr>
          <w:rFonts w:ascii="Arial" w:hAnsi="Arial" w:cs="Arial"/>
          <w:sz w:val="24"/>
          <w:szCs w:val="24"/>
        </w:rPr>
      </w:pPr>
      <w:r>
        <w:rPr>
          <w:rFonts w:ascii="Arial" w:hAnsi="Arial" w:cs="Arial"/>
          <w:sz w:val="24"/>
        </w:rPr>
        <w:tab/>
        <w:t>Аллювиальные отложения подразделяются на древнеаллювиальные и современные. Первые  слагают  на</w:t>
      </w:r>
      <w:r>
        <w:rPr>
          <w:rFonts w:ascii="Arial" w:hAnsi="Arial" w:cs="Arial"/>
          <w:sz w:val="24"/>
        </w:rPr>
        <w:t xml:space="preserve">дпойменные террасы крупных рек и представлены: в верхней части  суглинками, глинами, супесями, в нижней части - </w:t>
      </w:r>
      <w:r>
        <w:rPr>
          <w:rFonts w:ascii="Arial" w:hAnsi="Arial" w:cs="Arial"/>
          <w:sz w:val="24"/>
          <w:szCs w:val="24"/>
        </w:rPr>
        <w:t>гравийно-галечными отложениями. Общая мощность колеблется от 5-10 до 30-50 м, в долинах небольших рек – до 10 м.</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Современные аллювиальные отложе</w:t>
      </w:r>
      <w:r>
        <w:rPr>
          <w:rFonts w:ascii="Arial" w:hAnsi="Arial" w:cs="Arial"/>
          <w:sz w:val="24"/>
          <w:szCs w:val="24"/>
        </w:rPr>
        <w:t>ния слагают пойму и русла рек. Мощность их изменяется от 1-5 м (на малых реках) до 7-10 м (на участках переуглубленного русла  до 20-30 м).</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К аллювиальным отложениям приурочены  кирпичные глины, строительные пески, песчанно-гравийные смеси.</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Элювиально-демо</w:t>
      </w:r>
      <w:r>
        <w:rPr>
          <w:rFonts w:ascii="Arial" w:hAnsi="Arial" w:cs="Arial"/>
          <w:sz w:val="24"/>
          <w:szCs w:val="24"/>
        </w:rPr>
        <w:t>виальные отложения распространены повсеместно на пологих склонах хребтов и в межхребтовых понижениях. Представлены эти отложения суглинками, глинами с включениями дресвы, щебня. Мощность образований принимается от нескольких метров до 15-20 м.</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Элювиально-к</w:t>
      </w:r>
      <w:r>
        <w:rPr>
          <w:rFonts w:ascii="Arial" w:hAnsi="Arial" w:cs="Arial"/>
          <w:sz w:val="24"/>
          <w:szCs w:val="24"/>
        </w:rPr>
        <w:t>оллювиальные отложения развиты в виде шлейфов вдоль вершины среднегорных хребтов.</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Мощность отложений до 50 м.</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Озерные и болотные отложения имеют ограниченное распространение.</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Озерные отложения развиты  к востоку от горной системы  Ирендык-Крыкты,   где они</w:t>
      </w:r>
      <w:r>
        <w:rPr>
          <w:rFonts w:ascii="Arial" w:hAnsi="Arial" w:cs="Arial"/>
          <w:sz w:val="24"/>
          <w:szCs w:val="24"/>
        </w:rPr>
        <w:t xml:space="preserve"> встречаются в виде полос вдоль крупных озер.</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Литологически они представлены иловатыми суглинками с гравием и галькой. Мощность их 10-15.</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Болотные отложения отмечаются  в горных районах (в межгорных понижениях) редко. Торфяные залежи низинного типа. Мощнос</w:t>
      </w:r>
      <w:r>
        <w:rPr>
          <w:rFonts w:ascii="Arial" w:hAnsi="Arial" w:cs="Arial"/>
          <w:sz w:val="24"/>
          <w:szCs w:val="24"/>
        </w:rPr>
        <w:t>ть торфа в среднем составляет 2 м.</w:t>
      </w:r>
    </w:p>
    <w:p w:rsidR="00000000" w:rsidRDefault="00293E43">
      <w:pPr>
        <w:widowControl w:val="0"/>
        <w:tabs>
          <w:tab w:val="left" w:pos="0"/>
          <w:tab w:val="left" w:pos="851"/>
          <w:tab w:val="left" w:pos="1134"/>
        </w:tabs>
        <w:jc w:val="both"/>
        <w:rPr>
          <w:rFonts w:ascii="Arial" w:hAnsi="Arial" w:cs="Arial"/>
          <w:sz w:val="24"/>
          <w:szCs w:val="24"/>
        </w:rPr>
      </w:pPr>
    </w:p>
    <w:p w:rsidR="00000000" w:rsidRDefault="00293E43">
      <w:pPr>
        <w:pStyle w:val="3"/>
        <w:jc w:val="left"/>
        <w:rPr>
          <w:szCs w:val="24"/>
        </w:rPr>
      </w:pPr>
      <w:r>
        <w:rPr>
          <w:szCs w:val="24"/>
        </w:rPr>
        <w:lastRenderedPageBreak/>
        <w:tab/>
      </w:r>
      <w:r>
        <w:rPr>
          <w:b/>
          <w:szCs w:val="24"/>
        </w:rPr>
        <w:t>2.5. Гидрогеологические условия</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Характеризуемый район расположен  на границе двух региональных структур Южного Урала – антиклинория Урал-Тау и Магнитогорского синклинория. Антиклинорий простирается в меридиональном напр</w:t>
      </w:r>
      <w:r>
        <w:rPr>
          <w:rFonts w:ascii="Arial" w:hAnsi="Arial" w:cs="Arial"/>
          <w:sz w:val="24"/>
          <w:szCs w:val="24"/>
        </w:rPr>
        <w:t>авлении и сложен древнейшими образованиями, представленными сильно метаморфизированными породами. Восточное крыло антиклинория на всем протяжении образовано крупным Уральским надвигом и по тектоническому контакту перекрыто осадочно-вулканогенным комплексом</w:t>
      </w:r>
      <w:r>
        <w:rPr>
          <w:rFonts w:ascii="Arial" w:hAnsi="Arial" w:cs="Arial"/>
          <w:sz w:val="24"/>
          <w:szCs w:val="24"/>
        </w:rPr>
        <w:t xml:space="preserve"> пород.</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 xml:space="preserve">В пределах магнитогорского синклинория выделяются следующие тектонические области и соответствующие им крупные структуры: Таналыкское антиклинальное  поднятие. Песчаники  и подстилающие их кремнистые сланцы налегают на складчатые структуры  силура </w:t>
      </w:r>
      <w:r>
        <w:rPr>
          <w:rFonts w:ascii="Arial" w:hAnsi="Arial" w:cs="Arial"/>
          <w:sz w:val="24"/>
          <w:szCs w:val="24"/>
        </w:rPr>
        <w:t>и образуют крупную Присакмарскую синклиналь. Нижнедевенский прогиб, располагающийся восточнее Таналыкского поднятия. Здесь накопилась толща основных и средних  лап и туфов. В связи  с инверсией прогиба, на его месте   в конце нижнего девона  образовались с</w:t>
      </w:r>
      <w:r>
        <w:rPr>
          <w:rFonts w:ascii="Arial" w:hAnsi="Arial" w:cs="Arial"/>
          <w:sz w:val="24"/>
          <w:szCs w:val="24"/>
        </w:rPr>
        <w:t>кладчатые структуры  хребта Ирендык и брахиантиклинали, нижний ярус которых сложен породами Ирендыкской и Карамалыташской  свит. Кизило-Уртазымская синклиальная область, которая сформировалась со средний по верхний девон. В пределах Кизило-Уртазымской зоны</w:t>
      </w:r>
      <w:r>
        <w:rPr>
          <w:rFonts w:ascii="Arial" w:hAnsi="Arial" w:cs="Arial"/>
          <w:sz w:val="24"/>
          <w:szCs w:val="24"/>
        </w:rPr>
        <w:t xml:space="preserve"> имеется Худолазская синклиналь, северное окончание получило название Биягодинской мульды.</w:t>
      </w:r>
    </w:p>
    <w:p w:rsidR="00000000" w:rsidRDefault="00293E43">
      <w:pPr>
        <w:pStyle w:val="aff0"/>
        <w:spacing w:after="0"/>
        <w:ind w:firstLine="851"/>
        <w:jc w:val="both"/>
        <w:rPr>
          <w:rFonts w:ascii="Arial" w:hAnsi="Arial" w:cs="Arial"/>
          <w:sz w:val="24"/>
        </w:rPr>
      </w:pPr>
      <w:r>
        <w:rPr>
          <w:rFonts w:ascii="Arial" w:hAnsi="Arial" w:cs="Arial"/>
          <w:sz w:val="24"/>
          <w:szCs w:val="24"/>
        </w:rPr>
        <w:t>Магнитогорский прогиб, расположен восточнее Худолазской синклинали и отделен от последней крупным разломом. Прогиб формировался  в период с турне по средний карбон и</w:t>
      </w:r>
      <w:r>
        <w:rPr>
          <w:rFonts w:ascii="Arial" w:hAnsi="Arial" w:cs="Arial"/>
          <w:sz w:val="24"/>
          <w:szCs w:val="24"/>
        </w:rPr>
        <w:t xml:space="preserve"> сложен осадочными и вулканогенными породами. /</w:t>
      </w:r>
      <w:r>
        <w:rPr>
          <w:rFonts w:ascii="Arial" w:hAnsi="Arial" w:cs="Arial"/>
          <w:sz w:val="24"/>
          <w:szCs w:val="24"/>
          <w:lang w:val="en-US"/>
        </w:rPr>
        <w:t>I</w:t>
      </w:r>
      <w:r>
        <w:rPr>
          <w:rFonts w:ascii="Arial" w:hAnsi="Arial" w:cs="Arial"/>
          <w:sz w:val="24"/>
          <w:szCs w:val="24"/>
        </w:rPr>
        <w:t>/.</w:t>
      </w:r>
    </w:p>
    <w:p w:rsidR="00000000" w:rsidRDefault="00293E43">
      <w:pPr>
        <w:widowControl w:val="0"/>
        <w:jc w:val="both"/>
        <w:rPr>
          <w:rFonts w:ascii="Arial" w:hAnsi="Arial" w:cs="Arial"/>
          <w:sz w:val="24"/>
        </w:rPr>
      </w:pPr>
      <w:r>
        <w:rPr>
          <w:rFonts w:ascii="Arial" w:hAnsi="Arial" w:cs="Arial"/>
          <w:sz w:val="24"/>
        </w:rPr>
        <w:t>Гидрогеологическая характеристика  района работ составлена на основании материалов ранее проведенных  специализированных гидрогеологических (Андрианов Г.М., 1964) и съемочных (Биков М.Ш., 1973, Цабадзе Д.З</w:t>
      </w:r>
      <w:r>
        <w:rPr>
          <w:rFonts w:ascii="Arial" w:hAnsi="Arial" w:cs="Arial"/>
          <w:sz w:val="24"/>
        </w:rPr>
        <w:t>., 1982) работ. Для оценки подземных  вод четвертичных отложений использованы материалы поисково-разведочных работ на песчано-гравийный материал (Аминев С.Х., 1979).</w:t>
      </w:r>
    </w:p>
    <w:p w:rsidR="00000000" w:rsidRDefault="00293E43">
      <w:pPr>
        <w:widowControl w:val="0"/>
        <w:jc w:val="both"/>
        <w:rPr>
          <w:rFonts w:ascii="Arial" w:hAnsi="Arial" w:cs="Arial"/>
          <w:sz w:val="24"/>
        </w:rPr>
      </w:pPr>
      <w:r>
        <w:rPr>
          <w:rFonts w:ascii="Arial" w:hAnsi="Arial" w:cs="Arial"/>
          <w:sz w:val="24"/>
        </w:rPr>
        <w:tab/>
        <w:t>По характеру водопроницаемости выделяется 4 типа подземных вод: поровые, порово-трещинные</w:t>
      </w:r>
      <w:r>
        <w:rPr>
          <w:rFonts w:ascii="Arial" w:hAnsi="Arial" w:cs="Arial"/>
          <w:sz w:val="24"/>
        </w:rPr>
        <w:t>, трещинно-жильные.  Поровые воды распространены в современных аллювиальных отложениях речных долин и песчаных, песчано-галечных  образованиях юрского, мелового, палеогенного и плиоценового возрастов. Порово-трещинные воды связаны с глинистыми разностями п</w:t>
      </w:r>
      <w:r>
        <w:rPr>
          <w:rFonts w:ascii="Arial" w:hAnsi="Arial" w:cs="Arial"/>
          <w:sz w:val="24"/>
        </w:rPr>
        <w:t>ород средней юры и коры выветривания триаса. Трещинные  воды связаны с породами палеозоя, в зонах региональной и локальной (тектонической) трещиноватости.</w:t>
      </w:r>
    </w:p>
    <w:p w:rsidR="00000000" w:rsidRDefault="00293E43">
      <w:pPr>
        <w:widowControl w:val="0"/>
        <w:jc w:val="both"/>
        <w:rPr>
          <w:rFonts w:ascii="Arial" w:hAnsi="Arial" w:cs="Arial"/>
          <w:sz w:val="24"/>
        </w:rPr>
      </w:pPr>
      <w:r>
        <w:rPr>
          <w:rFonts w:ascii="Arial" w:hAnsi="Arial" w:cs="Arial"/>
          <w:sz w:val="24"/>
        </w:rPr>
        <w:tab/>
        <w:t>Подземные воды Ирендыкской свиты (Д1-Д2</w:t>
      </w:r>
      <w:r>
        <w:rPr>
          <w:rFonts w:ascii="Arial" w:hAnsi="Arial" w:cs="Arial"/>
          <w:sz w:val="24"/>
          <w:lang w:val="en-US"/>
        </w:rPr>
        <w:t>in</w:t>
      </w:r>
      <w:r>
        <w:rPr>
          <w:rFonts w:ascii="Arial" w:hAnsi="Arial" w:cs="Arial"/>
          <w:sz w:val="24"/>
        </w:rPr>
        <w:t>) приурочены к зоне интенсивности  трещиноватости пород, ко</w:t>
      </w:r>
      <w:r>
        <w:rPr>
          <w:rFonts w:ascii="Arial" w:hAnsi="Arial" w:cs="Arial"/>
          <w:sz w:val="24"/>
        </w:rPr>
        <w:t>торая достигает 35-40 м, а на отдельных участках 60-80 м. Выходы подземных вод обычно встречаются в верховьях склонов водоразделов и их нижних частях на участках выполаживания. По химическому составу воды гидрокарбонатно-сульфатные натриево-кальциевые с ми</w:t>
      </w:r>
      <w:r>
        <w:rPr>
          <w:rFonts w:ascii="Arial" w:hAnsi="Arial" w:cs="Arial"/>
          <w:sz w:val="24"/>
        </w:rPr>
        <w:t>нерализацией 0,1-0,5 г/л. Воды мягкие, умеренно-жесткие и жесткие. Питание происходит в основном за счет инфильтрации атмосферных осадков.</w:t>
      </w:r>
    </w:p>
    <w:p w:rsidR="00000000" w:rsidRDefault="00293E43">
      <w:pPr>
        <w:widowControl w:val="0"/>
        <w:jc w:val="both"/>
        <w:rPr>
          <w:rFonts w:ascii="Arial" w:hAnsi="Arial" w:cs="Arial"/>
          <w:sz w:val="24"/>
        </w:rPr>
      </w:pPr>
      <w:r>
        <w:rPr>
          <w:rFonts w:ascii="Arial" w:hAnsi="Arial" w:cs="Arial"/>
          <w:sz w:val="24"/>
        </w:rPr>
        <w:tab/>
        <w:t>Грунтовые воды зоны трещиноватости бугулырского горизонта (Д</w:t>
      </w:r>
      <w:r>
        <w:rPr>
          <w:rFonts w:ascii="Arial" w:hAnsi="Arial" w:cs="Arial"/>
          <w:sz w:val="24"/>
          <w:szCs w:val="24"/>
          <w:vertAlign w:val="subscript"/>
        </w:rPr>
        <w:t>3</w:t>
      </w:r>
      <w:r>
        <w:rPr>
          <w:rFonts w:ascii="Arial" w:hAnsi="Arial" w:cs="Arial"/>
          <w:sz w:val="24"/>
        </w:rPr>
        <w:t>-</w:t>
      </w:r>
      <w:r>
        <w:rPr>
          <w:rFonts w:ascii="Arial" w:hAnsi="Arial" w:cs="Arial"/>
          <w:sz w:val="24"/>
          <w:lang w:val="en-US"/>
        </w:rPr>
        <w:t>gvbg</w:t>
      </w:r>
      <w:r>
        <w:rPr>
          <w:rFonts w:ascii="Arial" w:hAnsi="Arial" w:cs="Arial"/>
          <w:sz w:val="24"/>
        </w:rPr>
        <w:t>) пользуется незначительным развитием. Породы гори</w:t>
      </w:r>
      <w:r>
        <w:rPr>
          <w:rFonts w:ascii="Arial" w:hAnsi="Arial" w:cs="Arial"/>
          <w:sz w:val="24"/>
        </w:rPr>
        <w:t>зонта (ямы с яшмовидными кремнистыми туффитами) отличаются более интенсивной и глубоко проникающей трещиноватостью, вследствие чего осуществляется  более интенсивное питание подземных вод в зону путем инфильтрации атмосферных осадков и подтока вод из смежн</w:t>
      </w:r>
      <w:r>
        <w:rPr>
          <w:rFonts w:ascii="Arial" w:hAnsi="Arial" w:cs="Arial"/>
          <w:sz w:val="24"/>
        </w:rPr>
        <w:t>ого горизонта. По химическому составу воды относятся к типу гидрокарбонатно-хлоридных кальциевых с минерализацией 0,4 г/л.</w:t>
      </w:r>
    </w:p>
    <w:p w:rsidR="00000000" w:rsidRDefault="00293E43">
      <w:pPr>
        <w:widowControl w:val="0"/>
        <w:jc w:val="both"/>
        <w:rPr>
          <w:rFonts w:ascii="Arial" w:hAnsi="Arial" w:cs="Arial"/>
          <w:sz w:val="24"/>
        </w:rPr>
      </w:pPr>
      <w:r>
        <w:rPr>
          <w:rFonts w:ascii="Arial" w:hAnsi="Arial" w:cs="Arial"/>
          <w:sz w:val="24"/>
        </w:rPr>
        <w:tab/>
        <w:t>Грунтовые воды зон трещиноватости мукасовского горизонта  (Д</w:t>
      </w:r>
      <w:r>
        <w:rPr>
          <w:rFonts w:ascii="Arial" w:hAnsi="Arial" w:cs="Arial"/>
          <w:sz w:val="24"/>
          <w:szCs w:val="24"/>
          <w:vertAlign w:val="subscript"/>
        </w:rPr>
        <w:t>3</w:t>
      </w:r>
      <w:r>
        <w:rPr>
          <w:rFonts w:ascii="Arial" w:hAnsi="Arial" w:cs="Arial"/>
          <w:sz w:val="24"/>
          <w:lang w:val="en-US"/>
        </w:rPr>
        <w:t>frmk</w:t>
      </w:r>
      <w:r>
        <w:rPr>
          <w:rFonts w:ascii="Arial" w:hAnsi="Arial" w:cs="Arial"/>
          <w:sz w:val="24"/>
        </w:rPr>
        <w:t>) на всех участках воды имеют незначительное распространение. Выход</w:t>
      </w:r>
      <w:r>
        <w:rPr>
          <w:rFonts w:ascii="Arial" w:hAnsi="Arial" w:cs="Arial"/>
          <w:sz w:val="24"/>
        </w:rPr>
        <w:t xml:space="preserve">ов их на поверхность не имеется. Питание вод происходит за счет  потока трещинных вод </w:t>
      </w:r>
      <w:r>
        <w:rPr>
          <w:rFonts w:ascii="Arial" w:hAnsi="Arial" w:cs="Arial"/>
          <w:sz w:val="24"/>
        </w:rPr>
        <w:lastRenderedPageBreak/>
        <w:t>из смежных горизонтов, а также в незначительной степени за счет инфильтрации атмосферных осадков. Состав вод сульфатно-гидрокарбонатный, минерализация 0,26-0,44 г/л, жест</w:t>
      </w:r>
      <w:r>
        <w:rPr>
          <w:rFonts w:ascii="Arial" w:hAnsi="Arial" w:cs="Arial"/>
          <w:sz w:val="24"/>
        </w:rPr>
        <w:t>кость варьирует в широких пределах 1,64-6,65 мг-экв.</w:t>
      </w:r>
    </w:p>
    <w:p w:rsidR="00000000" w:rsidRDefault="00293E43">
      <w:pPr>
        <w:widowControl w:val="0"/>
        <w:jc w:val="both"/>
        <w:rPr>
          <w:rFonts w:ascii="Arial" w:hAnsi="Arial" w:cs="Arial"/>
          <w:sz w:val="24"/>
        </w:rPr>
      </w:pPr>
      <w:r>
        <w:rPr>
          <w:rFonts w:ascii="Arial" w:hAnsi="Arial" w:cs="Arial"/>
          <w:sz w:val="24"/>
        </w:rPr>
        <w:tab/>
        <w:t>Подземные воды, приуроченные к зонам региональной трещиноватости  пород Зилаирской свиты, имея свободную поверхность уровня и единую гидравлическую связь, образуют горизонт грунтовых вод. Широко развита</w:t>
      </w:r>
      <w:r>
        <w:rPr>
          <w:rFonts w:ascii="Arial" w:hAnsi="Arial" w:cs="Arial"/>
          <w:sz w:val="24"/>
        </w:rPr>
        <w:t>я сеть  эрозионных врезов на поверхности равнины, способствует интенсивному дренированию подземных вод  на дневную поверхность. Выходы родников нисходящего типа приурочены к тальвегам  ложбин и к русловым частям  долин ручьев. По химическому составу   прео</w:t>
      </w:r>
      <w:r>
        <w:rPr>
          <w:rFonts w:ascii="Arial" w:hAnsi="Arial" w:cs="Arial"/>
          <w:sz w:val="24"/>
        </w:rPr>
        <w:t xml:space="preserve">бладают воды гидрокарбонатно-сульфатного магниево-кальциевого типа с минерализацией 0,22-0,46 г/л. По жесткости воды умеренно-жесткие и жесткие -3.26-8.4 мг-экв. Питание подземных вод осуществляется за счет инфильтрации атмосферных осадков. Воды горизонта </w:t>
      </w:r>
      <w:r>
        <w:rPr>
          <w:rFonts w:ascii="Arial" w:hAnsi="Arial" w:cs="Arial"/>
          <w:sz w:val="24"/>
        </w:rPr>
        <w:t>имеют большое практическое значение для водоснабжения населенных пунктов.</w:t>
      </w:r>
    </w:p>
    <w:p w:rsidR="00000000" w:rsidRDefault="00293E43">
      <w:pPr>
        <w:widowControl w:val="0"/>
        <w:ind w:firstLine="709"/>
        <w:jc w:val="both"/>
        <w:rPr>
          <w:rFonts w:ascii="Arial" w:hAnsi="Arial" w:cs="Arial"/>
          <w:sz w:val="24"/>
        </w:rPr>
      </w:pPr>
      <w:r>
        <w:rPr>
          <w:rFonts w:ascii="Arial" w:hAnsi="Arial" w:cs="Arial"/>
          <w:sz w:val="24"/>
        </w:rPr>
        <w:t>Подземные воды средней юры (</w:t>
      </w:r>
      <w:r>
        <w:rPr>
          <w:rFonts w:ascii="Arial" w:hAnsi="Arial" w:cs="Arial"/>
          <w:sz w:val="24"/>
          <w:lang w:val="en-US"/>
        </w:rPr>
        <w:t>J</w:t>
      </w:r>
      <w:r>
        <w:rPr>
          <w:rFonts w:ascii="Arial" w:hAnsi="Arial" w:cs="Arial"/>
          <w:sz w:val="24"/>
          <w:szCs w:val="24"/>
          <w:vertAlign w:val="subscript"/>
        </w:rPr>
        <w:t>2</w:t>
      </w:r>
      <w:r>
        <w:rPr>
          <w:rFonts w:ascii="Arial" w:hAnsi="Arial" w:cs="Arial"/>
          <w:sz w:val="24"/>
        </w:rPr>
        <w:t>) повсеместного распространения не имеют и приурочены к отдельным прослоям и линзам песков  и валунно-галечных отложений. Воды слюдистых песков относятс</w:t>
      </w:r>
      <w:r>
        <w:rPr>
          <w:rFonts w:ascii="Arial" w:hAnsi="Arial" w:cs="Arial"/>
          <w:sz w:val="24"/>
        </w:rPr>
        <w:t>я к сульфатно-гидрокарбонатному натриево-магниево-кальциевому типу с минерализацией 0,67 г/л. Общая жесткость 3,15 мг-экв.</w:t>
      </w:r>
    </w:p>
    <w:p w:rsidR="00000000" w:rsidRDefault="00293E43">
      <w:pPr>
        <w:widowControl w:val="0"/>
        <w:ind w:firstLine="709"/>
        <w:jc w:val="both"/>
        <w:rPr>
          <w:rFonts w:ascii="Arial" w:hAnsi="Arial" w:cs="Arial"/>
          <w:sz w:val="24"/>
        </w:rPr>
      </w:pPr>
      <w:r>
        <w:rPr>
          <w:rFonts w:ascii="Arial" w:hAnsi="Arial" w:cs="Arial"/>
          <w:sz w:val="24"/>
        </w:rPr>
        <w:t>Питание подземных вод среднеюрских  отложений происходит за счет атмосферных осадков в местах выхода валунно-галечных и галечных обра</w:t>
      </w:r>
      <w:r>
        <w:rPr>
          <w:rFonts w:ascii="Arial" w:hAnsi="Arial" w:cs="Arial"/>
          <w:sz w:val="24"/>
        </w:rPr>
        <w:t>зований. Воды хлоридно-сульфатные и хлоридно-гидрокарбонатные  с минерализацией 0,12-1,16 г/л. Жесткость от 2,0 до 14 мг-экв.</w:t>
      </w:r>
    </w:p>
    <w:p w:rsidR="00000000" w:rsidRDefault="00293E43">
      <w:pPr>
        <w:widowControl w:val="0"/>
        <w:ind w:firstLine="709"/>
        <w:jc w:val="both"/>
        <w:rPr>
          <w:rFonts w:ascii="Arial" w:hAnsi="Arial" w:cs="Arial"/>
          <w:sz w:val="24"/>
        </w:rPr>
      </w:pPr>
      <w:r>
        <w:rPr>
          <w:rFonts w:ascii="Arial" w:hAnsi="Arial" w:cs="Arial"/>
          <w:sz w:val="24"/>
        </w:rPr>
        <w:t>В отложениях четвертичного возраста выделяются горизонты грунтовых вод в элювиальных  и аллювиальных  образованиях.</w:t>
      </w:r>
    </w:p>
    <w:p w:rsidR="00000000" w:rsidRDefault="00293E43">
      <w:pPr>
        <w:widowControl w:val="0"/>
        <w:ind w:firstLine="709"/>
        <w:jc w:val="both"/>
        <w:rPr>
          <w:rFonts w:ascii="Arial" w:hAnsi="Arial" w:cs="Arial"/>
          <w:sz w:val="24"/>
        </w:rPr>
      </w:pPr>
      <w:r>
        <w:rPr>
          <w:rFonts w:ascii="Arial" w:hAnsi="Arial" w:cs="Arial"/>
          <w:sz w:val="24"/>
        </w:rPr>
        <w:t>Горизонт  грун</w:t>
      </w:r>
      <w:r>
        <w:rPr>
          <w:rFonts w:ascii="Arial" w:hAnsi="Arial" w:cs="Arial"/>
          <w:sz w:val="24"/>
        </w:rPr>
        <w:t>товых вод  в элювиальных образованиях  имеет повсеместное, но не сплошное  распространение. Водовмещающие породы представлены  продуктами разрушения коренных пород (суглинками, супесями, глинами песчанистыми  с примесью  щебенистого материала), широко разв</w:t>
      </w:r>
      <w:r>
        <w:rPr>
          <w:rFonts w:ascii="Arial" w:hAnsi="Arial" w:cs="Arial"/>
          <w:sz w:val="24"/>
        </w:rPr>
        <w:t xml:space="preserve">итыми  у подножий холмов и хребтов. Эти щебенистые  образования бывают сильно насыщены водой, поступающей в основном из трещиноватых коренных пород   и образующих с ними единый горизонт грунтовых вод. На пониженных участках у подножия склонов, в верховьях </w:t>
      </w:r>
      <w:r>
        <w:rPr>
          <w:rFonts w:ascii="Arial" w:hAnsi="Arial" w:cs="Arial"/>
          <w:sz w:val="24"/>
        </w:rPr>
        <w:t xml:space="preserve">логов и лощин, где происходит скопление рыхлого глинистого материала значительной мощности и идет преимущественно процесс химического выветривания подстилающих пород, наблюдается рассредоточенные  площадочные выходы подземных вод, вызывающие заболачивание </w:t>
      </w:r>
      <w:r>
        <w:rPr>
          <w:rFonts w:ascii="Arial" w:hAnsi="Arial" w:cs="Arial"/>
          <w:sz w:val="24"/>
        </w:rPr>
        <w:t>местности . Отложения водораздельных пространств практически безводны. Мощность отложений колеблется от десятых долей метра  до 1,5-3,0 м на возвышенных  водораздельных пространствах и достигает 10-15 м и более на склонах и пониженных частях рельефа   мест</w:t>
      </w:r>
      <w:r>
        <w:rPr>
          <w:rFonts w:ascii="Arial" w:hAnsi="Arial" w:cs="Arial"/>
          <w:sz w:val="24"/>
        </w:rPr>
        <w:t>ности. Глубина залегания подземных вод 0,1-5,0 м, иногда вскрываются  они на глубине 10-15-м. Выходы родников приурочены к самым разнообразным высотным отметкам. Водообильность пород незначительна. Дебиты водоупоров обычно в пределах 0,05-0,5 л/с. Коэффици</w:t>
      </w:r>
      <w:r>
        <w:rPr>
          <w:rFonts w:ascii="Arial" w:hAnsi="Arial" w:cs="Arial"/>
          <w:sz w:val="24"/>
        </w:rPr>
        <w:t xml:space="preserve">ент фильтрации пород, в зависимости от содержания глинистых фракций, изменяется от 0.00 до 4 м/сут. По степени минерализации и типу , воды пестрые; наблюдается некоторая зональность  распределения подземных вод по типам и степени минерализации . Основными </w:t>
      </w:r>
      <w:r>
        <w:rPr>
          <w:rFonts w:ascii="Arial" w:hAnsi="Arial" w:cs="Arial"/>
          <w:sz w:val="24"/>
        </w:rPr>
        <w:t>источниками питания служат атмосферные  осадки и трещинно-грунтовые воды коренных пород. Дренирование осуществляется местной овражно-балочной и речной сетью. Режим вод подвержен сезонным колебаниям. В силу слабой водообильности  пород, непостоянства горизо</w:t>
      </w:r>
      <w:r>
        <w:rPr>
          <w:rFonts w:ascii="Arial" w:hAnsi="Arial" w:cs="Arial"/>
          <w:sz w:val="24"/>
        </w:rPr>
        <w:t xml:space="preserve">нта и неравномерного их распространения, характеризуемый горизонт грунтовых вод </w:t>
      </w:r>
      <w:r>
        <w:rPr>
          <w:rFonts w:ascii="Arial" w:hAnsi="Arial" w:cs="Arial"/>
          <w:sz w:val="24"/>
        </w:rPr>
        <w:lastRenderedPageBreak/>
        <w:t>используется лишь для водоснабжения  отдельных индивидуальных  хозяйств  обычными шахтными колодцами.</w:t>
      </w:r>
    </w:p>
    <w:p w:rsidR="00000000" w:rsidRDefault="00293E43">
      <w:pPr>
        <w:widowControl w:val="0"/>
        <w:ind w:firstLine="709"/>
        <w:jc w:val="both"/>
        <w:rPr>
          <w:rFonts w:ascii="Arial" w:hAnsi="Arial" w:cs="Arial"/>
          <w:sz w:val="24"/>
        </w:rPr>
      </w:pPr>
      <w:r>
        <w:rPr>
          <w:rFonts w:ascii="Arial" w:hAnsi="Arial" w:cs="Arial"/>
          <w:sz w:val="24"/>
        </w:rPr>
        <w:t>Горизонт грунтовых вод в аллювиальных отложениях приурочен к долинам  круп</w:t>
      </w:r>
      <w:r>
        <w:rPr>
          <w:rFonts w:ascii="Arial" w:hAnsi="Arial" w:cs="Arial"/>
          <w:sz w:val="24"/>
        </w:rPr>
        <w:t xml:space="preserve">ных рек т речек в пределах  поймы и </w:t>
      </w:r>
      <w:r>
        <w:rPr>
          <w:rFonts w:ascii="Arial" w:hAnsi="Arial" w:cs="Arial"/>
          <w:sz w:val="24"/>
          <w:lang w:val="en-US"/>
        </w:rPr>
        <w:t>I</w:t>
      </w:r>
      <w:r>
        <w:rPr>
          <w:rFonts w:ascii="Arial" w:hAnsi="Arial" w:cs="Arial"/>
          <w:sz w:val="24"/>
        </w:rPr>
        <w:t xml:space="preserve"> и </w:t>
      </w:r>
      <w:r>
        <w:rPr>
          <w:rFonts w:ascii="Arial" w:hAnsi="Arial" w:cs="Arial"/>
          <w:sz w:val="24"/>
          <w:lang w:val="en-US"/>
        </w:rPr>
        <w:t>II</w:t>
      </w:r>
      <w:r>
        <w:rPr>
          <w:rFonts w:ascii="Arial" w:hAnsi="Arial" w:cs="Arial"/>
          <w:sz w:val="24"/>
        </w:rPr>
        <w:t xml:space="preserve"> надпойменных террас. Водовмещающими породами  являются галечники, пески, супеси и суглинки. Мощность водоносных прослоев изменяется от 1-2 до 6 м и в переуглубленных местах долин достигает 15 м и более. Водоносные</w:t>
      </w:r>
      <w:r>
        <w:rPr>
          <w:rFonts w:ascii="Arial" w:hAnsi="Arial" w:cs="Arial"/>
          <w:sz w:val="24"/>
        </w:rPr>
        <w:t xml:space="preserve"> породы  характеризуются весьма не выдержанным литологическим составом  и мощностями, как в поперечном так и в продольном разрезе. Коэффициент фильтрации, в зависимости от гранулометрического  состава пород, изменяется от 0.00 до 67,8 м/сут. С поверхности </w:t>
      </w:r>
      <w:r>
        <w:rPr>
          <w:rFonts w:ascii="Arial" w:hAnsi="Arial" w:cs="Arial"/>
          <w:sz w:val="24"/>
        </w:rPr>
        <w:t xml:space="preserve">аллювиальные отложения представлены более плотными глинистыми материалами,  перекрывающими песчано-гравийно-галечные образования. </w:t>
      </w:r>
    </w:p>
    <w:p w:rsidR="00000000" w:rsidRDefault="00293E43">
      <w:pPr>
        <w:widowControl w:val="0"/>
        <w:ind w:firstLine="709"/>
        <w:jc w:val="both"/>
        <w:rPr>
          <w:rFonts w:ascii="Arial" w:hAnsi="Arial" w:cs="Arial"/>
          <w:sz w:val="24"/>
          <w:szCs w:val="24"/>
        </w:rPr>
      </w:pPr>
      <w:r>
        <w:rPr>
          <w:rFonts w:ascii="Arial" w:hAnsi="Arial" w:cs="Arial"/>
          <w:sz w:val="24"/>
        </w:rPr>
        <w:t>Подстилающими породами   часто служат  элювиальные  глины, распространенные далеко не повсеместно, в силу чего воды аллювиаль</w:t>
      </w:r>
      <w:r>
        <w:rPr>
          <w:rFonts w:ascii="Arial" w:hAnsi="Arial" w:cs="Arial"/>
          <w:sz w:val="24"/>
        </w:rPr>
        <w:t>ных отложений тесно соприкасаются с водами коренных пород. Естественные выходы  подземных вод аллювиальных отложений  очень редки, т.к. большая их часть приурочивается к урезу реки. В большинстве воды дренируются речной сетью, и только в период весеннего п</w:t>
      </w:r>
      <w:r>
        <w:rPr>
          <w:rFonts w:ascii="Arial" w:hAnsi="Arial" w:cs="Arial"/>
          <w:sz w:val="24"/>
        </w:rPr>
        <w:t>аводка и сильных летних и осенних  дождей  происходит питание  за счет речных вод. Кроме того, наблюдается подпитывание  со стороны слагающих склоны долины  коренных пород.</w:t>
      </w:r>
    </w:p>
    <w:p w:rsidR="00000000" w:rsidRDefault="00293E43">
      <w:pPr>
        <w:pStyle w:val="aff0"/>
        <w:spacing w:after="0"/>
        <w:ind w:firstLine="709"/>
        <w:jc w:val="both"/>
        <w:rPr>
          <w:rFonts w:ascii="Arial" w:hAnsi="Arial" w:cs="Arial"/>
          <w:sz w:val="24"/>
          <w:szCs w:val="24"/>
        </w:rPr>
      </w:pPr>
      <w:r>
        <w:rPr>
          <w:rFonts w:ascii="Arial" w:hAnsi="Arial" w:cs="Arial"/>
          <w:sz w:val="24"/>
          <w:szCs w:val="24"/>
        </w:rPr>
        <w:t xml:space="preserve">Глубина залегания подземных вод зависит от положения водопункта в долине: на пойме </w:t>
      </w:r>
      <w:r>
        <w:rPr>
          <w:rFonts w:ascii="Arial" w:hAnsi="Arial" w:cs="Arial"/>
          <w:sz w:val="24"/>
          <w:szCs w:val="24"/>
        </w:rPr>
        <w:t xml:space="preserve"> и </w:t>
      </w:r>
      <w:r>
        <w:rPr>
          <w:rFonts w:ascii="Arial" w:hAnsi="Arial" w:cs="Arial"/>
          <w:sz w:val="24"/>
          <w:szCs w:val="24"/>
          <w:lang w:val="en-US"/>
        </w:rPr>
        <w:t>I</w:t>
      </w:r>
      <w:r>
        <w:rPr>
          <w:rFonts w:ascii="Arial" w:hAnsi="Arial" w:cs="Arial"/>
          <w:sz w:val="24"/>
          <w:szCs w:val="24"/>
        </w:rPr>
        <w:t xml:space="preserve">-й надпойменной  террасе не превышает 2-6 м, на высоких аккумулятивных  террасах достигает 8-14  метров;  наиболее часто вскрывается на глубинах до 4 м.    </w:t>
      </w:r>
    </w:p>
    <w:p w:rsidR="00000000" w:rsidRDefault="00293E43">
      <w:pPr>
        <w:pStyle w:val="aff0"/>
        <w:spacing w:after="0"/>
        <w:ind w:firstLine="709"/>
        <w:jc w:val="both"/>
        <w:rPr>
          <w:rFonts w:ascii="Arial" w:hAnsi="Arial" w:cs="Arial"/>
          <w:sz w:val="24"/>
          <w:szCs w:val="24"/>
        </w:rPr>
      </w:pPr>
      <w:r>
        <w:rPr>
          <w:rFonts w:ascii="Arial" w:hAnsi="Arial" w:cs="Arial"/>
          <w:sz w:val="24"/>
          <w:szCs w:val="24"/>
        </w:rPr>
        <w:t xml:space="preserve">Уровень залегания вод в большинстве случаев тесно связан с уровнем реки и очень близок к нему. </w:t>
      </w:r>
      <w:r>
        <w:rPr>
          <w:rFonts w:ascii="Arial" w:hAnsi="Arial" w:cs="Arial"/>
          <w:sz w:val="24"/>
          <w:szCs w:val="24"/>
        </w:rPr>
        <w:t xml:space="preserve">  Режим вод аллювиальных отложений находится  в прямой зависимости  от режима протекающих рек. Водообильность аллювиальных отложений пестрая и находится   в полной зависимости  от литологического состава и мощности  водовмещающих пород. Наиболее водообильн</w:t>
      </w:r>
      <w:r>
        <w:rPr>
          <w:rFonts w:ascii="Arial" w:hAnsi="Arial" w:cs="Arial"/>
          <w:sz w:val="24"/>
          <w:szCs w:val="24"/>
        </w:rPr>
        <w:t xml:space="preserve">ыми являются аллювиальные отложения долины рек Урала  и Б.Кизила, максимальные дебиты вертикальных выработок могут достигать 10 л/с и более. Дебит колодцев, вскрывающих воды в аллювиальных отложениях составляет 0,02-0,6 л/с. Воды аллювиальных  отложений в </w:t>
      </w:r>
      <w:r>
        <w:rPr>
          <w:rFonts w:ascii="Arial" w:hAnsi="Arial" w:cs="Arial"/>
          <w:sz w:val="24"/>
          <w:szCs w:val="24"/>
        </w:rPr>
        <w:t>большинстве случаев  пресные с сухим остатком до 1 г/л, в равнинной части  района встречаются воды с повышенной минерализацией, что объясняется  влиянием загипсованных и засоленных отложений третичного и четвертичного возрастов. По химическому составу прео</w:t>
      </w:r>
      <w:r>
        <w:rPr>
          <w:rFonts w:ascii="Arial" w:hAnsi="Arial" w:cs="Arial"/>
          <w:sz w:val="24"/>
          <w:szCs w:val="24"/>
        </w:rPr>
        <w:t>бладают воды гидрокарбонатные кальциевые и натриевые, реже встречаются сульфатные и хлоридные.</w:t>
      </w:r>
    </w:p>
    <w:p w:rsidR="00000000" w:rsidRDefault="00293E43">
      <w:pPr>
        <w:pStyle w:val="aff0"/>
        <w:spacing w:after="0"/>
        <w:ind w:firstLine="709"/>
        <w:jc w:val="both"/>
        <w:rPr>
          <w:rFonts w:ascii="Arial" w:hAnsi="Arial" w:cs="Arial"/>
          <w:sz w:val="24"/>
          <w:szCs w:val="24"/>
        </w:rPr>
      </w:pPr>
      <w:r>
        <w:rPr>
          <w:rFonts w:ascii="Arial" w:hAnsi="Arial" w:cs="Arial"/>
          <w:sz w:val="24"/>
          <w:szCs w:val="24"/>
        </w:rPr>
        <w:t>Воды аллювиальных отложений являются основой источников для децентрализованного водоснабжения отдельных населенных пунктов, а также ряда сельскохозяйственных и п</w:t>
      </w:r>
      <w:r>
        <w:rPr>
          <w:rFonts w:ascii="Arial" w:hAnsi="Arial" w:cs="Arial"/>
          <w:sz w:val="24"/>
          <w:szCs w:val="24"/>
        </w:rPr>
        <w:t>ромышленных объектов мелкого и среднего значения.</w:t>
      </w:r>
    </w:p>
    <w:p w:rsidR="00000000" w:rsidRDefault="00293E43">
      <w:pPr>
        <w:pStyle w:val="aff0"/>
        <w:spacing w:after="0"/>
        <w:ind w:firstLine="709"/>
        <w:jc w:val="both"/>
        <w:rPr>
          <w:rFonts w:ascii="Arial" w:hAnsi="Arial" w:cs="Arial"/>
          <w:sz w:val="24"/>
          <w:szCs w:val="24"/>
        </w:rPr>
      </w:pPr>
      <w:r>
        <w:rPr>
          <w:rFonts w:ascii="Arial" w:hAnsi="Arial" w:cs="Arial"/>
          <w:sz w:val="24"/>
          <w:szCs w:val="24"/>
        </w:rPr>
        <w:t>В отношениях химического состава и минерализации подземных вод на территориях района можно  наблюдать некоторую закономерность, в изменении состава и минерализации от областей питания к областям  разгрузок.</w:t>
      </w:r>
      <w:r>
        <w:rPr>
          <w:rFonts w:ascii="Arial" w:hAnsi="Arial" w:cs="Arial"/>
          <w:sz w:val="24"/>
          <w:szCs w:val="24"/>
        </w:rPr>
        <w:t xml:space="preserve"> Химический состав подземных вод в пределах основных областей питания хребта Ирендык, восточных предгорий хребта Урал-Тау и восточного крыла Кизил-Уртазымской синклинали формируется в условиях активной циркуляции и водообмена, где геологические структуры  </w:t>
      </w:r>
      <w:r>
        <w:rPr>
          <w:rFonts w:ascii="Arial" w:hAnsi="Arial" w:cs="Arial"/>
          <w:sz w:val="24"/>
          <w:szCs w:val="24"/>
        </w:rPr>
        <w:t xml:space="preserve">хорошо промыты. Здесь по химическому составу преобладают гидрокарбонатно-сульфатные натриево-кальциевые и кальциево-натриевые типы  вод (по А.А. Бродскому). На отдельных участках имеют место </w:t>
      </w:r>
      <w:r>
        <w:rPr>
          <w:rFonts w:ascii="Arial" w:hAnsi="Arial" w:cs="Arial"/>
          <w:sz w:val="24"/>
          <w:szCs w:val="24"/>
        </w:rPr>
        <w:lastRenderedPageBreak/>
        <w:t>сульфатные воды, что вероятно, связано с наличием сульфидной  мин</w:t>
      </w:r>
      <w:r>
        <w:rPr>
          <w:rFonts w:ascii="Arial" w:hAnsi="Arial" w:cs="Arial"/>
          <w:sz w:val="24"/>
          <w:szCs w:val="24"/>
        </w:rPr>
        <w:t>ерализации, широко развитой в породах зеленокаменной и частично метаморфической толщи. /1,2/.</w:t>
      </w:r>
    </w:p>
    <w:p w:rsidR="00000000" w:rsidRDefault="00293E43">
      <w:pPr>
        <w:pStyle w:val="aff0"/>
        <w:spacing w:after="0"/>
        <w:ind w:firstLine="709"/>
        <w:jc w:val="both"/>
        <w:rPr>
          <w:rFonts w:ascii="Arial" w:hAnsi="Arial" w:cs="Arial"/>
          <w:sz w:val="24"/>
        </w:rPr>
      </w:pPr>
      <w:r>
        <w:rPr>
          <w:rFonts w:ascii="Arial" w:hAnsi="Arial" w:cs="Arial"/>
          <w:sz w:val="24"/>
          <w:szCs w:val="24"/>
        </w:rPr>
        <w:t>Подземные воды содержатся почти  во всех стратиграфических горизонтах от протерозойского до четвертичного возраста. В пределах артезианских бассейнов основными яв</w:t>
      </w:r>
      <w:r>
        <w:rPr>
          <w:rFonts w:ascii="Arial" w:hAnsi="Arial" w:cs="Arial"/>
          <w:sz w:val="24"/>
          <w:szCs w:val="24"/>
        </w:rPr>
        <w:t>ляются водоносные горизонты в четвертичных (аллювиальных) и пермских (карбонатных и терригенных карбонатных) образованиях.</w:t>
      </w:r>
    </w:p>
    <w:p w:rsidR="00000000" w:rsidRDefault="00293E43">
      <w:pPr>
        <w:widowControl w:val="0"/>
        <w:tabs>
          <w:tab w:val="left" w:pos="0"/>
        </w:tabs>
        <w:ind w:firstLine="567"/>
        <w:jc w:val="both"/>
        <w:rPr>
          <w:rFonts w:ascii="Arial" w:hAnsi="Arial" w:cs="Arial"/>
          <w:sz w:val="24"/>
        </w:rPr>
      </w:pPr>
      <w:r>
        <w:rPr>
          <w:rFonts w:ascii="Arial" w:hAnsi="Arial" w:cs="Arial"/>
          <w:sz w:val="24"/>
        </w:rPr>
        <w:t>На территории  Восточного склона Урала наибольший интерес, как источники водоснабжения, представляют водоносные горизонты в Каменно-У</w:t>
      </w:r>
      <w:r>
        <w:rPr>
          <w:rFonts w:ascii="Arial" w:hAnsi="Arial" w:cs="Arial"/>
          <w:sz w:val="24"/>
        </w:rPr>
        <w:t>ральских и девонских образованиях. По качественным характеристикам подземные воды не везде соответствуют требования ГОСТа.</w:t>
      </w:r>
    </w:p>
    <w:p w:rsidR="00000000" w:rsidRDefault="00293E43">
      <w:pPr>
        <w:widowControl w:val="0"/>
        <w:tabs>
          <w:tab w:val="left" w:pos="0"/>
        </w:tabs>
        <w:ind w:firstLine="567"/>
        <w:jc w:val="both"/>
        <w:rPr>
          <w:rFonts w:ascii="Arial" w:hAnsi="Arial" w:cs="Arial"/>
          <w:sz w:val="24"/>
        </w:rPr>
      </w:pPr>
      <w:r>
        <w:rPr>
          <w:rFonts w:ascii="Arial" w:hAnsi="Arial" w:cs="Arial"/>
          <w:sz w:val="24"/>
        </w:rPr>
        <w:t>Бассейн трещинно-жильных и трещинно-грунтовых вод Восточного склона Урала: площадь - 12,8 т. км2, прогнозные ресурсы – 507,1 т. м3/су</w:t>
      </w:r>
      <w:r>
        <w:rPr>
          <w:rFonts w:ascii="Arial" w:hAnsi="Arial" w:cs="Arial"/>
          <w:sz w:val="24"/>
        </w:rPr>
        <w:t>т.; разведанные запасы суммарные – 73,3 т.м3/сут; суммарный водоотбор – 78.8 т.м3/сут;</w:t>
      </w:r>
    </w:p>
    <w:p w:rsidR="00000000" w:rsidRDefault="00293E43">
      <w:pPr>
        <w:widowControl w:val="0"/>
        <w:tabs>
          <w:tab w:val="left" w:pos="0"/>
        </w:tabs>
        <w:ind w:firstLine="567"/>
        <w:jc w:val="both"/>
        <w:rPr>
          <w:rFonts w:ascii="Arial" w:hAnsi="Arial" w:cs="Arial"/>
          <w:sz w:val="24"/>
        </w:rPr>
      </w:pPr>
      <w:r>
        <w:rPr>
          <w:rFonts w:ascii="Arial" w:hAnsi="Arial" w:cs="Arial"/>
          <w:sz w:val="24"/>
        </w:rPr>
        <w:t>Подземные воды широко используются  в народном хозяйстве, как для хозяйственно-питьевых, так и для  производственно-технических целей.</w:t>
      </w:r>
    </w:p>
    <w:p w:rsidR="00000000" w:rsidRDefault="00293E43">
      <w:pPr>
        <w:widowControl w:val="0"/>
        <w:tabs>
          <w:tab w:val="left" w:pos="0"/>
        </w:tabs>
        <w:ind w:firstLine="567"/>
        <w:jc w:val="both"/>
        <w:rPr>
          <w:rFonts w:ascii="Arial" w:hAnsi="Arial" w:cs="Arial"/>
          <w:sz w:val="24"/>
        </w:rPr>
      </w:pPr>
      <w:r>
        <w:rPr>
          <w:rFonts w:ascii="Arial" w:hAnsi="Arial" w:cs="Arial"/>
          <w:sz w:val="24"/>
        </w:rPr>
        <w:t>Современный водоотбор составляет 1</w:t>
      </w:r>
      <w:r>
        <w:rPr>
          <w:rFonts w:ascii="Arial" w:hAnsi="Arial" w:cs="Arial"/>
          <w:sz w:val="24"/>
        </w:rPr>
        <w:t>5,5% от суммарных прогнозных эксплуатационных ресурсов  пресных подземных вод.</w:t>
      </w:r>
    </w:p>
    <w:p w:rsidR="00000000" w:rsidRDefault="00293E43">
      <w:pPr>
        <w:widowControl w:val="0"/>
        <w:tabs>
          <w:tab w:val="left" w:pos="0"/>
        </w:tabs>
        <w:ind w:firstLine="567"/>
        <w:jc w:val="both"/>
        <w:rPr>
          <w:rFonts w:ascii="Arial" w:hAnsi="Arial" w:cs="Arial"/>
          <w:sz w:val="24"/>
        </w:rPr>
      </w:pPr>
    </w:p>
    <w:p w:rsidR="00000000" w:rsidRDefault="00293E43">
      <w:pPr>
        <w:widowControl w:val="0"/>
        <w:tabs>
          <w:tab w:val="left" w:pos="0"/>
        </w:tabs>
        <w:ind w:firstLine="567"/>
        <w:jc w:val="center"/>
        <w:rPr>
          <w:rFonts w:ascii="Arial" w:hAnsi="Arial" w:cs="Arial"/>
          <w:b/>
          <w:sz w:val="24"/>
        </w:rPr>
      </w:pPr>
      <w:r>
        <w:rPr>
          <w:rFonts w:ascii="Arial" w:hAnsi="Arial" w:cs="Arial"/>
          <w:b/>
          <w:sz w:val="24"/>
        </w:rPr>
        <w:t>Таблица модулей современного водоотбора пресных</w:t>
      </w:r>
    </w:p>
    <w:p w:rsidR="00000000" w:rsidRDefault="00293E43">
      <w:pPr>
        <w:widowControl w:val="0"/>
        <w:tabs>
          <w:tab w:val="left" w:pos="0"/>
        </w:tabs>
        <w:ind w:firstLine="567"/>
        <w:jc w:val="center"/>
        <w:rPr>
          <w:rFonts w:ascii="Arial" w:hAnsi="Arial" w:cs="Arial"/>
          <w:sz w:val="16"/>
          <w:szCs w:val="16"/>
        </w:rPr>
      </w:pPr>
      <w:r>
        <w:rPr>
          <w:rFonts w:ascii="Arial" w:hAnsi="Arial" w:cs="Arial"/>
          <w:b/>
          <w:sz w:val="24"/>
        </w:rPr>
        <w:t>подземных вод и возможного его увеличения.</w:t>
      </w:r>
    </w:p>
    <w:tbl>
      <w:tblPr>
        <w:tblW w:w="0" w:type="auto"/>
        <w:tblInd w:w="-5" w:type="dxa"/>
        <w:tblLayout w:type="fixed"/>
        <w:tblLook w:val="0000"/>
      </w:tblPr>
      <w:tblGrid>
        <w:gridCol w:w="1060"/>
        <w:gridCol w:w="946"/>
        <w:gridCol w:w="1410"/>
        <w:gridCol w:w="1373"/>
        <w:gridCol w:w="1373"/>
        <w:gridCol w:w="1045"/>
        <w:gridCol w:w="1260"/>
        <w:gridCol w:w="1114"/>
      </w:tblGrid>
      <w:tr w:rsidR="00000000">
        <w:tc>
          <w:tcPr>
            <w:tcW w:w="1060"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Район</w:t>
            </w:r>
          </w:p>
        </w:tc>
        <w:tc>
          <w:tcPr>
            <w:tcW w:w="946"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Площадь района т.км2</w:t>
            </w:r>
          </w:p>
        </w:tc>
        <w:tc>
          <w:tcPr>
            <w:tcW w:w="1410"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44"/>
              </w:tabs>
              <w:jc w:val="both"/>
              <w:rPr>
                <w:rFonts w:ascii="Arial" w:hAnsi="Arial" w:cs="Arial"/>
                <w:sz w:val="16"/>
                <w:szCs w:val="16"/>
              </w:rPr>
            </w:pPr>
            <w:r>
              <w:rPr>
                <w:rFonts w:ascii="Arial" w:hAnsi="Arial" w:cs="Arial"/>
                <w:sz w:val="16"/>
                <w:szCs w:val="16"/>
              </w:rPr>
              <w:t>Потенциальные ресурсы  подземных вод с  М до 3г/л тм3/сут.</w:t>
            </w:r>
          </w:p>
        </w:tc>
        <w:tc>
          <w:tcPr>
            <w:tcW w:w="1373"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Модуль потенциальных ресурсов, л/с,км</w:t>
            </w:r>
            <w:r>
              <w:rPr>
                <w:rFonts w:ascii="Arial" w:hAnsi="Arial" w:cs="Arial"/>
                <w:sz w:val="16"/>
                <w:szCs w:val="16"/>
                <w:vertAlign w:val="superscript"/>
              </w:rPr>
              <w:t>2</w:t>
            </w:r>
          </w:p>
        </w:tc>
        <w:tc>
          <w:tcPr>
            <w:tcW w:w="1373"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Модуль потенциальных ресурсов, ППВ/с М до 1 г/л л/секкм2</w:t>
            </w:r>
          </w:p>
        </w:tc>
        <w:tc>
          <w:tcPr>
            <w:tcW w:w="1045"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Водоотбор Тм3/сут</w:t>
            </w:r>
          </w:p>
        </w:tc>
        <w:tc>
          <w:tcPr>
            <w:tcW w:w="1260"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Модуль современного водоотбора л/сек км2</w:t>
            </w: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widowControl w:val="0"/>
              <w:tabs>
                <w:tab w:val="left" w:pos="0"/>
              </w:tabs>
              <w:jc w:val="both"/>
            </w:pPr>
            <w:r>
              <w:rPr>
                <w:rFonts w:ascii="Arial" w:hAnsi="Arial" w:cs="Arial"/>
                <w:sz w:val="16"/>
                <w:szCs w:val="16"/>
              </w:rPr>
              <w:t>Модуль возможного увеличения  водоотбора л/сек км2</w:t>
            </w:r>
          </w:p>
        </w:tc>
      </w:tr>
      <w:tr w:rsidR="00000000">
        <w:tc>
          <w:tcPr>
            <w:tcW w:w="1060"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142"/>
              </w:tabs>
              <w:ind w:right="-53"/>
              <w:rPr>
                <w:rFonts w:ascii="Arial" w:hAnsi="Arial" w:cs="Arial"/>
                <w:sz w:val="16"/>
                <w:szCs w:val="16"/>
              </w:rPr>
            </w:pPr>
            <w:r>
              <w:rPr>
                <w:rFonts w:ascii="Arial" w:hAnsi="Arial" w:cs="Arial"/>
                <w:sz w:val="16"/>
                <w:szCs w:val="16"/>
              </w:rPr>
              <w:t>Баймакский</w:t>
            </w:r>
          </w:p>
        </w:tc>
        <w:tc>
          <w:tcPr>
            <w:tcW w:w="946"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5,632</w:t>
            </w:r>
          </w:p>
        </w:tc>
        <w:tc>
          <w:tcPr>
            <w:tcW w:w="1410"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262,6</w:t>
            </w:r>
          </w:p>
        </w:tc>
        <w:tc>
          <w:tcPr>
            <w:tcW w:w="1373"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0,54</w:t>
            </w:r>
          </w:p>
        </w:tc>
        <w:tc>
          <w:tcPr>
            <w:tcW w:w="1373"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0,53</w:t>
            </w:r>
          </w:p>
        </w:tc>
        <w:tc>
          <w:tcPr>
            <w:tcW w:w="1045"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9,93</w:t>
            </w:r>
          </w:p>
        </w:tc>
        <w:tc>
          <w:tcPr>
            <w:tcW w:w="1260" w:type="dxa"/>
            <w:tcBorders>
              <w:top w:val="single" w:sz="4" w:space="0" w:color="000000"/>
              <w:left w:val="single" w:sz="4" w:space="0" w:color="000000"/>
              <w:bottom w:val="single" w:sz="4" w:space="0" w:color="000000"/>
            </w:tcBorders>
            <w:shd w:val="clear" w:color="auto" w:fill="auto"/>
          </w:tcPr>
          <w:p w:rsidR="00000000" w:rsidRDefault="00293E43">
            <w:pPr>
              <w:widowControl w:val="0"/>
              <w:tabs>
                <w:tab w:val="left" w:pos="0"/>
              </w:tabs>
              <w:jc w:val="both"/>
              <w:rPr>
                <w:rFonts w:ascii="Arial" w:hAnsi="Arial" w:cs="Arial"/>
                <w:sz w:val="16"/>
                <w:szCs w:val="16"/>
              </w:rPr>
            </w:pPr>
            <w:r>
              <w:rPr>
                <w:rFonts w:ascii="Arial" w:hAnsi="Arial" w:cs="Arial"/>
                <w:sz w:val="16"/>
                <w:szCs w:val="16"/>
              </w:rPr>
              <w:t>0,020</w:t>
            </w: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widowControl w:val="0"/>
              <w:tabs>
                <w:tab w:val="left" w:pos="0"/>
              </w:tabs>
              <w:jc w:val="both"/>
            </w:pPr>
            <w:r>
              <w:rPr>
                <w:rFonts w:ascii="Arial" w:hAnsi="Arial" w:cs="Arial"/>
                <w:sz w:val="16"/>
                <w:szCs w:val="16"/>
              </w:rPr>
              <w:t>0,51</w:t>
            </w:r>
          </w:p>
        </w:tc>
      </w:tr>
    </w:tbl>
    <w:p w:rsidR="00000000" w:rsidRDefault="00293E43">
      <w:pPr>
        <w:widowControl w:val="0"/>
        <w:tabs>
          <w:tab w:val="left" w:pos="0"/>
        </w:tabs>
        <w:ind w:firstLine="567"/>
        <w:jc w:val="both"/>
        <w:rPr>
          <w:rFonts w:ascii="Arial" w:hAnsi="Arial" w:cs="Arial"/>
          <w:sz w:val="24"/>
        </w:rPr>
      </w:pPr>
    </w:p>
    <w:p w:rsidR="00000000" w:rsidRDefault="00293E43">
      <w:pPr>
        <w:pStyle w:val="aff0"/>
        <w:spacing w:after="0"/>
        <w:jc w:val="both"/>
        <w:rPr>
          <w:rFonts w:ascii="Arial" w:hAnsi="Arial" w:cs="Arial"/>
          <w:sz w:val="24"/>
        </w:rPr>
      </w:pPr>
      <w:r>
        <w:rPr>
          <w:b/>
        </w:rPr>
        <w:tab/>
      </w:r>
      <w:r>
        <w:rPr>
          <w:rFonts w:ascii="Arial" w:hAnsi="Arial" w:cs="Arial"/>
          <w:sz w:val="24"/>
          <w:u w:val="single"/>
        </w:rPr>
        <w:t>Гидрогеологические условия и ресурсы поверхностных вод</w:t>
      </w:r>
    </w:p>
    <w:p w:rsidR="00000000" w:rsidRDefault="00293E43">
      <w:pPr>
        <w:rPr>
          <w:rFonts w:ascii="Arial" w:hAnsi="Arial" w:cs="Arial"/>
          <w:sz w:val="24"/>
        </w:rPr>
      </w:pPr>
      <w:r>
        <w:rPr>
          <w:rFonts w:ascii="Arial" w:hAnsi="Arial" w:cs="Arial"/>
          <w:sz w:val="24"/>
        </w:rPr>
        <w:tab/>
        <w:t>По водному режиму реки относятся к типу рек с четко выраженным весенним половодьем, летне-осенними дождевыми паводками и длительной устойчивой зимой меженью. В питании рек преимущественное значени</w:t>
      </w:r>
      <w:r>
        <w:rPr>
          <w:rFonts w:ascii="Arial" w:hAnsi="Arial" w:cs="Arial"/>
          <w:sz w:val="24"/>
        </w:rPr>
        <w:t xml:space="preserve">е имеют снеговые воды, доля которых  составляет 60-70% от годового объема, доля дождевого стока 25-30%. Весеннее половодье начинается в среднем 5-7 апреля; продолжительность половодья  зависит от размеров  реки, высотного положения водосборов и колеблется </w:t>
      </w:r>
      <w:r>
        <w:rPr>
          <w:rFonts w:ascii="Arial" w:hAnsi="Arial" w:cs="Arial"/>
          <w:sz w:val="24"/>
        </w:rPr>
        <w:t>от 20-40 дней на малых реках, до 67-75 на средних и крупных. Зимняя межень отличается устойчивостью, большой продолжительностью и низким стоком;  период  зимней межени достигает в среднем 140-160 дней.</w:t>
      </w:r>
    </w:p>
    <w:p w:rsidR="00000000" w:rsidRDefault="00293E43">
      <w:pPr>
        <w:rPr>
          <w:rFonts w:ascii="Arial" w:hAnsi="Arial" w:cs="Arial"/>
          <w:sz w:val="24"/>
        </w:rPr>
      </w:pPr>
      <w:r>
        <w:rPr>
          <w:rFonts w:ascii="Arial" w:hAnsi="Arial" w:cs="Arial"/>
          <w:sz w:val="24"/>
        </w:rPr>
        <w:tab/>
        <w:t>Озера на уральском плато по своему происхождению тект</w:t>
      </w:r>
      <w:r>
        <w:rPr>
          <w:rFonts w:ascii="Arial" w:hAnsi="Arial" w:cs="Arial"/>
          <w:sz w:val="24"/>
        </w:rPr>
        <w:t>онические, карстовые и пойменные карстовые. В Баймакском районе крупное проточное озеро Култубан (7км2 – площадь зеркала воды) в бассейне р. Уртазымка и в бассейне р. Таналык – оз. Талкас/3,5 км2 зеркала воды).</w:t>
      </w:r>
    </w:p>
    <w:p w:rsidR="00000000" w:rsidRDefault="00293E43">
      <w:pPr>
        <w:rPr>
          <w:rFonts w:ascii="Arial" w:hAnsi="Arial" w:cs="Arial"/>
          <w:sz w:val="24"/>
        </w:rPr>
      </w:pPr>
      <w:r>
        <w:rPr>
          <w:rFonts w:ascii="Arial" w:hAnsi="Arial" w:cs="Arial"/>
          <w:sz w:val="24"/>
        </w:rPr>
        <w:tab/>
        <w:t>Реки имеют низкий потенциал самоочищения.</w:t>
      </w:r>
    </w:p>
    <w:p w:rsidR="00000000" w:rsidRDefault="00293E43">
      <w:pPr>
        <w:rPr>
          <w:rFonts w:ascii="Arial" w:hAnsi="Arial" w:cs="Arial"/>
          <w:sz w:val="24"/>
        </w:rPr>
      </w:pPr>
      <w:r>
        <w:rPr>
          <w:rFonts w:ascii="Arial" w:hAnsi="Arial" w:cs="Arial"/>
          <w:sz w:val="24"/>
        </w:rPr>
        <w:tab/>
        <w:t>Х</w:t>
      </w:r>
      <w:r>
        <w:rPr>
          <w:rFonts w:ascii="Arial" w:hAnsi="Arial" w:cs="Arial"/>
          <w:sz w:val="24"/>
        </w:rPr>
        <w:t>имический состав  и величина минерализации поверхностных вод изменяются во времени в связи с изменением  питания водотоков в течении года; изменения химического состава вод по территории связаны с влиянием рельефа, геологического строения, почво-грунтов, з</w:t>
      </w:r>
      <w:r>
        <w:rPr>
          <w:rFonts w:ascii="Arial" w:hAnsi="Arial" w:cs="Arial"/>
          <w:sz w:val="24"/>
        </w:rPr>
        <w:t>алесенности и заболоченности водосборов.</w:t>
      </w:r>
    </w:p>
    <w:p w:rsidR="00000000" w:rsidRDefault="00293E43">
      <w:pPr>
        <w:widowControl w:val="0"/>
        <w:tabs>
          <w:tab w:val="left" w:pos="0"/>
        </w:tabs>
        <w:ind w:firstLine="567"/>
        <w:jc w:val="both"/>
        <w:rPr>
          <w:rFonts w:ascii="Arial" w:hAnsi="Arial" w:cs="Arial"/>
          <w:sz w:val="24"/>
        </w:rPr>
      </w:pPr>
      <w:r>
        <w:rPr>
          <w:rFonts w:ascii="Arial" w:hAnsi="Arial" w:cs="Arial"/>
          <w:sz w:val="24"/>
        </w:rPr>
        <w:tab/>
        <w:t>Величина общей жесткости колеблется в весенний период от 1 до 3,0 мг-экв/л и в период зимней межени от 3,0 до 10 мг – экв./л.</w:t>
      </w:r>
    </w:p>
    <w:p w:rsidR="00000000" w:rsidRDefault="00293E43">
      <w:pPr>
        <w:widowControl w:val="0"/>
        <w:tabs>
          <w:tab w:val="left" w:pos="0"/>
        </w:tabs>
        <w:ind w:firstLine="567"/>
        <w:jc w:val="both"/>
        <w:rPr>
          <w:rFonts w:ascii="Arial" w:hAnsi="Arial" w:cs="Arial"/>
          <w:sz w:val="24"/>
        </w:rPr>
      </w:pPr>
      <w:r>
        <w:rPr>
          <w:rFonts w:ascii="Arial" w:hAnsi="Arial" w:cs="Arial"/>
          <w:sz w:val="24"/>
        </w:rPr>
        <w:t>Пермаганатная окисляемость колеблется от 2 до 40 мг о/л.</w:t>
      </w:r>
    </w:p>
    <w:p w:rsidR="00000000" w:rsidRDefault="00293E43">
      <w:pPr>
        <w:widowControl w:val="0"/>
        <w:tabs>
          <w:tab w:val="left" w:pos="0"/>
        </w:tabs>
        <w:ind w:firstLine="567"/>
        <w:jc w:val="both"/>
        <w:rPr>
          <w:rFonts w:ascii="Arial" w:hAnsi="Arial" w:cs="Arial"/>
          <w:sz w:val="24"/>
        </w:rPr>
      </w:pPr>
      <w:r>
        <w:rPr>
          <w:rFonts w:ascii="Arial" w:hAnsi="Arial" w:cs="Arial"/>
          <w:sz w:val="24"/>
        </w:rPr>
        <w:t>Биогенные соединения присутству</w:t>
      </w:r>
      <w:r>
        <w:rPr>
          <w:rFonts w:ascii="Arial" w:hAnsi="Arial" w:cs="Arial"/>
          <w:sz w:val="24"/>
        </w:rPr>
        <w:t xml:space="preserve">ют в небольших количествах и связаны с </w:t>
      </w:r>
      <w:r>
        <w:rPr>
          <w:rFonts w:ascii="Arial" w:hAnsi="Arial" w:cs="Arial"/>
          <w:sz w:val="24"/>
        </w:rPr>
        <w:lastRenderedPageBreak/>
        <w:t>жизнедеятельностью водных организмов.</w:t>
      </w:r>
    </w:p>
    <w:p w:rsidR="00000000" w:rsidRDefault="00293E43">
      <w:pPr>
        <w:widowControl w:val="0"/>
        <w:tabs>
          <w:tab w:val="left" w:pos="0"/>
        </w:tabs>
        <w:ind w:firstLine="567"/>
        <w:jc w:val="both"/>
      </w:pPr>
      <w:r>
        <w:rPr>
          <w:rFonts w:ascii="Arial" w:hAnsi="Arial" w:cs="Arial"/>
          <w:sz w:val="24"/>
        </w:rPr>
        <w:t>Нитриты в незагрязненных водах содержатся в количестве от 0 до 0,1 мг/л, нитраты – от 0 до 3 мг/л, фосфаты обнаруживаются в концентрациях от 0 до 0,2 мг/л. Самые низкие концентрац</w:t>
      </w:r>
      <w:r>
        <w:rPr>
          <w:rFonts w:ascii="Arial" w:hAnsi="Arial" w:cs="Arial"/>
          <w:sz w:val="24"/>
        </w:rPr>
        <w:t xml:space="preserve">ии этих соединений отмечались в период интенсивной  жизнедеятельности фитопланитона, т.е. летом. </w:t>
      </w:r>
    </w:p>
    <w:p w:rsidR="00000000" w:rsidRDefault="00293E43">
      <w:pPr>
        <w:pStyle w:val="aff0"/>
        <w:spacing w:after="0"/>
        <w:jc w:val="both"/>
      </w:pPr>
    </w:p>
    <w:p w:rsidR="00000000" w:rsidRDefault="00293E43">
      <w:pPr>
        <w:rPr>
          <w:rFonts w:ascii="Arial" w:hAnsi="Arial" w:cs="Arial"/>
          <w:sz w:val="24"/>
          <w:szCs w:val="24"/>
        </w:rPr>
      </w:pPr>
      <w:r>
        <w:rPr>
          <w:rFonts w:ascii="Arial" w:hAnsi="Arial" w:cs="Arial"/>
          <w:b/>
          <w:sz w:val="24"/>
          <w:szCs w:val="24"/>
        </w:rPr>
        <w:tab/>
        <w:t>2.6. Физико-геологические явления</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Карбонатный карст развит там, где имеются выходы на поверхность известняковыми с карбонатными толщами, залегающими в отлож</w:t>
      </w:r>
      <w:r>
        <w:rPr>
          <w:rFonts w:ascii="Arial" w:hAnsi="Arial" w:cs="Arial"/>
          <w:sz w:val="24"/>
          <w:szCs w:val="24"/>
        </w:rPr>
        <w:t>ениях  верхнего протерозоя, силура, девона, карбона.</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Переслаивание карбонатных пород с некарстующимися создает особые условия для развития карста, заключающиеся в более глубоком проникновении карстового процесса. В Зауралье карст развит достаточно слабо, т</w:t>
      </w:r>
      <w:r>
        <w:rPr>
          <w:rFonts w:ascii="Arial" w:hAnsi="Arial" w:cs="Arial"/>
          <w:sz w:val="24"/>
          <w:szCs w:val="24"/>
        </w:rPr>
        <w:t>.к. карбонатные породы на большей площадке распространения покрыты глинистыми отложениями. Карстующимися породами являются известняки Кизильской и Урбазинской свит нижнего карбона.</w:t>
      </w:r>
    </w:p>
    <w:p w:rsidR="00000000" w:rsidRDefault="00293E43">
      <w:pPr>
        <w:pStyle w:val="aff0"/>
        <w:spacing w:after="0"/>
        <w:ind w:firstLine="851"/>
        <w:jc w:val="both"/>
        <w:rPr>
          <w:rFonts w:ascii="Arial" w:hAnsi="Arial" w:cs="Arial"/>
          <w:sz w:val="24"/>
          <w:szCs w:val="24"/>
          <w:u w:val="single"/>
        </w:rPr>
      </w:pPr>
      <w:r>
        <w:rPr>
          <w:rFonts w:ascii="Arial" w:hAnsi="Arial" w:cs="Arial"/>
          <w:sz w:val="24"/>
          <w:szCs w:val="24"/>
        </w:rPr>
        <w:t>Поверхностные карстоправления в виде отдельных  воронок отличаются там, где</w:t>
      </w:r>
      <w:r>
        <w:rPr>
          <w:rFonts w:ascii="Arial" w:hAnsi="Arial" w:cs="Arial"/>
          <w:sz w:val="24"/>
          <w:szCs w:val="24"/>
        </w:rPr>
        <w:t xml:space="preserve"> мощность перекрывающих тому небольшая. Для Зауралья характерно наличие древних погребенных и глубинных карстовых форм, представленных депрессиями, карами, пещерами. Обнаружены они на глубине 200-300 м.</w:t>
      </w:r>
    </w:p>
    <w:p w:rsidR="00000000" w:rsidRDefault="00293E43">
      <w:pPr>
        <w:pStyle w:val="aff0"/>
        <w:spacing w:after="0"/>
        <w:ind w:firstLine="851"/>
        <w:jc w:val="both"/>
        <w:rPr>
          <w:rFonts w:ascii="Arial" w:hAnsi="Arial" w:cs="Arial"/>
          <w:sz w:val="24"/>
          <w:szCs w:val="24"/>
        </w:rPr>
      </w:pPr>
      <w:r>
        <w:rPr>
          <w:rFonts w:ascii="Arial" w:hAnsi="Arial" w:cs="Arial"/>
          <w:sz w:val="24"/>
          <w:szCs w:val="24"/>
          <w:u w:val="single"/>
        </w:rPr>
        <w:t>Подверженность почв эрозии</w:t>
      </w:r>
    </w:p>
    <w:p w:rsidR="00000000" w:rsidRDefault="00293E43">
      <w:pPr>
        <w:pStyle w:val="aff0"/>
        <w:spacing w:after="0"/>
        <w:ind w:firstLine="851"/>
        <w:jc w:val="both"/>
        <w:rPr>
          <w:rFonts w:ascii="Arial" w:hAnsi="Arial" w:cs="Arial"/>
          <w:sz w:val="24"/>
          <w:szCs w:val="24"/>
        </w:rPr>
      </w:pPr>
      <w:r>
        <w:rPr>
          <w:rFonts w:ascii="Arial" w:hAnsi="Arial" w:cs="Arial"/>
          <w:sz w:val="24"/>
          <w:szCs w:val="24"/>
        </w:rPr>
        <w:t xml:space="preserve"> </w:t>
      </w:r>
      <w:r>
        <w:rPr>
          <w:rFonts w:ascii="Arial" w:hAnsi="Arial" w:cs="Arial"/>
          <w:sz w:val="24"/>
          <w:szCs w:val="24"/>
        </w:rPr>
        <w:t>В зависимости от типа лан</w:t>
      </w:r>
      <w:r>
        <w:rPr>
          <w:rFonts w:ascii="Arial" w:hAnsi="Arial" w:cs="Arial"/>
          <w:sz w:val="24"/>
          <w:szCs w:val="24"/>
        </w:rPr>
        <w:t>дшафтов выделяются районы  слабого смыва и средней ветровой эрозии (Зауральский лесостепной.)</w:t>
      </w:r>
    </w:p>
    <w:p w:rsidR="00000000" w:rsidRDefault="00293E43">
      <w:pPr>
        <w:pStyle w:val="aff0"/>
        <w:spacing w:after="0"/>
        <w:ind w:firstLine="851"/>
        <w:jc w:val="both"/>
        <w:rPr>
          <w:rFonts w:ascii="Arial" w:hAnsi="Arial" w:cs="Arial"/>
          <w:sz w:val="24"/>
          <w:szCs w:val="24"/>
          <w:u w:val="single"/>
        </w:rPr>
      </w:pPr>
      <w:r>
        <w:rPr>
          <w:rFonts w:ascii="Arial" w:hAnsi="Arial" w:cs="Arial"/>
          <w:sz w:val="24"/>
          <w:szCs w:val="24"/>
        </w:rPr>
        <w:t>Степной слабого смыва и сильной ветровой эрозии (Зауральский степной).</w:t>
      </w:r>
    </w:p>
    <w:p w:rsidR="00000000" w:rsidRDefault="00293E43">
      <w:pPr>
        <w:pStyle w:val="aff0"/>
        <w:spacing w:after="0"/>
        <w:ind w:firstLine="851"/>
        <w:jc w:val="both"/>
        <w:rPr>
          <w:rFonts w:ascii="Arial" w:hAnsi="Arial" w:cs="Arial"/>
          <w:sz w:val="24"/>
          <w:szCs w:val="24"/>
        </w:rPr>
      </w:pPr>
      <w:r>
        <w:rPr>
          <w:rFonts w:ascii="Arial" w:hAnsi="Arial" w:cs="Arial"/>
          <w:sz w:val="24"/>
          <w:szCs w:val="24"/>
          <w:u w:val="single"/>
        </w:rPr>
        <w:t>Заболачивание</w:t>
      </w:r>
    </w:p>
    <w:p w:rsidR="00000000" w:rsidRDefault="00293E43">
      <w:r>
        <w:rPr>
          <w:rFonts w:ascii="Arial" w:hAnsi="Arial" w:cs="Arial"/>
          <w:sz w:val="24"/>
          <w:szCs w:val="24"/>
        </w:rPr>
        <w:tab/>
        <w:t>Верховые и переходные болота встречаются в гористом Зауралье.</w:t>
      </w:r>
    </w:p>
    <w:p w:rsidR="00000000" w:rsidRDefault="00293E43"/>
    <w:p w:rsidR="00000000" w:rsidRDefault="00293E43">
      <w:pPr>
        <w:rPr>
          <w:rFonts w:ascii="Arial" w:hAnsi="Arial" w:cs="Arial"/>
          <w:sz w:val="24"/>
          <w:szCs w:val="24"/>
        </w:rPr>
      </w:pPr>
      <w:r>
        <w:rPr>
          <w:rFonts w:ascii="Arial" w:hAnsi="Arial" w:cs="Arial"/>
          <w:i/>
          <w:sz w:val="24"/>
          <w:szCs w:val="24"/>
        </w:rPr>
        <w:tab/>
      </w:r>
      <w:r>
        <w:rPr>
          <w:rFonts w:ascii="Arial" w:hAnsi="Arial" w:cs="Arial"/>
          <w:b/>
          <w:sz w:val="24"/>
          <w:szCs w:val="24"/>
        </w:rPr>
        <w:t>2.7. Инженер</w:t>
      </w:r>
      <w:r>
        <w:rPr>
          <w:rFonts w:ascii="Arial" w:hAnsi="Arial" w:cs="Arial"/>
          <w:b/>
          <w:sz w:val="24"/>
          <w:szCs w:val="24"/>
        </w:rPr>
        <w:t>но-геологическое районирование</w:t>
      </w:r>
    </w:p>
    <w:p w:rsidR="00000000" w:rsidRDefault="00293E43">
      <w:pPr>
        <w:widowControl w:val="0"/>
        <w:rPr>
          <w:rFonts w:ascii="Arial" w:hAnsi="Arial" w:cs="Arial"/>
          <w:sz w:val="24"/>
          <w:szCs w:val="24"/>
          <w:shd w:val="clear" w:color="auto" w:fill="FFFF00"/>
        </w:rPr>
      </w:pPr>
      <w:r>
        <w:rPr>
          <w:rFonts w:ascii="Arial" w:hAnsi="Arial" w:cs="Arial"/>
          <w:sz w:val="24"/>
          <w:szCs w:val="24"/>
        </w:rPr>
        <w:tab/>
        <w:t>Инженерно-геологические условия территории выступают лимитирующими факторами хозяйственного освоения, а также значительно увеличивают стоимость строительства. Большая часть территории обладает благоприятными условиями для гр</w:t>
      </w:r>
      <w:r>
        <w:rPr>
          <w:rFonts w:ascii="Arial" w:hAnsi="Arial" w:cs="Arial"/>
          <w:sz w:val="24"/>
          <w:szCs w:val="24"/>
        </w:rPr>
        <w:t>адостроительного освоения. Для нужд сельского хозяйства и рекреации территория в целом, является ограниченно благоприятной (за исключением территорий подверженных опасным геологическим процессам).</w:t>
      </w:r>
    </w:p>
    <w:p w:rsidR="00000000" w:rsidRDefault="00293E43">
      <w:pPr>
        <w:widowControl w:val="0"/>
        <w:ind w:firstLine="540"/>
        <w:rPr>
          <w:rFonts w:ascii="Arial" w:hAnsi="Arial" w:cs="Arial"/>
          <w:sz w:val="24"/>
          <w:szCs w:val="24"/>
          <w:shd w:val="clear" w:color="auto" w:fill="FFFF00"/>
        </w:rPr>
      </w:pPr>
    </w:p>
    <w:p w:rsidR="00000000" w:rsidRDefault="00293E43">
      <w:pPr>
        <w:widowControl w:val="0"/>
        <w:ind w:firstLine="540"/>
        <w:rPr>
          <w:rFonts w:ascii="Arial" w:hAnsi="Arial" w:cs="Arial"/>
          <w:sz w:val="24"/>
          <w:szCs w:val="24"/>
        </w:rPr>
      </w:pPr>
      <w:r>
        <w:rPr>
          <w:rFonts w:ascii="Arial" w:hAnsi="Arial" w:cs="Arial"/>
          <w:sz w:val="24"/>
          <w:szCs w:val="24"/>
        </w:rPr>
        <w:tab/>
      </w:r>
      <w:r>
        <w:rPr>
          <w:rFonts w:ascii="Arial" w:hAnsi="Arial" w:cs="Arial"/>
          <w:b/>
          <w:spacing w:val="-6"/>
          <w:sz w:val="24"/>
          <w:szCs w:val="24"/>
        </w:rPr>
        <w:t>2.8. Полезные ископаемые</w:t>
      </w:r>
    </w:p>
    <w:p w:rsidR="00000000" w:rsidRDefault="00293E43">
      <w:pPr>
        <w:shd w:val="clear" w:color="auto" w:fill="FFFFFF"/>
        <w:ind w:right="614" w:firstLine="708"/>
        <w:rPr>
          <w:rFonts w:ascii="Arial" w:hAnsi="Arial" w:cs="Arial"/>
          <w:sz w:val="24"/>
          <w:szCs w:val="24"/>
        </w:rPr>
      </w:pPr>
      <w:r>
        <w:rPr>
          <w:rFonts w:ascii="Arial" w:hAnsi="Arial" w:cs="Arial"/>
          <w:sz w:val="24"/>
          <w:szCs w:val="24"/>
        </w:rPr>
        <w:t>На территории СП Семеновский сел</w:t>
      </w:r>
      <w:r>
        <w:rPr>
          <w:rFonts w:ascii="Arial" w:hAnsi="Arial" w:cs="Arial"/>
          <w:sz w:val="24"/>
          <w:szCs w:val="24"/>
        </w:rPr>
        <w:t>ьсовет МР Баймакский район РБ расположен горный отвод золото-колчеданной руды «Семеновский».</w:t>
      </w:r>
    </w:p>
    <w:p w:rsidR="00000000" w:rsidRDefault="00293E43">
      <w:pPr>
        <w:rPr>
          <w:rFonts w:ascii="Arial" w:hAnsi="Arial" w:cs="Arial"/>
          <w:b/>
        </w:rPr>
      </w:pPr>
      <w:r>
        <w:rPr>
          <w:rFonts w:ascii="Arial" w:hAnsi="Arial" w:cs="Arial"/>
          <w:sz w:val="24"/>
          <w:szCs w:val="24"/>
        </w:rPr>
        <w:tab/>
      </w:r>
    </w:p>
    <w:p w:rsidR="00000000" w:rsidRDefault="00293E43">
      <w:pPr>
        <w:pStyle w:val="aff6"/>
        <w:spacing w:before="0" w:after="0"/>
        <w:ind w:firstLine="567"/>
        <w:rPr>
          <w:rFonts w:ascii="Arial" w:hAnsi="Arial" w:cs="Arial"/>
        </w:rPr>
      </w:pPr>
      <w:r>
        <w:rPr>
          <w:rFonts w:ascii="Arial" w:hAnsi="Arial" w:cs="Arial"/>
          <w:b/>
        </w:rPr>
        <w:t>2.9.Почвенная характеристика и растительность</w:t>
      </w:r>
    </w:p>
    <w:p w:rsidR="00000000" w:rsidRDefault="00293E43">
      <w:pPr>
        <w:jc w:val="both"/>
        <w:rPr>
          <w:rFonts w:ascii="Arial" w:hAnsi="Arial" w:cs="Arial"/>
          <w:sz w:val="24"/>
        </w:rPr>
      </w:pPr>
      <w:r>
        <w:rPr>
          <w:rFonts w:ascii="Arial" w:hAnsi="Arial" w:cs="Arial"/>
          <w:sz w:val="24"/>
        </w:rPr>
        <w:tab/>
        <w:t>В    Зауралье в основном распространены южные и обыкновенные черноземы. Характеризуются сравнительно высокой обесп</w:t>
      </w:r>
      <w:r>
        <w:rPr>
          <w:rFonts w:ascii="Arial" w:hAnsi="Arial" w:cs="Arial"/>
          <w:sz w:val="24"/>
        </w:rPr>
        <w:t>еченностью элементами питания. Содержание гумуса в среднем составляет  4-7%.</w:t>
      </w:r>
    </w:p>
    <w:p w:rsidR="00000000" w:rsidRDefault="00293E43">
      <w:pPr>
        <w:jc w:val="both"/>
        <w:rPr>
          <w:rFonts w:ascii="Arial" w:hAnsi="Arial" w:cs="Arial"/>
          <w:sz w:val="24"/>
        </w:rPr>
      </w:pPr>
      <w:r>
        <w:rPr>
          <w:rFonts w:ascii="Arial" w:hAnsi="Arial" w:cs="Arial"/>
          <w:sz w:val="24"/>
        </w:rPr>
        <w:tab/>
        <w:t>Для повышения эффективности плодородия    южных и обыкновенных черноземов  необходимо проведение комплекса мероприятий по накоплению и сохранению почвенной влаги, по защите от эр</w:t>
      </w:r>
      <w:r>
        <w:rPr>
          <w:rFonts w:ascii="Arial" w:hAnsi="Arial" w:cs="Arial"/>
          <w:sz w:val="24"/>
        </w:rPr>
        <w:t>озионной  дефляции с одновременным  применением органических и минеральных удобрений.</w:t>
      </w:r>
    </w:p>
    <w:p w:rsidR="00000000" w:rsidRDefault="00293E43">
      <w:pPr>
        <w:jc w:val="both"/>
        <w:rPr>
          <w:rFonts w:ascii="Arial" w:hAnsi="Arial" w:cs="Arial"/>
          <w:sz w:val="24"/>
        </w:rPr>
      </w:pPr>
      <w:r>
        <w:rPr>
          <w:rFonts w:ascii="Arial" w:hAnsi="Arial" w:cs="Arial"/>
          <w:sz w:val="24"/>
        </w:rPr>
        <w:tab/>
        <w:t>Естественный путь формирования высокоплодородных почв – создания высокой культуры земледелия как совокупности    социальных, технических и экономических норм.</w:t>
      </w:r>
    </w:p>
    <w:p w:rsidR="00000000" w:rsidRDefault="00293E43">
      <w:pPr>
        <w:jc w:val="both"/>
        <w:rPr>
          <w:rFonts w:ascii="Arial" w:hAnsi="Arial" w:cs="Arial"/>
          <w:sz w:val="24"/>
        </w:rPr>
      </w:pPr>
      <w:r>
        <w:rPr>
          <w:rFonts w:ascii="Arial" w:hAnsi="Arial" w:cs="Arial"/>
          <w:sz w:val="24"/>
        </w:rPr>
        <w:t>Юго-восточ</w:t>
      </w:r>
      <w:r>
        <w:rPr>
          <w:rFonts w:ascii="Arial" w:hAnsi="Arial" w:cs="Arial"/>
          <w:sz w:val="24"/>
        </w:rPr>
        <w:t xml:space="preserve">ная часть  республики Башкортостан относится к Зауральскому  мелкосопочнику. Северная часть  мелкосопочника относится к Зауральскому  </w:t>
      </w:r>
      <w:r>
        <w:rPr>
          <w:rFonts w:ascii="Arial" w:hAnsi="Arial" w:cs="Arial"/>
          <w:sz w:val="24"/>
        </w:rPr>
        <w:lastRenderedPageBreak/>
        <w:t>горно-лесостепному району  с сильно расчлененными хребтами Куркан, Крыхты, Ирендык.</w:t>
      </w:r>
    </w:p>
    <w:p w:rsidR="00000000" w:rsidRDefault="00293E43">
      <w:pPr>
        <w:jc w:val="both"/>
        <w:rPr>
          <w:rFonts w:ascii="Arial" w:hAnsi="Arial" w:cs="Arial"/>
          <w:sz w:val="24"/>
        </w:rPr>
      </w:pPr>
      <w:r>
        <w:rPr>
          <w:rFonts w:ascii="Arial" w:hAnsi="Arial" w:cs="Arial"/>
          <w:sz w:val="24"/>
        </w:rPr>
        <w:tab/>
        <w:t>Основная часть ландшафта представлена</w:t>
      </w:r>
      <w:r>
        <w:rPr>
          <w:rFonts w:ascii="Arial" w:hAnsi="Arial" w:cs="Arial"/>
          <w:sz w:val="24"/>
        </w:rPr>
        <w:t xml:space="preserve"> типичными лесостепными комплексами: березовыми, осиновыми, между озерами Ургун и Калкан – сосново-лиственными лесами, чередующимися с луговыми, каменистыми и кустарниковыми степями 3.</w:t>
      </w:r>
    </w:p>
    <w:p w:rsidR="00000000" w:rsidRDefault="00293E43">
      <w:pPr>
        <w:jc w:val="both"/>
        <w:rPr>
          <w:rFonts w:ascii="Arial" w:hAnsi="Arial" w:cs="Arial"/>
          <w:sz w:val="24"/>
        </w:rPr>
      </w:pPr>
      <w:r>
        <w:rPr>
          <w:rFonts w:ascii="Arial" w:hAnsi="Arial" w:cs="Arial"/>
          <w:sz w:val="24"/>
        </w:rPr>
        <w:tab/>
        <w:t>Зауральский и Восточно-Уральский районы охватывают  степную выровненну</w:t>
      </w:r>
      <w:r>
        <w:rPr>
          <w:rFonts w:ascii="Arial" w:hAnsi="Arial" w:cs="Arial"/>
          <w:sz w:val="24"/>
        </w:rPr>
        <w:t>ю часть Зауралья с типично степными ландшафтами.</w:t>
      </w:r>
    </w:p>
    <w:p w:rsidR="00000000" w:rsidRDefault="00293E43">
      <w:pPr>
        <w:jc w:val="both"/>
        <w:rPr>
          <w:rFonts w:ascii="Arial" w:hAnsi="Arial" w:cs="Arial"/>
          <w:sz w:val="24"/>
          <w:szCs w:val="24"/>
        </w:rPr>
      </w:pPr>
      <w:r>
        <w:rPr>
          <w:rFonts w:ascii="Arial" w:hAnsi="Arial" w:cs="Arial"/>
          <w:sz w:val="24"/>
        </w:rPr>
        <w:tab/>
        <w:t xml:space="preserve">  Коренные степи сохранились крайне незначительно и представлены  богато разнотравными ковыльными видами.</w:t>
      </w:r>
    </w:p>
    <w:p w:rsidR="00000000" w:rsidRDefault="00293E43">
      <w:pPr>
        <w:jc w:val="both"/>
        <w:rPr>
          <w:rFonts w:ascii="Arial" w:hAnsi="Arial" w:cs="Arial"/>
          <w:sz w:val="24"/>
          <w:szCs w:val="24"/>
        </w:rPr>
      </w:pPr>
      <w:r>
        <w:rPr>
          <w:rFonts w:ascii="Arial" w:hAnsi="Arial" w:cs="Arial"/>
          <w:sz w:val="24"/>
          <w:szCs w:val="24"/>
        </w:rPr>
        <w:t>Башкирское Зауралье характеризуется  особыми условиями развития  и  составом растительности  в север</w:t>
      </w:r>
      <w:r>
        <w:rPr>
          <w:rFonts w:ascii="Arial" w:hAnsi="Arial" w:cs="Arial"/>
          <w:sz w:val="24"/>
          <w:szCs w:val="24"/>
        </w:rPr>
        <w:t>ной части его развиты  березовые  и сосновые леса, южнее их сменяют ковыльно-разнотравные, а также сухие каменистые степи.</w:t>
      </w:r>
    </w:p>
    <w:p w:rsidR="00000000" w:rsidRDefault="00293E43">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Реликтовые сосновые боры произрастают как в лесостепной, так и в степной  зоне, наиболее ценные из них являются памятниками природы</w:t>
      </w:r>
      <w:r>
        <w:rPr>
          <w:rFonts w:ascii="Arial" w:hAnsi="Arial" w:cs="Arial"/>
          <w:sz w:val="24"/>
          <w:szCs w:val="24"/>
        </w:rPr>
        <w:t>. Более 70% всех березняков находится в Зауралье, то есть в полосе Восточных предгорий Южного Урала.</w:t>
      </w:r>
    </w:p>
    <w:p w:rsidR="00000000" w:rsidRDefault="00293E43">
      <w:pPr>
        <w:jc w:val="both"/>
        <w:rPr>
          <w:rFonts w:ascii="Arial" w:hAnsi="Arial" w:cs="Arial"/>
          <w:b/>
          <w:shd w:val="clear" w:color="auto" w:fill="FFFF00"/>
        </w:rPr>
      </w:pPr>
      <w:r>
        <w:rPr>
          <w:rFonts w:ascii="Arial" w:hAnsi="Arial" w:cs="Arial"/>
          <w:sz w:val="24"/>
          <w:szCs w:val="24"/>
        </w:rPr>
        <w:tab/>
        <w:t>В травостое луговых степей насчитывается  более 60 видов растений. наиболее распространенные из них: душица обыкновенная, люцерна, шалфей степной, тимофее</w:t>
      </w:r>
      <w:r>
        <w:rPr>
          <w:rFonts w:ascii="Arial" w:hAnsi="Arial" w:cs="Arial"/>
          <w:sz w:val="24"/>
          <w:szCs w:val="24"/>
        </w:rPr>
        <w:t>вка, пырей, ковыль. К особенностям природных условий относится широкое распространение лекарственных  растений. В степной зоне Зауралья можно заготовить зверобой, душицу, чабрец, мордовник обыкновенный.</w:t>
      </w:r>
    </w:p>
    <w:p w:rsidR="00000000" w:rsidRDefault="00293E43">
      <w:pPr>
        <w:pStyle w:val="aff6"/>
        <w:spacing w:before="0" w:after="0"/>
        <w:ind w:firstLine="567"/>
        <w:rPr>
          <w:rFonts w:ascii="Arial" w:hAnsi="Arial" w:cs="Arial"/>
          <w:b/>
          <w:shd w:val="clear" w:color="auto" w:fill="FFFF00"/>
          <w:lang w:val="ru-RU"/>
        </w:rPr>
      </w:pPr>
    </w:p>
    <w:p w:rsidR="00000000" w:rsidRDefault="00293E43">
      <w:pPr>
        <w:pStyle w:val="aff6"/>
        <w:spacing w:before="0" w:after="0"/>
        <w:ind w:firstLine="567"/>
        <w:rPr>
          <w:rFonts w:ascii="Arial" w:hAnsi="Arial" w:cs="Arial"/>
        </w:rPr>
      </w:pPr>
      <w:r>
        <w:rPr>
          <w:rFonts w:ascii="Arial" w:hAnsi="Arial" w:cs="Arial"/>
          <w:b/>
        </w:rPr>
        <w:t>2.10. Лесные ресурсы. Особо охраняемые природные тер</w:t>
      </w:r>
      <w:r>
        <w:rPr>
          <w:rFonts w:ascii="Arial" w:hAnsi="Arial" w:cs="Arial"/>
          <w:b/>
        </w:rPr>
        <w:t>ритории.</w:t>
      </w:r>
    </w:p>
    <w:p w:rsidR="00000000" w:rsidRDefault="00293E43">
      <w:pPr>
        <w:ind w:firstLine="709"/>
        <w:rPr>
          <w:rFonts w:ascii="Arial" w:hAnsi="Arial" w:cs="Arial"/>
          <w:sz w:val="24"/>
          <w:szCs w:val="24"/>
        </w:rPr>
      </w:pPr>
      <w:r>
        <w:rPr>
          <w:rFonts w:ascii="Arial" w:hAnsi="Arial" w:cs="Arial"/>
          <w:sz w:val="24"/>
          <w:szCs w:val="24"/>
        </w:rPr>
        <w:t>На территории сельсовета лесные массивы маломощны.</w:t>
      </w:r>
    </w:p>
    <w:p w:rsidR="00000000" w:rsidRDefault="00293E43">
      <w:pPr>
        <w:ind w:firstLine="709"/>
        <w:rPr>
          <w:shd w:val="clear" w:color="auto" w:fill="FFFF00"/>
        </w:rPr>
      </w:pPr>
      <w:r>
        <w:rPr>
          <w:rFonts w:ascii="Arial" w:hAnsi="Arial" w:cs="Arial"/>
          <w:sz w:val="24"/>
          <w:szCs w:val="24"/>
        </w:rPr>
        <w:t>Часть территории сельсовета расположена в границах природного парка «Ирендык» республиканского значения. Историко-археологический и ландшафтный музей-заповедник «Ирендык» - особо охраняемая природ</w:t>
      </w:r>
      <w:r>
        <w:rPr>
          <w:rFonts w:ascii="Arial" w:hAnsi="Arial" w:cs="Arial"/>
          <w:sz w:val="24"/>
          <w:szCs w:val="24"/>
        </w:rPr>
        <w:t>ная территория, в функции которой входит сохранение как историко-культурного, так и природного наследия. Основная задача музея-заповедника – разработка и осуществление мер по сохранению и рациональному использованию этого наследия при учете экономических и</w:t>
      </w:r>
      <w:r>
        <w:rPr>
          <w:rFonts w:ascii="Arial" w:hAnsi="Arial" w:cs="Arial"/>
          <w:sz w:val="24"/>
          <w:szCs w:val="24"/>
        </w:rPr>
        <w:t>нтересов местного населения и обеспечении возможности широкого развития научно-познавательного и экологического туризма.</w:t>
      </w:r>
    </w:p>
    <w:p w:rsidR="00000000" w:rsidRDefault="00293E43">
      <w:pPr>
        <w:rPr>
          <w:shd w:val="clear" w:color="auto" w:fill="FFFF00"/>
        </w:rPr>
      </w:pPr>
    </w:p>
    <w:p w:rsidR="00000000" w:rsidRDefault="00293E43">
      <w:pPr>
        <w:rPr>
          <w:rFonts w:ascii="Arial" w:hAnsi="Arial" w:cs="Arial"/>
          <w:sz w:val="24"/>
          <w:szCs w:val="24"/>
        </w:rPr>
      </w:pPr>
      <w:r>
        <w:rPr>
          <w:rFonts w:ascii="Arial" w:hAnsi="Arial" w:cs="Arial"/>
          <w:b/>
          <w:sz w:val="24"/>
          <w:szCs w:val="24"/>
        </w:rPr>
        <w:tab/>
        <w:t xml:space="preserve">2.11. Животный мир и ихтиофауна </w:t>
      </w:r>
    </w:p>
    <w:p w:rsidR="00000000" w:rsidRDefault="00293E43">
      <w:pPr>
        <w:rPr>
          <w:rFonts w:ascii="Arial" w:hAnsi="Arial" w:cs="Arial"/>
          <w:sz w:val="24"/>
          <w:szCs w:val="24"/>
        </w:rPr>
      </w:pPr>
      <w:r>
        <w:rPr>
          <w:rFonts w:ascii="Arial" w:hAnsi="Arial" w:cs="Arial"/>
          <w:sz w:val="24"/>
          <w:szCs w:val="24"/>
        </w:rPr>
        <w:tab/>
      </w:r>
      <w:r>
        <w:rPr>
          <w:rFonts w:ascii="Arial" w:hAnsi="Arial" w:cs="Arial"/>
          <w:sz w:val="24"/>
          <w:szCs w:val="24"/>
          <w:u w:val="single"/>
        </w:rPr>
        <w:t>Животный мир</w:t>
      </w:r>
    </w:p>
    <w:p w:rsidR="00000000" w:rsidRDefault="00293E43">
      <w:pPr>
        <w:rPr>
          <w:rFonts w:ascii="Arial" w:hAnsi="Arial" w:cs="Arial"/>
          <w:b/>
          <w:sz w:val="24"/>
          <w:szCs w:val="24"/>
        </w:rPr>
      </w:pPr>
      <w:r>
        <w:rPr>
          <w:rFonts w:ascii="Arial" w:hAnsi="Arial" w:cs="Arial"/>
          <w:sz w:val="24"/>
          <w:szCs w:val="24"/>
        </w:rPr>
        <w:tab/>
      </w:r>
      <w:r>
        <w:rPr>
          <w:rFonts w:ascii="Arial" w:hAnsi="Arial" w:cs="Arial"/>
          <w:sz w:val="24"/>
        </w:rPr>
        <w:t>В лесах и степях Баймакского района  водятся лось, марал, кабан, косуля, белка, заяц,</w:t>
      </w:r>
      <w:r>
        <w:rPr>
          <w:rFonts w:ascii="Arial" w:hAnsi="Arial" w:cs="Arial"/>
          <w:sz w:val="24"/>
        </w:rPr>
        <w:t xml:space="preserve"> куница, лисица, ондатра, норка, бобр, волк, медведь, глухарь, тетерев, утка.</w:t>
      </w:r>
    </w:p>
    <w:p w:rsidR="00000000" w:rsidRDefault="00293E43">
      <w:pPr>
        <w:rPr>
          <w:rFonts w:ascii="Arial" w:hAnsi="Arial" w:cs="Arial"/>
          <w:sz w:val="24"/>
          <w:szCs w:val="24"/>
        </w:rPr>
      </w:pPr>
      <w:r>
        <w:rPr>
          <w:rFonts w:ascii="Arial" w:hAnsi="Arial" w:cs="Arial"/>
          <w:b/>
          <w:sz w:val="24"/>
          <w:szCs w:val="24"/>
        </w:rPr>
        <w:tab/>
      </w:r>
      <w:r>
        <w:rPr>
          <w:rFonts w:ascii="Arial" w:hAnsi="Arial" w:cs="Arial"/>
          <w:sz w:val="24"/>
          <w:szCs w:val="24"/>
          <w:u w:val="single"/>
        </w:rPr>
        <w:t xml:space="preserve">Ихтиофауна </w:t>
      </w:r>
    </w:p>
    <w:p w:rsidR="00000000" w:rsidRDefault="00293E43">
      <w:pPr>
        <w:widowControl w:val="0"/>
        <w:tabs>
          <w:tab w:val="left" w:pos="432"/>
          <w:tab w:val="left" w:pos="720"/>
          <w:tab w:val="left" w:pos="5184"/>
          <w:tab w:val="left" w:pos="6192"/>
          <w:tab w:val="left" w:pos="6336"/>
        </w:tabs>
        <w:ind w:firstLine="567"/>
        <w:rPr>
          <w:rFonts w:ascii="Arial" w:hAnsi="Arial" w:cs="Arial"/>
          <w:sz w:val="24"/>
          <w:szCs w:val="24"/>
        </w:rPr>
      </w:pPr>
      <w:r>
        <w:rPr>
          <w:rFonts w:ascii="Arial" w:hAnsi="Arial" w:cs="Arial"/>
          <w:sz w:val="24"/>
          <w:szCs w:val="24"/>
        </w:rPr>
        <w:tab/>
      </w:r>
      <w:r>
        <w:rPr>
          <w:rFonts w:ascii="Arial" w:hAnsi="Arial" w:cs="Arial"/>
          <w:sz w:val="24"/>
        </w:rPr>
        <w:t>В реках и озерах Баймакского  района водится  форель, хариус, подус, пелядь, сиг.</w:t>
      </w:r>
    </w:p>
    <w:p w:rsidR="00000000" w:rsidRDefault="00293E43">
      <w:pPr>
        <w:rPr>
          <w:rFonts w:ascii="Arial" w:hAnsi="Arial" w:cs="Arial"/>
          <w:sz w:val="24"/>
          <w:szCs w:val="24"/>
        </w:rPr>
      </w:pPr>
      <w:r>
        <w:rPr>
          <w:rFonts w:ascii="Arial" w:hAnsi="Arial" w:cs="Arial"/>
          <w:sz w:val="24"/>
          <w:szCs w:val="24"/>
        </w:rPr>
        <w:t xml:space="preserve">           </w:t>
      </w:r>
      <w:r>
        <w:rPr>
          <w:rFonts w:ascii="Arial" w:hAnsi="Arial" w:cs="Arial"/>
          <w:sz w:val="24"/>
          <w:szCs w:val="24"/>
          <w:u w:val="single"/>
        </w:rPr>
        <w:t>Водные биологические ресурсы</w:t>
      </w:r>
    </w:p>
    <w:p w:rsidR="00000000" w:rsidRDefault="00293E43">
      <w:pPr>
        <w:rPr>
          <w:rFonts w:ascii="Arial" w:hAnsi="Arial" w:cs="Arial"/>
          <w:sz w:val="24"/>
          <w:szCs w:val="24"/>
          <w:shd w:val="clear" w:color="auto" w:fill="FFFF00"/>
        </w:rPr>
      </w:pPr>
      <w:r>
        <w:rPr>
          <w:rFonts w:ascii="Arial" w:hAnsi="Arial" w:cs="Arial"/>
          <w:sz w:val="24"/>
          <w:szCs w:val="24"/>
        </w:rPr>
        <w:tab/>
        <w:t>Существующая гидрологическая сеть не имее</w:t>
      </w:r>
      <w:r>
        <w:rPr>
          <w:rFonts w:ascii="Arial" w:hAnsi="Arial" w:cs="Arial"/>
          <w:sz w:val="24"/>
          <w:szCs w:val="24"/>
        </w:rPr>
        <w:t xml:space="preserve">т рыбохозяйственные водоемы из-за низкой экономической рентабельности. </w:t>
      </w:r>
    </w:p>
    <w:p w:rsidR="00000000" w:rsidRDefault="00293E43">
      <w:pPr>
        <w:pStyle w:val="2"/>
        <w:spacing w:before="0" w:after="0"/>
        <w:ind w:left="0" w:firstLine="709"/>
        <w:rPr>
          <w:rFonts w:ascii="Arial" w:hAnsi="Arial" w:cs="Arial"/>
          <w:i w:val="0"/>
          <w:iCs w:val="0"/>
          <w:sz w:val="24"/>
          <w:szCs w:val="24"/>
          <w:shd w:val="clear" w:color="auto" w:fill="FFFF00"/>
        </w:rPr>
      </w:pPr>
    </w:p>
    <w:p w:rsidR="00000000" w:rsidRDefault="00293E43">
      <w:pPr>
        <w:pStyle w:val="2"/>
        <w:spacing w:before="0" w:after="0"/>
        <w:ind w:left="0" w:firstLine="709"/>
        <w:rPr>
          <w:rFonts w:ascii="Arial" w:hAnsi="Arial" w:cs="Arial"/>
          <w:sz w:val="24"/>
          <w:szCs w:val="24"/>
        </w:rPr>
      </w:pPr>
      <w:r>
        <w:rPr>
          <w:rFonts w:ascii="Arial" w:hAnsi="Arial" w:cs="Arial"/>
          <w:i w:val="0"/>
          <w:iCs w:val="0"/>
          <w:sz w:val="24"/>
          <w:szCs w:val="24"/>
        </w:rPr>
        <w:t xml:space="preserve">2.12. </w:t>
      </w:r>
      <w:r>
        <w:rPr>
          <w:rFonts w:ascii="Arial" w:hAnsi="Arial" w:cs="Arial"/>
          <w:i w:val="0"/>
          <w:sz w:val="24"/>
          <w:szCs w:val="24"/>
        </w:rPr>
        <w:t>Инженерная подготовка территории</w:t>
      </w:r>
    </w:p>
    <w:p w:rsidR="00000000" w:rsidRDefault="00293E43">
      <w:pPr>
        <w:ind w:firstLine="709"/>
        <w:rPr>
          <w:rFonts w:ascii="Arial" w:hAnsi="Arial" w:cs="Arial"/>
          <w:sz w:val="24"/>
          <w:szCs w:val="24"/>
        </w:rPr>
      </w:pPr>
      <w:r>
        <w:rPr>
          <w:rFonts w:ascii="Arial" w:hAnsi="Arial" w:cs="Arial"/>
          <w:iCs/>
          <w:sz w:val="24"/>
          <w:szCs w:val="24"/>
        </w:rPr>
        <w:t>Инженерная подготовка</w:t>
      </w:r>
      <w:r>
        <w:rPr>
          <w:rFonts w:ascii="Arial" w:hAnsi="Arial" w:cs="Arial"/>
          <w:sz w:val="24"/>
          <w:szCs w:val="24"/>
        </w:rPr>
        <w:t xml:space="preserve"> представляет собой комплекс мероприятий, обеспечивающих создание благоприятных условий для строительства и эксплуатации на</w:t>
      </w:r>
      <w:r>
        <w:rPr>
          <w:rFonts w:ascii="Arial" w:hAnsi="Arial" w:cs="Arial"/>
          <w:sz w:val="24"/>
          <w:szCs w:val="24"/>
        </w:rPr>
        <w:t xml:space="preserve">селенных мест, размещения и возведения зданий, прокладки </w:t>
      </w:r>
      <w:r>
        <w:rPr>
          <w:rFonts w:ascii="Arial" w:hAnsi="Arial" w:cs="Arial"/>
          <w:sz w:val="24"/>
          <w:szCs w:val="24"/>
        </w:rPr>
        <w:lastRenderedPageBreak/>
        <w:t>улиц, инженерных сетей и других элементов градостроительства, с обязательным учетом экологических требований.</w:t>
      </w:r>
    </w:p>
    <w:p w:rsidR="00000000" w:rsidRDefault="00293E43">
      <w:pPr>
        <w:rPr>
          <w:rFonts w:ascii="Arial" w:hAnsi="Arial" w:cs="Arial"/>
          <w:sz w:val="24"/>
          <w:szCs w:val="24"/>
        </w:rPr>
      </w:pPr>
      <w:r>
        <w:rPr>
          <w:rFonts w:ascii="Arial" w:hAnsi="Arial" w:cs="Arial"/>
          <w:sz w:val="24"/>
          <w:szCs w:val="24"/>
        </w:rPr>
        <w:t>Породы, слагающие территорию, обладают достаточно высокими прочностными свойствами. Преоб</w:t>
      </w:r>
      <w:r>
        <w:rPr>
          <w:rFonts w:ascii="Arial" w:hAnsi="Arial" w:cs="Arial"/>
          <w:sz w:val="24"/>
          <w:szCs w:val="24"/>
        </w:rPr>
        <w:t>ладающая несущая способность грунтов 1,5-5,0 кг/см</w:t>
      </w:r>
      <w:r>
        <w:rPr>
          <w:rFonts w:ascii="Arial" w:hAnsi="Arial" w:cs="Arial"/>
          <w:sz w:val="24"/>
          <w:szCs w:val="24"/>
          <w:vertAlign w:val="superscript"/>
        </w:rPr>
        <w:t>2</w:t>
      </w:r>
      <w:r>
        <w:rPr>
          <w:rFonts w:ascii="Arial" w:hAnsi="Arial" w:cs="Arial"/>
          <w:sz w:val="24"/>
          <w:szCs w:val="24"/>
        </w:rPr>
        <w:t>, что позволяет развивать любые виды хозяйственной деятельности без специальных мероприятий по улучшению строительных свойств грунтов.</w:t>
      </w:r>
    </w:p>
    <w:p w:rsidR="00000000" w:rsidRDefault="00293E43">
      <w:pPr>
        <w:ind w:firstLine="709"/>
        <w:rPr>
          <w:rFonts w:ascii="Arial" w:hAnsi="Arial" w:cs="Arial"/>
          <w:sz w:val="24"/>
          <w:szCs w:val="24"/>
          <w:u w:val="single"/>
        </w:rPr>
      </w:pPr>
      <w:r>
        <w:rPr>
          <w:rFonts w:ascii="Arial" w:hAnsi="Arial" w:cs="Arial"/>
          <w:sz w:val="24"/>
          <w:szCs w:val="24"/>
        </w:rPr>
        <w:t>Подземные воды преимущественно залегают на глубине от 1,5 до 60 метров</w:t>
      </w:r>
      <w:r>
        <w:rPr>
          <w:rFonts w:ascii="Arial" w:hAnsi="Arial" w:cs="Arial"/>
          <w:sz w:val="24"/>
          <w:szCs w:val="24"/>
        </w:rPr>
        <w:t xml:space="preserve">. </w:t>
      </w:r>
    </w:p>
    <w:p w:rsidR="00000000" w:rsidRDefault="00293E43">
      <w:pPr>
        <w:ind w:firstLine="680"/>
        <w:rPr>
          <w:rFonts w:ascii="Arial" w:hAnsi="Arial" w:cs="Arial"/>
          <w:sz w:val="24"/>
          <w:szCs w:val="24"/>
        </w:rPr>
      </w:pPr>
      <w:r>
        <w:rPr>
          <w:rFonts w:ascii="Arial" w:hAnsi="Arial" w:cs="Arial"/>
          <w:sz w:val="24"/>
          <w:szCs w:val="24"/>
          <w:u w:val="single"/>
        </w:rPr>
        <w:t>Защита от затопления паводками застройки населенных пунктов.</w:t>
      </w:r>
      <w:r>
        <w:rPr>
          <w:rFonts w:ascii="Arial" w:hAnsi="Arial" w:cs="Arial"/>
          <w:sz w:val="24"/>
          <w:szCs w:val="24"/>
        </w:rPr>
        <w:t xml:space="preserve"> </w:t>
      </w:r>
    </w:p>
    <w:p w:rsidR="00000000" w:rsidRDefault="00293E43">
      <w:pPr>
        <w:ind w:firstLine="682"/>
        <w:rPr>
          <w:rFonts w:ascii="Arial" w:hAnsi="Arial" w:cs="Arial"/>
          <w:sz w:val="24"/>
          <w:szCs w:val="24"/>
        </w:rPr>
      </w:pPr>
      <w:r>
        <w:rPr>
          <w:rFonts w:ascii="Arial" w:hAnsi="Arial" w:cs="Arial"/>
          <w:sz w:val="24"/>
          <w:szCs w:val="24"/>
        </w:rPr>
        <w:t>Затапливаемые территории отсутствуют.</w:t>
      </w:r>
    </w:p>
    <w:p w:rsidR="00000000" w:rsidRDefault="00293E43">
      <w:pPr>
        <w:ind w:firstLine="682"/>
        <w:rPr>
          <w:rFonts w:ascii="Arial" w:hAnsi="Arial" w:cs="Arial"/>
          <w:sz w:val="24"/>
          <w:szCs w:val="24"/>
        </w:rPr>
      </w:pPr>
      <w:r>
        <w:rPr>
          <w:rFonts w:ascii="Arial" w:hAnsi="Arial" w:cs="Arial"/>
          <w:sz w:val="24"/>
          <w:szCs w:val="24"/>
        </w:rPr>
        <w:t>При необходимости градостроительная деятельность может осуществляться с учетом необходимости обязательного проведения инженерной подготовки территории от</w:t>
      </w:r>
      <w:r>
        <w:rPr>
          <w:rFonts w:ascii="Arial" w:hAnsi="Arial" w:cs="Arial"/>
          <w:sz w:val="24"/>
          <w:szCs w:val="24"/>
        </w:rPr>
        <w:t xml:space="preserve"> паводковых вод, ветрового нагона воды и подтопления грунтовыми водами путем подсыпки (намыва) или обвалования грунтом, при этом предлагается:</w:t>
      </w:r>
    </w:p>
    <w:p w:rsidR="00000000" w:rsidRDefault="00293E43">
      <w:pPr>
        <w:ind w:firstLine="713"/>
        <w:rPr>
          <w:rFonts w:ascii="Arial" w:hAnsi="Arial" w:cs="Arial"/>
          <w:sz w:val="24"/>
          <w:szCs w:val="24"/>
        </w:rPr>
      </w:pPr>
      <w:r>
        <w:rPr>
          <w:rFonts w:ascii="Arial" w:hAnsi="Arial" w:cs="Arial"/>
          <w:sz w:val="24"/>
          <w:szCs w:val="24"/>
        </w:rPr>
        <w:t>- вынос малоценных участков индивидуальной застройки с высокой степенью износа в крупных населенных пунктах, попа</w:t>
      </w:r>
      <w:r>
        <w:rPr>
          <w:rFonts w:ascii="Arial" w:hAnsi="Arial" w:cs="Arial"/>
          <w:sz w:val="24"/>
          <w:szCs w:val="24"/>
        </w:rPr>
        <w:t>дающих в подтапливаемую зону;</w:t>
      </w:r>
    </w:p>
    <w:p w:rsidR="00000000" w:rsidRDefault="00293E43">
      <w:pPr>
        <w:ind w:firstLine="713"/>
        <w:rPr>
          <w:rFonts w:ascii="Arial" w:hAnsi="Arial" w:cs="Arial"/>
          <w:sz w:val="24"/>
          <w:szCs w:val="24"/>
        </w:rPr>
      </w:pPr>
      <w:r>
        <w:rPr>
          <w:rFonts w:ascii="Arial" w:hAnsi="Arial" w:cs="Arial"/>
          <w:sz w:val="24"/>
          <w:szCs w:val="24"/>
        </w:rPr>
        <w:t xml:space="preserve">- организация системы водорегулирования; </w:t>
      </w:r>
    </w:p>
    <w:p w:rsidR="00000000" w:rsidRDefault="00293E43">
      <w:pPr>
        <w:ind w:firstLine="713"/>
        <w:rPr>
          <w:rFonts w:ascii="Arial" w:hAnsi="Arial" w:cs="Arial"/>
        </w:rPr>
      </w:pPr>
      <w:r>
        <w:rPr>
          <w:rFonts w:ascii="Arial" w:hAnsi="Arial" w:cs="Arial"/>
          <w:sz w:val="24"/>
          <w:szCs w:val="24"/>
        </w:rPr>
        <w:t>- гидронамыв и подсыпка территорий населённых пунктов;</w:t>
      </w:r>
    </w:p>
    <w:p w:rsidR="00000000" w:rsidRDefault="00293E43">
      <w:pPr>
        <w:pStyle w:val="aff6"/>
        <w:spacing w:before="0" w:after="0"/>
        <w:ind w:firstLine="720"/>
        <w:jc w:val="both"/>
        <w:rPr>
          <w:rFonts w:ascii="Arial" w:hAnsi="Arial" w:cs="Arial"/>
        </w:rPr>
      </w:pPr>
      <w:r>
        <w:rPr>
          <w:rFonts w:ascii="Arial" w:hAnsi="Arial" w:cs="Arial"/>
        </w:rPr>
        <w:t>- принимать отметку бровки подсыпанной территории не менее чем на 0,5 м выше расчетного горизонта высоких вод с учетом высоты вол</w:t>
      </w:r>
      <w:r>
        <w:rPr>
          <w:rFonts w:ascii="Arial" w:hAnsi="Arial" w:cs="Arial"/>
        </w:rPr>
        <w:t>ны при ветровом нагоне;</w:t>
      </w:r>
    </w:p>
    <w:p w:rsidR="00000000" w:rsidRDefault="00293E43">
      <w:pPr>
        <w:pStyle w:val="aff6"/>
        <w:spacing w:before="0" w:after="0"/>
        <w:ind w:firstLine="720"/>
        <w:jc w:val="both"/>
        <w:rPr>
          <w:rFonts w:ascii="Arial" w:hAnsi="Arial" w:cs="Arial"/>
        </w:rPr>
      </w:pPr>
      <w:r>
        <w:rPr>
          <w:rFonts w:ascii="Arial" w:hAnsi="Arial" w:cs="Arial"/>
        </w:rPr>
        <w:t>- устанавливать превышение гребня дамбы обвалования над расчетным уровнем в зависимости от класса сооружений согласно СНиП 2.07.01-89* "Градостроительство. Планировка и застройка городских и сельских поселений";</w:t>
      </w:r>
    </w:p>
    <w:p w:rsidR="00000000" w:rsidRDefault="00293E43">
      <w:pPr>
        <w:pStyle w:val="aff6"/>
        <w:spacing w:before="0" w:after="0"/>
        <w:ind w:firstLine="720"/>
        <w:jc w:val="both"/>
        <w:rPr>
          <w:rFonts w:ascii="Arial" w:hAnsi="Arial" w:cs="Arial"/>
        </w:rPr>
      </w:pPr>
      <w:r>
        <w:rPr>
          <w:rFonts w:ascii="Arial" w:hAnsi="Arial" w:cs="Arial"/>
        </w:rPr>
        <w:t>- расчистка русел во</w:t>
      </w:r>
      <w:r>
        <w:rPr>
          <w:rFonts w:ascii="Arial" w:hAnsi="Arial" w:cs="Arial"/>
        </w:rPr>
        <w:t>дотоков в границах населённых пунктов.</w:t>
      </w:r>
    </w:p>
    <w:p w:rsidR="00000000" w:rsidRDefault="00293E43">
      <w:pPr>
        <w:pStyle w:val="aff6"/>
        <w:spacing w:before="0" w:after="0"/>
        <w:ind w:firstLine="720"/>
        <w:jc w:val="both"/>
        <w:rPr>
          <w:rFonts w:ascii="Arial" w:hAnsi="Arial" w:cs="Arial"/>
        </w:rPr>
      </w:pPr>
      <w:r>
        <w:rPr>
          <w:rFonts w:ascii="Arial" w:hAnsi="Arial" w:cs="Arial"/>
        </w:rPr>
        <w:t>За расчетный горизонт высоких вод следует принимать отметку наивысшего уровня воды повторяемостью:</w:t>
      </w:r>
    </w:p>
    <w:p w:rsidR="00000000" w:rsidRDefault="00293E43">
      <w:pPr>
        <w:pStyle w:val="aff6"/>
        <w:spacing w:before="0" w:after="0"/>
        <w:ind w:firstLine="720"/>
        <w:jc w:val="both"/>
        <w:rPr>
          <w:rFonts w:ascii="Arial" w:hAnsi="Arial" w:cs="Arial"/>
        </w:rPr>
      </w:pPr>
      <w:r>
        <w:rPr>
          <w:rFonts w:ascii="Arial" w:hAnsi="Arial" w:cs="Arial"/>
        </w:rPr>
        <w:t>а) один раз в 100 лет для территорий под застройку жилыми и общественными зданиями (1% паводок);</w:t>
      </w:r>
    </w:p>
    <w:p w:rsidR="00000000" w:rsidRDefault="00293E43">
      <w:pPr>
        <w:ind w:firstLine="713"/>
        <w:rPr>
          <w:rFonts w:ascii="Arial" w:hAnsi="Arial" w:cs="Arial"/>
          <w:sz w:val="24"/>
          <w:szCs w:val="24"/>
          <w:u w:val="single"/>
        </w:rPr>
      </w:pPr>
      <w:r>
        <w:rPr>
          <w:rFonts w:ascii="Arial" w:hAnsi="Arial" w:cs="Arial"/>
          <w:sz w:val="24"/>
          <w:szCs w:val="24"/>
        </w:rPr>
        <w:t xml:space="preserve">б) один раз в 10 лет </w:t>
      </w:r>
      <w:r>
        <w:rPr>
          <w:rFonts w:ascii="Arial" w:hAnsi="Arial" w:cs="Arial"/>
          <w:sz w:val="24"/>
          <w:szCs w:val="24"/>
        </w:rPr>
        <w:t>для территорий парков и плоскостных спортивных сооружений (10% паводок).</w:t>
      </w:r>
    </w:p>
    <w:p w:rsidR="00000000" w:rsidRDefault="00293E43">
      <w:pPr>
        <w:ind w:firstLine="709"/>
        <w:rPr>
          <w:rFonts w:ascii="Arial" w:hAnsi="Arial" w:cs="Arial"/>
          <w:sz w:val="24"/>
          <w:szCs w:val="24"/>
        </w:rPr>
      </w:pPr>
      <w:r>
        <w:rPr>
          <w:rFonts w:ascii="Arial" w:hAnsi="Arial" w:cs="Arial"/>
          <w:sz w:val="24"/>
          <w:szCs w:val="24"/>
          <w:u w:val="single"/>
        </w:rPr>
        <w:t>Защита от подтопления грунтовыми водами</w:t>
      </w:r>
    </w:p>
    <w:p w:rsidR="00000000" w:rsidRDefault="00293E43">
      <w:pPr>
        <w:ind w:firstLine="709"/>
        <w:rPr>
          <w:rFonts w:ascii="Arial" w:hAnsi="Arial" w:cs="Arial"/>
          <w:sz w:val="24"/>
          <w:szCs w:val="24"/>
        </w:rPr>
      </w:pPr>
      <w:r>
        <w:rPr>
          <w:rFonts w:ascii="Arial" w:hAnsi="Arial" w:cs="Arial"/>
          <w:sz w:val="24"/>
          <w:szCs w:val="24"/>
        </w:rPr>
        <w:t xml:space="preserve">Нормы понижения уровня подземных вод и выбор конструкции дренажа при проектировании защиты от подтопления территории принимаются в зависимости </w:t>
      </w:r>
      <w:r>
        <w:rPr>
          <w:rFonts w:ascii="Arial" w:hAnsi="Arial" w:cs="Arial"/>
          <w:sz w:val="24"/>
          <w:szCs w:val="24"/>
        </w:rPr>
        <w:t>от характера ее функционального использования в соответствии со СНиП 22-02-2003 «Инженерная защита территорий, зданий и сооружений от опасных геологических процессов», водопроницаемости грунтов, расположения водоупора, требуемой величины понижения уровня п</w:t>
      </w:r>
      <w:r>
        <w:rPr>
          <w:rFonts w:ascii="Arial" w:hAnsi="Arial" w:cs="Arial"/>
          <w:sz w:val="24"/>
          <w:szCs w:val="24"/>
        </w:rPr>
        <w:t>одземных вод. Предлагается (при необходимости):</w:t>
      </w:r>
    </w:p>
    <w:p w:rsidR="00000000" w:rsidRDefault="00293E43">
      <w:pPr>
        <w:rPr>
          <w:rFonts w:ascii="Arial" w:hAnsi="Arial" w:cs="Arial"/>
          <w:sz w:val="24"/>
          <w:szCs w:val="24"/>
        </w:rPr>
      </w:pPr>
      <w:r>
        <w:rPr>
          <w:rFonts w:ascii="Arial" w:hAnsi="Arial" w:cs="Arial"/>
          <w:sz w:val="24"/>
          <w:szCs w:val="24"/>
        </w:rPr>
        <w:t xml:space="preserve">- устройство локальных дренажных систем понижения уровня грунтовых вод для защиты населенных пунктов от заболачивания; </w:t>
      </w:r>
    </w:p>
    <w:p w:rsidR="00000000" w:rsidRDefault="00293E43">
      <w:pPr>
        <w:rPr>
          <w:rFonts w:ascii="Arial" w:hAnsi="Arial" w:cs="Arial"/>
          <w:sz w:val="24"/>
          <w:szCs w:val="24"/>
        </w:rPr>
      </w:pPr>
      <w:r>
        <w:rPr>
          <w:rFonts w:ascii="Arial" w:hAnsi="Arial" w:cs="Arial"/>
          <w:sz w:val="24"/>
          <w:szCs w:val="24"/>
        </w:rPr>
        <w:t xml:space="preserve">- устройство аккумулирующих водоемов; </w:t>
      </w:r>
    </w:p>
    <w:p w:rsidR="00000000" w:rsidRDefault="00293E43">
      <w:pPr>
        <w:rPr>
          <w:rFonts w:ascii="Arial" w:hAnsi="Arial" w:cs="Arial"/>
          <w:sz w:val="24"/>
          <w:szCs w:val="24"/>
        </w:rPr>
      </w:pPr>
      <w:r>
        <w:rPr>
          <w:rFonts w:ascii="Arial" w:hAnsi="Arial" w:cs="Arial"/>
          <w:sz w:val="24"/>
          <w:szCs w:val="24"/>
        </w:rPr>
        <w:t>- организация систем мониторинга за режимом грунт</w:t>
      </w:r>
      <w:r>
        <w:rPr>
          <w:rFonts w:ascii="Arial" w:hAnsi="Arial" w:cs="Arial"/>
          <w:sz w:val="24"/>
          <w:szCs w:val="24"/>
        </w:rPr>
        <w:t xml:space="preserve">овых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000000" w:rsidRDefault="00293E43">
      <w:pPr>
        <w:ind w:firstLine="709"/>
        <w:rPr>
          <w:rFonts w:ascii="Arial" w:hAnsi="Arial" w:cs="Arial"/>
          <w:sz w:val="24"/>
          <w:szCs w:val="24"/>
        </w:rPr>
      </w:pPr>
      <w:r>
        <w:rPr>
          <w:rFonts w:ascii="Arial" w:hAnsi="Arial" w:cs="Arial"/>
          <w:sz w:val="24"/>
          <w:szCs w:val="24"/>
        </w:rPr>
        <w:t>В комплексе мероприятий защиты от подтопления для благоустройства сел</w:t>
      </w:r>
      <w:r>
        <w:rPr>
          <w:rFonts w:ascii="Arial" w:hAnsi="Arial" w:cs="Arial"/>
          <w:sz w:val="24"/>
          <w:szCs w:val="24"/>
        </w:rPr>
        <w:t xml:space="preserve">итебных, производственных и ландшафтно-рекреационных территорий, заболачивания и эрозионных процессов предусматривается: </w:t>
      </w:r>
    </w:p>
    <w:p w:rsidR="00000000" w:rsidRDefault="00293E43">
      <w:pPr>
        <w:rPr>
          <w:rFonts w:ascii="Arial" w:hAnsi="Arial" w:cs="Arial"/>
          <w:sz w:val="24"/>
          <w:szCs w:val="24"/>
        </w:rPr>
      </w:pPr>
      <w:r>
        <w:rPr>
          <w:rFonts w:ascii="Arial" w:hAnsi="Arial" w:cs="Arial"/>
          <w:sz w:val="24"/>
          <w:szCs w:val="24"/>
        </w:rPr>
        <w:t>- организация поверхностного стока (дождевая канализация);</w:t>
      </w:r>
    </w:p>
    <w:p w:rsidR="00000000" w:rsidRDefault="00293E43">
      <w:pPr>
        <w:rPr>
          <w:rFonts w:ascii="Arial" w:hAnsi="Arial" w:cs="Arial"/>
          <w:sz w:val="24"/>
          <w:szCs w:val="24"/>
        </w:rPr>
      </w:pPr>
      <w:r>
        <w:rPr>
          <w:rFonts w:ascii="Arial" w:hAnsi="Arial" w:cs="Arial"/>
          <w:sz w:val="24"/>
          <w:szCs w:val="24"/>
        </w:rPr>
        <w:lastRenderedPageBreak/>
        <w:t xml:space="preserve">- устройство очистных сооружений дождевой канализации. </w:t>
      </w:r>
    </w:p>
    <w:p w:rsidR="00000000" w:rsidRDefault="00293E43">
      <w:pPr>
        <w:ind w:firstLine="709"/>
        <w:rPr>
          <w:rFonts w:ascii="Arial" w:hAnsi="Arial" w:cs="Arial"/>
          <w:sz w:val="24"/>
          <w:szCs w:val="24"/>
          <w:u w:val="single"/>
        </w:rPr>
      </w:pPr>
      <w:r>
        <w:rPr>
          <w:rFonts w:ascii="Arial" w:hAnsi="Arial" w:cs="Arial"/>
          <w:sz w:val="24"/>
          <w:szCs w:val="24"/>
        </w:rPr>
        <w:t>При строительстве н</w:t>
      </w:r>
      <w:r>
        <w:rPr>
          <w:rFonts w:ascii="Arial" w:hAnsi="Arial" w:cs="Arial"/>
          <w:sz w:val="24"/>
          <w:szCs w:val="24"/>
        </w:rPr>
        <w:t>а территориях, где возможно техногенное затопление или подтопление, вызываемое разработкой месторождений полезных ископаемых необходимо предусмотреть инженерную защиту территорий в соответствии с требованиями СНиП 2.06.15-85 «Инженерная защита территорий о</w:t>
      </w:r>
      <w:r>
        <w:rPr>
          <w:rFonts w:ascii="Arial" w:hAnsi="Arial" w:cs="Arial"/>
          <w:sz w:val="24"/>
          <w:szCs w:val="24"/>
        </w:rPr>
        <w:t>т затопления и подтопления».</w:t>
      </w:r>
    </w:p>
    <w:p w:rsidR="00000000" w:rsidRDefault="00293E43">
      <w:pPr>
        <w:ind w:firstLine="709"/>
        <w:rPr>
          <w:rFonts w:ascii="Arial" w:hAnsi="Arial" w:cs="Arial"/>
          <w:sz w:val="24"/>
          <w:szCs w:val="24"/>
        </w:rPr>
      </w:pPr>
      <w:r>
        <w:rPr>
          <w:rFonts w:ascii="Arial" w:hAnsi="Arial" w:cs="Arial"/>
          <w:sz w:val="24"/>
          <w:szCs w:val="24"/>
          <w:u w:val="single"/>
        </w:rPr>
        <w:t>Защита от опасного проявления карстовых процессов.</w:t>
      </w:r>
    </w:p>
    <w:p w:rsidR="00000000" w:rsidRDefault="00293E43">
      <w:pPr>
        <w:ind w:firstLine="709"/>
        <w:rPr>
          <w:rFonts w:ascii="Arial" w:hAnsi="Arial" w:cs="Arial"/>
          <w:sz w:val="24"/>
          <w:szCs w:val="24"/>
        </w:rPr>
      </w:pPr>
      <w:r>
        <w:rPr>
          <w:rFonts w:ascii="Arial" w:hAnsi="Arial" w:cs="Arial"/>
          <w:sz w:val="24"/>
          <w:szCs w:val="24"/>
        </w:rPr>
        <w:t xml:space="preserve">При размещении объектов капитального строительства необходимо учитывать подверженность территории карстовым процессам. При проектировании и строительстве объектов капитального </w:t>
      </w:r>
      <w:r>
        <w:rPr>
          <w:rFonts w:ascii="Arial" w:hAnsi="Arial" w:cs="Arial"/>
          <w:sz w:val="24"/>
          <w:szCs w:val="24"/>
        </w:rPr>
        <w:t xml:space="preserve">строительства необходимо руководствоваться положениями ТСН 302-50-95, которые регламентируют производство всего комплекса строительных работ на территориях, подверженных карстовым проявлениям. Противокарстовые мероприятия следует выбирать в зависимости от </w:t>
      </w:r>
      <w:r>
        <w:rPr>
          <w:rFonts w:ascii="Arial" w:hAnsi="Arial" w:cs="Arial"/>
          <w:sz w:val="24"/>
          <w:szCs w:val="24"/>
        </w:rPr>
        <w:t>характера выявленных и прогнозируемых карстовых проявлений, вида карстующихся пород, условий их залегания и требований, определяемых особенностями защищаемых территорий и сооружений с учетом СНиП 2.02.01 и ТСН 302-50-95. Среди основных мероприятий защиты з</w:t>
      </w:r>
      <w:r>
        <w:rPr>
          <w:rFonts w:ascii="Arial" w:hAnsi="Arial" w:cs="Arial"/>
          <w:sz w:val="24"/>
          <w:szCs w:val="24"/>
        </w:rPr>
        <w:t xml:space="preserve">астройки от проявлений карста на данной территории могут найти применение следующие: </w:t>
      </w:r>
    </w:p>
    <w:p w:rsidR="00000000" w:rsidRDefault="00293E43">
      <w:pPr>
        <w:rPr>
          <w:rFonts w:ascii="Arial" w:hAnsi="Arial" w:cs="Arial"/>
          <w:sz w:val="24"/>
          <w:szCs w:val="24"/>
        </w:rPr>
      </w:pPr>
      <w:r>
        <w:rPr>
          <w:rFonts w:ascii="Arial" w:hAnsi="Arial" w:cs="Arial"/>
          <w:sz w:val="24"/>
          <w:szCs w:val="24"/>
        </w:rPr>
        <w:t xml:space="preserve">- заполнение карстовых полостей на активно осваеваемых участках; </w:t>
      </w:r>
    </w:p>
    <w:p w:rsidR="00000000" w:rsidRDefault="00293E43">
      <w:pPr>
        <w:rPr>
          <w:rFonts w:ascii="Arial" w:hAnsi="Arial" w:cs="Arial"/>
          <w:sz w:val="24"/>
          <w:szCs w:val="24"/>
        </w:rPr>
      </w:pPr>
      <w:r>
        <w:rPr>
          <w:rFonts w:ascii="Arial" w:hAnsi="Arial" w:cs="Arial"/>
          <w:sz w:val="24"/>
          <w:szCs w:val="24"/>
        </w:rPr>
        <w:t>- закрепление и уплотнение грунтов;</w:t>
      </w:r>
    </w:p>
    <w:p w:rsidR="00000000" w:rsidRDefault="00293E43">
      <w:pPr>
        <w:rPr>
          <w:rFonts w:ascii="Arial" w:hAnsi="Arial" w:cs="Arial"/>
          <w:sz w:val="24"/>
          <w:szCs w:val="24"/>
        </w:rPr>
      </w:pPr>
      <w:r>
        <w:rPr>
          <w:rFonts w:ascii="Arial" w:hAnsi="Arial" w:cs="Arial"/>
          <w:sz w:val="24"/>
          <w:szCs w:val="24"/>
        </w:rPr>
        <w:t>- организацию поверхностного стока;</w:t>
      </w:r>
    </w:p>
    <w:p w:rsidR="00000000" w:rsidRDefault="00293E43">
      <w:pPr>
        <w:rPr>
          <w:rFonts w:ascii="Arial" w:hAnsi="Arial" w:cs="Arial"/>
          <w:sz w:val="24"/>
          <w:szCs w:val="24"/>
        </w:rPr>
      </w:pPr>
      <w:r>
        <w:rPr>
          <w:rFonts w:ascii="Arial" w:hAnsi="Arial" w:cs="Arial"/>
          <w:sz w:val="24"/>
          <w:szCs w:val="24"/>
        </w:rPr>
        <w:t xml:space="preserve">- водопонижение и регулирование </w:t>
      </w:r>
      <w:r>
        <w:rPr>
          <w:rFonts w:ascii="Arial" w:hAnsi="Arial" w:cs="Arial"/>
          <w:sz w:val="24"/>
          <w:szCs w:val="24"/>
        </w:rPr>
        <w:t>режима подземных вод;</w:t>
      </w:r>
    </w:p>
    <w:p w:rsidR="00000000" w:rsidRDefault="00293E43">
      <w:pPr>
        <w:rPr>
          <w:rFonts w:ascii="Arial" w:hAnsi="Arial" w:cs="Arial"/>
          <w:sz w:val="24"/>
          <w:szCs w:val="24"/>
        </w:rPr>
      </w:pPr>
      <w:r>
        <w:rPr>
          <w:rFonts w:ascii="Arial" w:hAnsi="Arial" w:cs="Arial"/>
          <w:sz w:val="24"/>
          <w:szCs w:val="24"/>
        </w:rPr>
        <w:t>- создание искусственного водоупора и противофильтрационных завес;</w:t>
      </w:r>
    </w:p>
    <w:p w:rsidR="00000000" w:rsidRDefault="00293E43">
      <w:pPr>
        <w:rPr>
          <w:rFonts w:ascii="Arial" w:hAnsi="Arial" w:cs="Arial"/>
          <w:sz w:val="24"/>
          <w:szCs w:val="24"/>
        </w:rPr>
      </w:pPr>
      <w:r>
        <w:rPr>
          <w:rFonts w:ascii="Arial" w:hAnsi="Arial" w:cs="Arial"/>
          <w:sz w:val="24"/>
          <w:szCs w:val="24"/>
        </w:rPr>
        <w:t xml:space="preserve">- применение конструкций зданий и их фундаментов, рассчитанных на сохранение целостности и устойчивости при возможных деформациях основания; </w:t>
      </w:r>
    </w:p>
    <w:p w:rsidR="00000000" w:rsidRDefault="00293E43">
      <w:pPr>
        <w:rPr>
          <w:rFonts w:ascii="Arial" w:hAnsi="Arial" w:cs="Arial"/>
          <w:sz w:val="24"/>
          <w:szCs w:val="24"/>
        </w:rPr>
      </w:pPr>
      <w:r>
        <w:rPr>
          <w:rFonts w:ascii="Arial" w:hAnsi="Arial" w:cs="Arial"/>
          <w:sz w:val="24"/>
          <w:szCs w:val="24"/>
        </w:rPr>
        <w:t>- постоянный мониторинг п</w:t>
      </w:r>
      <w:r>
        <w:rPr>
          <w:rFonts w:ascii="Arial" w:hAnsi="Arial" w:cs="Arial"/>
          <w:sz w:val="24"/>
          <w:szCs w:val="24"/>
        </w:rPr>
        <w:t xml:space="preserve">роявлений карста, состояния грунтов, уровня и химического состава подземных вод, состояния зданий и сооружений; </w:t>
      </w:r>
    </w:p>
    <w:p w:rsidR="00000000" w:rsidRDefault="00293E43">
      <w:pPr>
        <w:rPr>
          <w:rFonts w:ascii="Arial" w:hAnsi="Arial" w:cs="Arial"/>
          <w:sz w:val="24"/>
          <w:szCs w:val="24"/>
          <w:u w:val="single"/>
        </w:rPr>
      </w:pPr>
      <w:r>
        <w:rPr>
          <w:rFonts w:ascii="Arial" w:hAnsi="Arial" w:cs="Arial"/>
          <w:sz w:val="24"/>
          <w:szCs w:val="24"/>
        </w:rPr>
        <w:t>- контроль за выполнением мероприятий по борьбе с инфильтрацией поверхностных, промышленных и хозяйственно-бытовых вод в грунт, запрещение сбро</w:t>
      </w:r>
      <w:r>
        <w:rPr>
          <w:rFonts w:ascii="Arial" w:hAnsi="Arial" w:cs="Arial"/>
          <w:sz w:val="24"/>
          <w:szCs w:val="24"/>
        </w:rPr>
        <w:t>са в грунт химически агрессивных промышленных и бытовых вод, контроль (и ограничение) за взрывными работами и источниками вибрации.</w:t>
      </w:r>
    </w:p>
    <w:p w:rsidR="00000000" w:rsidRDefault="00293E43">
      <w:pPr>
        <w:ind w:firstLine="709"/>
        <w:rPr>
          <w:rFonts w:ascii="Arial" w:hAnsi="Arial" w:cs="Arial"/>
          <w:sz w:val="24"/>
          <w:szCs w:val="24"/>
        </w:rPr>
      </w:pPr>
      <w:r>
        <w:rPr>
          <w:rFonts w:ascii="Arial" w:hAnsi="Arial" w:cs="Arial"/>
          <w:sz w:val="24"/>
          <w:szCs w:val="24"/>
          <w:u w:val="single"/>
        </w:rPr>
        <w:t>Укрепление речных берегов в зоне интенсивной абразии</w:t>
      </w:r>
    </w:p>
    <w:p w:rsidR="00000000" w:rsidRDefault="00293E43">
      <w:pPr>
        <w:ind w:firstLine="567"/>
        <w:rPr>
          <w:rFonts w:ascii="Arial" w:hAnsi="Arial" w:cs="Arial"/>
          <w:b/>
          <w:bCs/>
          <w:sz w:val="28"/>
          <w:szCs w:val="28"/>
          <w:shd w:val="clear" w:color="auto" w:fill="FFFF00"/>
        </w:rPr>
      </w:pPr>
      <w:r>
        <w:rPr>
          <w:rFonts w:ascii="Arial" w:hAnsi="Arial" w:cs="Arial"/>
          <w:sz w:val="24"/>
          <w:szCs w:val="24"/>
        </w:rPr>
        <w:t>Рекомендуется проведение работ по берегоукреплению путем высаживания ку</w:t>
      </w:r>
      <w:r>
        <w:rPr>
          <w:rFonts w:ascii="Arial" w:hAnsi="Arial" w:cs="Arial"/>
          <w:sz w:val="24"/>
          <w:szCs w:val="24"/>
        </w:rPr>
        <w:t>старников и деревьев с развитой корневой системой. В местах наблюдаемого размыва, где размыв берегов представляет угрозу повреждения объектов капитального строительства, следует проводить инженерные мероприятия по укреплению берегов путём откосного или пол</w:t>
      </w:r>
      <w:r>
        <w:rPr>
          <w:rFonts w:ascii="Arial" w:hAnsi="Arial" w:cs="Arial"/>
          <w:sz w:val="24"/>
          <w:szCs w:val="24"/>
        </w:rPr>
        <w:t>уоткосного берегоукрепления.</w:t>
      </w:r>
    </w:p>
    <w:p w:rsidR="00000000" w:rsidRDefault="00293E43">
      <w:pPr>
        <w:pStyle w:val="aff6"/>
        <w:spacing w:before="0" w:after="0"/>
        <w:ind w:firstLine="567"/>
        <w:jc w:val="center"/>
        <w:rPr>
          <w:rFonts w:ascii="Arial" w:hAnsi="Arial" w:cs="Arial"/>
          <w:b/>
          <w:bCs/>
          <w:sz w:val="28"/>
          <w:szCs w:val="28"/>
          <w:shd w:val="clear" w:color="auto" w:fill="FFFF00"/>
        </w:rPr>
      </w:pPr>
    </w:p>
    <w:p w:rsidR="00000000" w:rsidRDefault="00293E43">
      <w:pPr>
        <w:pStyle w:val="aff6"/>
        <w:spacing w:before="0" w:after="0"/>
        <w:ind w:firstLine="567"/>
        <w:jc w:val="center"/>
        <w:rPr>
          <w:rFonts w:ascii="Arial" w:hAnsi="Arial" w:cs="Arial"/>
          <w:b/>
          <w:bCs/>
          <w:sz w:val="28"/>
          <w:szCs w:val="28"/>
          <w:shd w:val="clear" w:color="auto" w:fill="FFFF00"/>
        </w:rPr>
      </w:pPr>
    </w:p>
    <w:p w:rsidR="00000000" w:rsidRDefault="00293E43">
      <w:pPr>
        <w:pStyle w:val="aff6"/>
        <w:spacing w:before="0" w:after="0"/>
        <w:ind w:firstLine="567"/>
        <w:rPr>
          <w:rFonts w:ascii="Arial" w:hAnsi="Arial" w:cs="Arial"/>
          <w:b/>
          <w:sz w:val="28"/>
          <w:szCs w:val="28"/>
        </w:rPr>
      </w:pPr>
      <w:r>
        <w:rPr>
          <w:rFonts w:ascii="Arial" w:hAnsi="Arial" w:cs="Arial"/>
          <w:b/>
          <w:bCs/>
          <w:sz w:val="28"/>
          <w:szCs w:val="28"/>
        </w:rPr>
        <w:t xml:space="preserve">Глава </w:t>
      </w:r>
      <w:r>
        <w:rPr>
          <w:rFonts w:ascii="Arial" w:hAnsi="Arial" w:cs="Arial"/>
          <w:b/>
          <w:bCs/>
          <w:sz w:val="28"/>
          <w:szCs w:val="28"/>
          <w:lang w:val="en-US"/>
        </w:rPr>
        <w:t>III</w:t>
      </w:r>
      <w:r>
        <w:rPr>
          <w:rFonts w:ascii="Arial" w:hAnsi="Arial" w:cs="Arial"/>
          <w:b/>
          <w:bCs/>
          <w:sz w:val="28"/>
          <w:szCs w:val="28"/>
        </w:rPr>
        <w:t xml:space="preserve">. </w:t>
      </w:r>
    </w:p>
    <w:p w:rsidR="00000000" w:rsidRDefault="00293E43">
      <w:pPr>
        <w:pStyle w:val="aff6"/>
        <w:spacing w:before="0" w:after="0"/>
        <w:ind w:firstLine="567"/>
        <w:rPr>
          <w:rFonts w:ascii="Arial" w:hAnsi="Arial" w:cs="Arial"/>
        </w:rPr>
      </w:pPr>
      <w:r>
        <w:rPr>
          <w:rFonts w:ascii="Arial" w:hAnsi="Arial" w:cs="Arial"/>
          <w:b/>
          <w:sz w:val="28"/>
          <w:szCs w:val="28"/>
        </w:rPr>
        <w:t>Границы зон с особыми условиями использования территории.</w:t>
      </w:r>
    </w:p>
    <w:p w:rsidR="00000000" w:rsidRDefault="00293E43">
      <w:pPr>
        <w:ind w:firstLine="709"/>
        <w:jc w:val="both"/>
        <w:rPr>
          <w:rFonts w:ascii="Arial" w:hAnsi="Arial" w:cs="Arial"/>
          <w:sz w:val="24"/>
          <w:szCs w:val="24"/>
        </w:rPr>
      </w:pPr>
    </w:p>
    <w:p w:rsidR="00000000" w:rsidRDefault="00293E43">
      <w:pPr>
        <w:ind w:firstLine="709"/>
        <w:jc w:val="both"/>
        <w:rPr>
          <w:rFonts w:ascii="Arial" w:hAnsi="Arial" w:cs="Arial"/>
          <w:b/>
          <w:bCs/>
          <w:sz w:val="24"/>
          <w:szCs w:val="24"/>
        </w:rPr>
      </w:pPr>
    </w:p>
    <w:p w:rsidR="00000000" w:rsidRDefault="00293E43">
      <w:pPr>
        <w:ind w:firstLine="709"/>
        <w:jc w:val="both"/>
        <w:rPr>
          <w:rFonts w:ascii="Arial" w:hAnsi="Arial" w:cs="Arial"/>
          <w:sz w:val="24"/>
          <w:szCs w:val="24"/>
        </w:rPr>
      </w:pPr>
      <w:r>
        <w:rPr>
          <w:rFonts w:ascii="Arial" w:hAnsi="Arial" w:cs="Arial"/>
          <w:b/>
          <w:bCs/>
          <w:sz w:val="24"/>
          <w:szCs w:val="24"/>
        </w:rPr>
        <w:t xml:space="preserve">3.1. Планировочные ограничения. </w:t>
      </w:r>
    </w:p>
    <w:p w:rsidR="00000000" w:rsidRDefault="00293E43">
      <w:pPr>
        <w:ind w:firstLine="709"/>
        <w:jc w:val="both"/>
        <w:rPr>
          <w:rFonts w:ascii="Arial" w:hAnsi="Arial" w:cs="Arial"/>
          <w:sz w:val="24"/>
          <w:szCs w:val="24"/>
          <w:u w:val="single"/>
        </w:rPr>
      </w:pPr>
      <w:r>
        <w:rPr>
          <w:rFonts w:ascii="Arial" w:hAnsi="Arial" w:cs="Arial"/>
          <w:sz w:val="24"/>
          <w:szCs w:val="24"/>
        </w:rPr>
        <w:t>Границы зон с особыми условиями использования территории установлены в соответствии с законодательством Российской Федер</w:t>
      </w:r>
      <w:r>
        <w:rPr>
          <w:rFonts w:ascii="Arial" w:hAnsi="Arial" w:cs="Arial"/>
          <w:sz w:val="24"/>
          <w:szCs w:val="24"/>
        </w:rPr>
        <w:t>ации.</w:t>
      </w:r>
    </w:p>
    <w:p w:rsidR="00000000" w:rsidRDefault="00293E43">
      <w:pPr>
        <w:ind w:firstLine="709"/>
        <w:jc w:val="both"/>
        <w:rPr>
          <w:rFonts w:ascii="Arial" w:hAnsi="Arial" w:cs="Arial"/>
          <w:sz w:val="24"/>
          <w:szCs w:val="24"/>
        </w:rPr>
      </w:pPr>
      <w:r>
        <w:rPr>
          <w:rFonts w:ascii="Arial" w:hAnsi="Arial" w:cs="Arial"/>
          <w:sz w:val="24"/>
          <w:szCs w:val="24"/>
          <w:u w:val="single"/>
        </w:rPr>
        <w:t>К основным зонам с особыми условиями использования территории относятся следующие:</w:t>
      </w:r>
    </w:p>
    <w:p w:rsidR="00000000" w:rsidRDefault="00293E43">
      <w:pPr>
        <w:ind w:firstLine="709"/>
        <w:jc w:val="both"/>
        <w:rPr>
          <w:rFonts w:ascii="Arial" w:hAnsi="Arial" w:cs="Arial"/>
          <w:sz w:val="24"/>
          <w:szCs w:val="24"/>
        </w:rPr>
      </w:pPr>
      <w:r>
        <w:rPr>
          <w:rFonts w:ascii="Arial" w:hAnsi="Arial" w:cs="Arial"/>
          <w:sz w:val="24"/>
          <w:szCs w:val="24"/>
        </w:rPr>
        <w:lastRenderedPageBreak/>
        <w:t>- водоохранные зоны, прибрежные защитные полосы, береговые полосы водных объектов;</w:t>
      </w:r>
    </w:p>
    <w:p w:rsidR="00000000" w:rsidRDefault="00293E43">
      <w:pPr>
        <w:ind w:firstLine="709"/>
        <w:jc w:val="both"/>
        <w:rPr>
          <w:rFonts w:ascii="Arial" w:hAnsi="Arial" w:cs="Arial"/>
          <w:sz w:val="24"/>
          <w:szCs w:val="24"/>
        </w:rPr>
      </w:pPr>
      <w:r>
        <w:rPr>
          <w:rFonts w:ascii="Arial" w:hAnsi="Arial" w:cs="Arial"/>
          <w:sz w:val="24"/>
          <w:szCs w:val="24"/>
        </w:rPr>
        <w:t xml:space="preserve">- зоны санитарной охраны источников водоснабжения </w:t>
      </w:r>
      <w:r>
        <w:rPr>
          <w:rFonts w:ascii="Arial" w:hAnsi="Arial" w:cs="Arial"/>
          <w:bCs/>
          <w:sz w:val="24"/>
          <w:szCs w:val="24"/>
        </w:rPr>
        <w:t>и водопроводов питьевого назначени</w:t>
      </w:r>
      <w:r>
        <w:rPr>
          <w:rFonts w:ascii="Arial" w:hAnsi="Arial" w:cs="Arial"/>
          <w:bCs/>
          <w:sz w:val="24"/>
          <w:szCs w:val="24"/>
        </w:rPr>
        <w:t>я</w:t>
      </w:r>
      <w:r>
        <w:rPr>
          <w:rFonts w:ascii="Arial" w:hAnsi="Arial" w:cs="Arial"/>
          <w:sz w:val="24"/>
          <w:szCs w:val="24"/>
        </w:rPr>
        <w:t>;</w:t>
      </w:r>
    </w:p>
    <w:p w:rsidR="00000000" w:rsidRDefault="00293E43">
      <w:pPr>
        <w:ind w:firstLine="709"/>
        <w:jc w:val="both"/>
        <w:rPr>
          <w:rFonts w:ascii="Arial" w:hAnsi="Arial" w:cs="Arial"/>
          <w:sz w:val="24"/>
          <w:szCs w:val="24"/>
        </w:rPr>
      </w:pPr>
      <w:r>
        <w:rPr>
          <w:rFonts w:ascii="Arial" w:hAnsi="Arial" w:cs="Arial"/>
          <w:sz w:val="24"/>
          <w:szCs w:val="24"/>
        </w:rPr>
        <w:t>- зеленые насаждения общего пользования (парки, скверы и т.п.);</w:t>
      </w:r>
    </w:p>
    <w:p w:rsidR="00000000" w:rsidRDefault="00293E43">
      <w:pPr>
        <w:ind w:firstLine="709"/>
        <w:jc w:val="both"/>
        <w:rPr>
          <w:rFonts w:ascii="Arial" w:hAnsi="Arial" w:cs="Arial"/>
          <w:sz w:val="24"/>
          <w:szCs w:val="24"/>
        </w:rPr>
      </w:pPr>
      <w:r>
        <w:rPr>
          <w:rFonts w:ascii="Arial" w:hAnsi="Arial" w:cs="Arial"/>
          <w:sz w:val="24"/>
          <w:szCs w:val="24"/>
        </w:rPr>
        <w:t>- естественные ландшафты (леса, городские леса, заповедники, питомники и т.п.);</w:t>
      </w:r>
    </w:p>
    <w:p w:rsidR="00000000" w:rsidRDefault="00293E43">
      <w:pPr>
        <w:ind w:firstLine="709"/>
        <w:rPr>
          <w:rFonts w:ascii="Arial" w:hAnsi="Arial" w:cs="Arial"/>
          <w:sz w:val="24"/>
          <w:szCs w:val="24"/>
        </w:rPr>
      </w:pPr>
      <w:r>
        <w:rPr>
          <w:rFonts w:ascii="Arial" w:hAnsi="Arial" w:cs="Arial"/>
          <w:sz w:val="24"/>
          <w:szCs w:val="24"/>
        </w:rPr>
        <w:t xml:space="preserve">- </w:t>
      </w:r>
      <w:r>
        <w:rPr>
          <w:rFonts w:ascii="Arial" w:hAnsi="Arial" w:cs="Arial"/>
          <w:bCs/>
          <w:sz w:val="24"/>
          <w:szCs w:val="24"/>
        </w:rPr>
        <w:t>санитарно-защитные зоны</w:t>
      </w:r>
      <w:r>
        <w:rPr>
          <w:rFonts w:ascii="Arial" w:hAnsi="Arial" w:cs="Arial"/>
          <w:sz w:val="24"/>
          <w:szCs w:val="24"/>
        </w:rPr>
        <w:t xml:space="preserve"> от промышленных и коммунальных объектов;</w:t>
      </w:r>
    </w:p>
    <w:p w:rsidR="00000000" w:rsidRDefault="00293E43">
      <w:pPr>
        <w:ind w:firstLine="709"/>
        <w:rPr>
          <w:rFonts w:ascii="Arial" w:hAnsi="Arial" w:cs="Arial"/>
          <w:sz w:val="24"/>
          <w:szCs w:val="24"/>
        </w:rPr>
      </w:pPr>
      <w:r>
        <w:rPr>
          <w:rFonts w:ascii="Arial" w:hAnsi="Arial" w:cs="Arial"/>
          <w:sz w:val="24"/>
          <w:szCs w:val="24"/>
        </w:rPr>
        <w:t xml:space="preserve">- </w:t>
      </w:r>
      <w:r>
        <w:rPr>
          <w:rFonts w:ascii="Arial" w:hAnsi="Arial" w:cs="Arial"/>
          <w:bCs/>
          <w:sz w:val="24"/>
          <w:szCs w:val="24"/>
        </w:rPr>
        <w:t>санитарно-защитные зоны</w:t>
      </w:r>
      <w:r>
        <w:rPr>
          <w:rFonts w:ascii="Arial" w:hAnsi="Arial" w:cs="Arial"/>
          <w:sz w:val="24"/>
          <w:szCs w:val="24"/>
        </w:rPr>
        <w:t xml:space="preserve"> от объектов тран</w:t>
      </w:r>
      <w:r>
        <w:rPr>
          <w:rFonts w:ascii="Arial" w:hAnsi="Arial" w:cs="Arial"/>
          <w:sz w:val="24"/>
          <w:szCs w:val="24"/>
        </w:rPr>
        <w:t>спортно-инженерной инфраструктуры;</w:t>
      </w:r>
    </w:p>
    <w:p w:rsidR="00000000" w:rsidRDefault="00293E43">
      <w:pPr>
        <w:ind w:firstLine="709"/>
        <w:rPr>
          <w:rFonts w:ascii="Arial" w:hAnsi="Arial" w:cs="Arial"/>
          <w:sz w:val="24"/>
          <w:szCs w:val="24"/>
        </w:rPr>
      </w:pPr>
      <w:r>
        <w:rPr>
          <w:rFonts w:ascii="Arial" w:hAnsi="Arial" w:cs="Arial"/>
          <w:sz w:val="24"/>
          <w:szCs w:val="24"/>
        </w:rPr>
        <w:t xml:space="preserve">- </w:t>
      </w:r>
      <w:r>
        <w:rPr>
          <w:rFonts w:ascii="Arial" w:hAnsi="Arial" w:cs="Arial"/>
          <w:bCs/>
          <w:sz w:val="24"/>
          <w:szCs w:val="24"/>
        </w:rPr>
        <w:t>санитарно-защитные зоны</w:t>
      </w:r>
      <w:r>
        <w:rPr>
          <w:rFonts w:ascii="Arial" w:hAnsi="Arial" w:cs="Arial"/>
          <w:sz w:val="24"/>
          <w:szCs w:val="24"/>
        </w:rPr>
        <w:t xml:space="preserve"> от объектов социального назначения (крупные торговые комплексы, стадионы, кладбища);</w:t>
      </w:r>
    </w:p>
    <w:p w:rsidR="00000000" w:rsidRDefault="00293E43">
      <w:pPr>
        <w:ind w:firstLine="709"/>
        <w:jc w:val="both"/>
        <w:rPr>
          <w:rFonts w:ascii="Arial" w:hAnsi="Arial" w:cs="Arial"/>
          <w:sz w:val="24"/>
          <w:szCs w:val="24"/>
        </w:rPr>
      </w:pPr>
      <w:r>
        <w:rPr>
          <w:rFonts w:ascii="Arial" w:hAnsi="Arial" w:cs="Arial"/>
          <w:sz w:val="24"/>
          <w:szCs w:val="24"/>
        </w:rPr>
        <w:t>- затапливаемые, заболоченные территории;</w:t>
      </w:r>
    </w:p>
    <w:p w:rsidR="00000000" w:rsidRDefault="00293E43">
      <w:pPr>
        <w:ind w:firstLine="709"/>
        <w:rPr>
          <w:rFonts w:ascii="Arial" w:hAnsi="Arial" w:cs="Arial"/>
          <w:bCs/>
          <w:sz w:val="24"/>
          <w:szCs w:val="24"/>
        </w:rPr>
      </w:pPr>
      <w:r>
        <w:rPr>
          <w:rFonts w:ascii="Arial" w:hAnsi="Arial" w:cs="Arial"/>
          <w:sz w:val="24"/>
          <w:szCs w:val="24"/>
        </w:rPr>
        <w:t xml:space="preserve">- </w:t>
      </w:r>
      <w:r>
        <w:rPr>
          <w:rFonts w:ascii="Arial" w:hAnsi="Arial" w:cs="Arial"/>
          <w:bCs/>
          <w:sz w:val="24"/>
          <w:szCs w:val="24"/>
        </w:rPr>
        <w:t>зоны месторождений полезных ископаемых;</w:t>
      </w:r>
    </w:p>
    <w:p w:rsidR="00000000" w:rsidRDefault="00293E43">
      <w:pPr>
        <w:ind w:firstLine="709"/>
        <w:rPr>
          <w:rFonts w:ascii="Arial" w:hAnsi="Arial" w:cs="Arial"/>
          <w:sz w:val="24"/>
          <w:szCs w:val="24"/>
        </w:rPr>
      </w:pPr>
      <w:r>
        <w:rPr>
          <w:rFonts w:ascii="Arial" w:hAnsi="Arial" w:cs="Arial"/>
          <w:bCs/>
          <w:sz w:val="24"/>
          <w:szCs w:val="24"/>
        </w:rPr>
        <w:t>- планировочные ограничени</w:t>
      </w:r>
      <w:r>
        <w:rPr>
          <w:rFonts w:ascii="Arial" w:hAnsi="Arial" w:cs="Arial"/>
          <w:bCs/>
          <w:sz w:val="24"/>
          <w:szCs w:val="24"/>
        </w:rPr>
        <w:t>я, связанные с физическими факторами (шум, ЭМИ, радиационная обстановка)</w:t>
      </w:r>
    </w:p>
    <w:p w:rsidR="00000000" w:rsidRDefault="00293E43">
      <w:pPr>
        <w:ind w:firstLine="709"/>
        <w:jc w:val="both"/>
        <w:rPr>
          <w:rFonts w:ascii="Arial" w:hAnsi="Arial" w:cs="Arial"/>
          <w:sz w:val="24"/>
          <w:szCs w:val="24"/>
        </w:rPr>
      </w:pPr>
    </w:p>
    <w:p w:rsidR="00000000" w:rsidRDefault="00293E43">
      <w:pPr>
        <w:ind w:firstLine="709"/>
        <w:jc w:val="both"/>
        <w:rPr>
          <w:rFonts w:ascii="Arial" w:hAnsi="Arial" w:cs="Arial"/>
          <w:sz w:val="24"/>
          <w:szCs w:val="24"/>
          <w:u w:val="single"/>
          <w:shd w:val="clear" w:color="auto" w:fill="FFFF00"/>
        </w:rPr>
      </w:pPr>
      <w:r>
        <w:rPr>
          <w:rFonts w:ascii="Arial" w:hAnsi="Arial" w:cs="Arial"/>
          <w:sz w:val="24"/>
          <w:szCs w:val="24"/>
        </w:rPr>
        <w:t>По результатам комплексной оценки современного состояния выявлены:</w:t>
      </w:r>
    </w:p>
    <w:p w:rsidR="00000000" w:rsidRDefault="00293E43">
      <w:pPr>
        <w:ind w:firstLine="709"/>
        <w:jc w:val="both"/>
        <w:rPr>
          <w:rFonts w:ascii="Arial" w:hAnsi="Arial" w:cs="Arial"/>
          <w:sz w:val="24"/>
          <w:szCs w:val="24"/>
          <w:u w:val="single"/>
          <w:shd w:val="clear" w:color="auto" w:fill="FFFF00"/>
        </w:rPr>
      </w:pPr>
    </w:p>
    <w:p w:rsidR="00000000" w:rsidRDefault="00293E43">
      <w:pPr>
        <w:ind w:firstLine="709"/>
        <w:jc w:val="both"/>
        <w:rPr>
          <w:rFonts w:ascii="Arial" w:hAnsi="Arial" w:cs="Arial"/>
          <w:b/>
        </w:rPr>
      </w:pPr>
      <w:r>
        <w:rPr>
          <w:rFonts w:ascii="Arial" w:hAnsi="Arial" w:cs="Arial"/>
          <w:sz w:val="24"/>
          <w:szCs w:val="24"/>
          <w:u w:val="single"/>
        </w:rPr>
        <w:t>Территории, не подлежащие градостроительному освоению:</w:t>
      </w:r>
    </w:p>
    <w:p w:rsidR="00000000" w:rsidRDefault="00293E43">
      <w:pPr>
        <w:pStyle w:val="aff6"/>
        <w:numPr>
          <w:ilvl w:val="0"/>
          <w:numId w:val="9"/>
        </w:numPr>
        <w:spacing w:before="0" w:after="0"/>
        <w:jc w:val="both"/>
        <w:rPr>
          <w:rFonts w:ascii="Arial" w:hAnsi="Arial" w:cs="Arial"/>
          <w:b/>
        </w:rPr>
      </w:pPr>
      <w:r>
        <w:rPr>
          <w:rFonts w:ascii="Arial" w:hAnsi="Arial" w:cs="Arial"/>
          <w:b/>
        </w:rPr>
        <w:t>береговые полосы водных объектов</w:t>
      </w:r>
      <w:r>
        <w:rPr>
          <w:rFonts w:ascii="Arial" w:hAnsi="Arial" w:cs="Arial"/>
        </w:rPr>
        <w:t xml:space="preserve"> (в соответствии с ст.6 час</w:t>
      </w:r>
      <w:r>
        <w:rPr>
          <w:rFonts w:ascii="Arial" w:hAnsi="Arial" w:cs="Arial"/>
        </w:rPr>
        <w:t>ть 6 Водного кодекса РФ):</w:t>
      </w:r>
    </w:p>
    <w:tbl>
      <w:tblPr>
        <w:tblW w:w="0" w:type="auto"/>
        <w:tblInd w:w="108" w:type="dxa"/>
        <w:tblLayout w:type="fixed"/>
        <w:tblLook w:val="0000"/>
      </w:tblPr>
      <w:tblGrid>
        <w:gridCol w:w="2957"/>
        <w:gridCol w:w="2146"/>
      </w:tblGrid>
      <w:tr w:rsidR="00000000">
        <w:trPr>
          <w:trHeight w:val="213"/>
        </w:trPr>
        <w:tc>
          <w:tcPr>
            <w:tcW w:w="295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 xml:space="preserve">Наименование </w:t>
            </w:r>
          </w:p>
          <w:p w:rsidR="00000000" w:rsidRDefault="00293E43">
            <w:pPr>
              <w:jc w:val="center"/>
              <w:rPr>
                <w:rFonts w:ascii="Arial" w:hAnsi="Arial" w:cs="Arial"/>
                <w:b/>
              </w:rPr>
            </w:pPr>
            <w:r>
              <w:rPr>
                <w:rFonts w:ascii="Arial" w:hAnsi="Arial" w:cs="Arial"/>
                <w:b/>
              </w:rPr>
              <w:t>реки</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rPr>
              <w:t>Размер береговой полосы, м</w:t>
            </w:r>
          </w:p>
        </w:tc>
      </w:tr>
      <w:tr w:rsidR="00000000">
        <w:tc>
          <w:tcPr>
            <w:tcW w:w="295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р.Юлалы</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6</w:t>
            </w:r>
          </w:p>
        </w:tc>
      </w:tr>
    </w:tbl>
    <w:p w:rsidR="00000000" w:rsidRDefault="00293E43">
      <w:pPr>
        <w:ind w:firstLine="709"/>
        <w:jc w:val="both"/>
        <w:rPr>
          <w:rFonts w:ascii="Arial" w:hAnsi="Arial" w:cs="Arial"/>
          <w:sz w:val="24"/>
          <w:szCs w:val="24"/>
          <w:shd w:val="clear" w:color="auto" w:fill="FFFF00"/>
        </w:rPr>
      </w:pPr>
    </w:p>
    <w:p w:rsidR="00000000" w:rsidRDefault="00293E43">
      <w:pPr>
        <w:pStyle w:val="affa"/>
        <w:numPr>
          <w:ilvl w:val="0"/>
          <w:numId w:val="9"/>
        </w:numPr>
        <w:jc w:val="both"/>
        <w:rPr>
          <w:rFonts w:ascii="Arial" w:hAnsi="Arial" w:cs="Arial"/>
          <w:sz w:val="24"/>
          <w:szCs w:val="24"/>
        </w:rPr>
      </w:pPr>
      <w:r>
        <w:rPr>
          <w:rFonts w:ascii="Arial" w:hAnsi="Arial" w:cs="Arial"/>
          <w:b/>
          <w:sz w:val="24"/>
          <w:szCs w:val="24"/>
        </w:rPr>
        <w:t>Зона охраны водозаборов</w:t>
      </w:r>
      <w:r>
        <w:rPr>
          <w:rFonts w:ascii="Arial" w:hAnsi="Arial" w:cs="Arial"/>
          <w:b/>
          <w:sz w:val="24"/>
          <w:szCs w:val="24"/>
          <w:lang w:val="ru-RU"/>
        </w:rPr>
        <w:t xml:space="preserve"> и водоводов</w:t>
      </w:r>
      <w:r>
        <w:rPr>
          <w:rFonts w:ascii="Arial" w:hAnsi="Arial" w:cs="Arial"/>
          <w:sz w:val="24"/>
          <w:szCs w:val="24"/>
        </w:rPr>
        <w:t>:</w:t>
      </w:r>
    </w:p>
    <w:p w:rsidR="00000000" w:rsidRDefault="00293E43">
      <w:pPr>
        <w:ind w:firstLine="709"/>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I</w:t>
      </w:r>
      <w:r>
        <w:rPr>
          <w:rFonts w:ascii="Arial" w:hAnsi="Arial" w:cs="Arial"/>
          <w:sz w:val="24"/>
          <w:szCs w:val="24"/>
        </w:rPr>
        <w:t xml:space="preserve"> пояс ЗСО для артезианских скважин в соответствии с утвержденным проектом границ зон санитарной охраны водозабора (при отсутствии п</w:t>
      </w:r>
      <w:r>
        <w:rPr>
          <w:rFonts w:ascii="Arial" w:hAnsi="Arial" w:cs="Arial"/>
          <w:sz w:val="24"/>
          <w:szCs w:val="24"/>
        </w:rPr>
        <w:t>роекта условно принять   - 50 м).</w:t>
      </w:r>
    </w:p>
    <w:p w:rsidR="00000000" w:rsidRDefault="00293E43">
      <w:pPr>
        <w:ind w:firstLine="420"/>
        <w:rPr>
          <w:rFonts w:ascii="Arial" w:hAnsi="Arial" w:cs="Arial"/>
          <w:sz w:val="24"/>
          <w:szCs w:val="24"/>
        </w:rPr>
      </w:pPr>
      <w:r>
        <w:rPr>
          <w:rFonts w:ascii="Arial" w:hAnsi="Arial" w:cs="Arial"/>
          <w:sz w:val="24"/>
          <w:szCs w:val="24"/>
        </w:rPr>
        <w:t>- охранная полоса устанавливается в соответствии с Постановлением Главного государственного санитарного врача РФ от 14.03.2002 №10 «О введении в действие Санитарных правил и норм «Зоны санитарной охраны источников водоснаб</w:t>
      </w:r>
      <w:r>
        <w:rPr>
          <w:rFonts w:ascii="Arial" w:hAnsi="Arial" w:cs="Arial"/>
          <w:sz w:val="24"/>
          <w:szCs w:val="24"/>
        </w:rPr>
        <w:t>жения и водоводов питьевого назначения. СанПиН 2.1.4.1110-02». Полоса устанавливается в целях санитарной охраны от загрязнения источников водоснабжения и водопроводных сооружений, а также территорий, на которых они расположены. Размер санитарно-защитной по</w:t>
      </w:r>
      <w:r>
        <w:rPr>
          <w:rFonts w:ascii="Arial" w:hAnsi="Arial" w:cs="Arial"/>
          <w:sz w:val="24"/>
          <w:szCs w:val="24"/>
        </w:rPr>
        <w:t xml:space="preserve">лосы должен быть не менее 10 метров  (п.2.4.3. Постановления Главного государственного санитарного врача РФ от 14.03.2002 №10). </w:t>
      </w:r>
    </w:p>
    <w:p w:rsidR="00000000" w:rsidRDefault="00293E43">
      <w:pPr>
        <w:ind w:firstLine="420"/>
        <w:rPr>
          <w:rFonts w:ascii="Arial" w:hAnsi="Arial" w:cs="Arial"/>
          <w:b/>
          <w:sz w:val="24"/>
          <w:szCs w:val="24"/>
        </w:rPr>
      </w:pPr>
      <w:r>
        <w:rPr>
          <w:rFonts w:ascii="Arial" w:hAnsi="Arial" w:cs="Arial"/>
          <w:sz w:val="24"/>
          <w:szCs w:val="24"/>
        </w:rPr>
        <w:t>- охранная зона водоводов принята 50м от оси трубы в обе стороны.</w:t>
      </w:r>
    </w:p>
    <w:p w:rsidR="00000000" w:rsidRDefault="00293E43">
      <w:pPr>
        <w:pStyle w:val="affa"/>
        <w:numPr>
          <w:ilvl w:val="0"/>
          <w:numId w:val="9"/>
        </w:numPr>
        <w:rPr>
          <w:rFonts w:ascii="Arial" w:hAnsi="Arial" w:cs="Arial"/>
          <w:b/>
          <w:sz w:val="24"/>
          <w:szCs w:val="24"/>
        </w:rPr>
      </w:pPr>
      <w:r>
        <w:rPr>
          <w:rFonts w:ascii="Arial" w:hAnsi="Arial" w:cs="Arial"/>
          <w:b/>
          <w:sz w:val="24"/>
          <w:szCs w:val="24"/>
        </w:rPr>
        <w:t>Зоны охраны естественных ландшафтов и озелененных территорий</w:t>
      </w:r>
      <w:r>
        <w:rPr>
          <w:rFonts w:ascii="Arial" w:hAnsi="Arial" w:cs="Arial"/>
          <w:sz w:val="24"/>
          <w:szCs w:val="24"/>
          <w:lang w:val="ru-RU"/>
        </w:rPr>
        <w:t xml:space="preserve"> </w:t>
      </w:r>
      <w:r>
        <w:rPr>
          <w:rFonts w:ascii="Arial" w:hAnsi="Arial" w:cs="Arial"/>
          <w:sz w:val="24"/>
          <w:szCs w:val="24"/>
          <w:lang w:val="ru-RU"/>
        </w:rPr>
        <w:t>в соответствии с утвержденными регламентами использования территорий</w:t>
      </w:r>
      <w:r>
        <w:rPr>
          <w:rFonts w:ascii="Arial" w:hAnsi="Arial" w:cs="Arial"/>
          <w:sz w:val="24"/>
          <w:szCs w:val="24"/>
        </w:rPr>
        <w:t>.</w:t>
      </w:r>
    </w:p>
    <w:p w:rsidR="00000000" w:rsidRDefault="00293E43">
      <w:pPr>
        <w:pStyle w:val="affa"/>
        <w:numPr>
          <w:ilvl w:val="0"/>
          <w:numId w:val="9"/>
        </w:numPr>
        <w:rPr>
          <w:rFonts w:ascii="Arial" w:hAnsi="Arial" w:cs="Arial"/>
          <w:b/>
          <w:sz w:val="24"/>
          <w:szCs w:val="24"/>
        </w:rPr>
      </w:pPr>
      <w:r>
        <w:rPr>
          <w:rFonts w:ascii="Arial" w:hAnsi="Arial" w:cs="Arial"/>
          <w:b/>
          <w:sz w:val="24"/>
          <w:szCs w:val="24"/>
        </w:rPr>
        <w:t xml:space="preserve">Охранные зоны </w:t>
      </w:r>
      <w:r>
        <w:rPr>
          <w:rFonts w:ascii="Arial" w:hAnsi="Arial" w:cs="Arial"/>
          <w:b/>
          <w:sz w:val="24"/>
          <w:szCs w:val="24"/>
          <w:lang w:val="ru-RU"/>
        </w:rPr>
        <w:t>инженерных коммуникаций</w:t>
      </w:r>
    </w:p>
    <w:p w:rsidR="00000000" w:rsidRDefault="00293E43">
      <w:pPr>
        <w:pStyle w:val="affa"/>
        <w:ind w:left="780"/>
        <w:rPr>
          <w:rFonts w:ascii="Arial" w:hAnsi="Arial" w:cs="Arial"/>
          <w:sz w:val="24"/>
          <w:szCs w:val="24"/>
        </w:rPr>
      </w:pPr>
      <w:r>
        <w:rPr>
          <w:rFonts w:ascii="Arial" w:hAnsi="Arial" w:cs="Arial"/>
          <w:b/>
          <w:sz w:val="24"/>
          <w:szCs w:val="24"/>
        </w:rPr>
        <w:t>Охранные зоны магистральных трубопроводов</w:t>
      </w:r>
    </w:p>
    <w:p w:rsidR="00000000" w:rsidRDefault="00293E43">
      <w:pPr>
        <w:tabs>
          <w:tab w:val="left" w:pos="900"/>
        </w:tabs>
        <w:rPr>
          <w:rFonts w:ascii="Arial" w:hAnsi="Arial" w:cs="Arial"/>
          <w:sz w:val="24"/>
          <w:szCs w:val="24"/>
        </w:rPr>
      </w:pPr>
      <w:r>
        <w:rPr>
          <w:rFonts w:ascii="Arial" w:hAnsi="Arial" w:cs="Arial"/>
          <w:sz w:val="24"/>
          <w:szCs w:val="24"/>
        </w:rPr>
        <w:tab/>
        <w:t>Для обеспечения нормальных условий эксплуатации и исключения возможности повреждения магистральных трубоп</w:t>
      </w:r>
      <w:r>
        <w:rPr>
          <w:rFonts w:ascii="Arial" w:hAnsi="Arial" w:cs="Arial"/>
          <w:sz w:val="24"/>
          <w:szCs w:val="24"/>
        </w:rPr>
        <w:t>роводов и их объектов вокруг них устанавливаются охранные зоны.</w:t>
      </w:r>
    </w:p>
    <w:p w:rsidR="00000000" w:rsidRDefault="00293E43">
      <w:pPr>
        <w:ind w:firstLine="709"/>
        <w:rPr>
          <w:rFonts w:ascii="Arial" w:hAnsi="Arial" w:cs="Arial"/>
          <w:sz w:val="24"/>
          <w:szCs w:val="24"/>
        </w:rPr>
      </w:pPr>
      <w:r>
        <w:rPr>
          <w:rFonts w:ascii="Arial" w:hAnsi="Arial" w:cs="Arial"/>
          <w:sz w:val="24"/>
          <w:szCs w:val="24"/>
        </w:rPr>
        <w:t xml:space="preserve">Согласно </w:t>
      </w:r>
      <w:r>
        <w:rPr>
          <w:rFonts w:ascii="Arial" w:hAnsi="Arial" w:cs="Arial"/>
          <w:i/>
          <w:sz w:val="24"/>
          <w:szCs w:val="24"/>
        </w:rPr>
        <w:t xml:space="preserve">«Правилам охраны магистральных трубопроводов» (утверждены постановлением Госгортехнадзора </w:t>
      </w:r>
      <w:r>
        <w:rPr>
          <w:rFonts w:ascii="Arial" w:hAnsi="Arial" w:cs="Arial"/>
          <w:sz w:val="24"/>
          <w:szCs w:val="24"/>
        </w:rPr>
        <w:t>Российской Федерации</w:t>
      </w:r>
      <w:r>
        <w:rPr>
          <w:rFonts w:ascii="Arial" w:hAnsi="Arial" w:cs="Arial"/>
          <w:i/>
          <w:sz w:val="24"/>
          <w:szCs w:val="24"/>
        </w:rPr>
        <w:t xml:space="preserve"> от 22 апреля 1992 года № 9, с изменениями, внесенными постановлением Гос</w:t>
      </w:r>
      <w:r>
        <w:rPr>
          <w:rFonts w:ascii="Arial" w:hAnsi="Arial" w:cs="Arial"/>
          <w:i/>
          <w:sz w:val="24"/>
          <w:szCs w:val="24"/>
        </w:rPr>
        <w:t xml:space="preserve">гортехнадзора </w:t>
      </w:r>
      <w:r>
        <w:rPr>
          <w:rFonts w:ascii="Arial" w:hAnsi="Arial" w:cs="Arial"/>
          <w:sz w:val="24"/>
          <w:szCs w:val="24"/>
        </w:rPr>
        <w:t>Российской Федерации</w:t>
      </w:r>
      <w:r>
        <w:rPr>
          <w:rFonts w:ascii="Arial" w:hAnsi="Arial" w:cs="Arial"/>
          <w:i/>
          <w:sz w:val="24"/>
          <w:szCs w:val="24"/>
        </w:rPr>
        <w:t xml:space="preserve"> от 23ноября 1994 года № 61)</w:t>
      </w:r>
      <w:r>
        <w:rPr>
          <w:rFonts w:ascii="Arial" w:hAnsi="Arial" w:cs="Arial"/>
          <w:sz w:val="24"/>
          <w:szCs w:val="24"/>
        </w:rPr>
        <w:t xml:space="preserve">, вдоль трасс магистральных трубопроводов (при любом виде их прокладки) природный газ, искусственные углеводородные газы, для исключения возможности </w:t>
      </w:r>
      <w:r>
        <w:rPr>
          <w:rFonts w:ascii="Arial" w:hAnsi="Arial" w:cs="Arial"/>
          <w:sz w:val="24"/>
          <w:szCs w:val="24"/>
        </w:rPr>
        <w:lastRenderedPageBreak/>
        <w:t>повреждения трубопроводов, устанавливаются ох</w:t>
      </w:r>
      <w:r>
        <w:rPr>
          <w:rFonts w:ascii="Arial" w:hAnsi="Arial" w:cs="Arial"/>
          <w:sz w:val="24"/>
          <w:szCs w:val="24"/>
        </w:rPr>
        <w:t xml:space="preserve">ранные зоны в виде участка земли, ограниченного условными линиями, проходящими в </w:t>
      </w:r>
      <w:r>
        <w:rPr>
          <w:rFonts w:ascii="Arial" w:hAnsi="Arial" w:cs="Arial"/>
          <w:i/>
          <w:sz w:val="24"/>
          <w:szCs w:val="24"/>
        </w:rPr>
        <w:t xml:space="preserve">50 м от оси магистрального трубопровода с каждой стороны. </w:t>
      </w:r>
      <w:r>
        <w:rPr>
          <w:rFonts w:ascii="Arial" w:hAnsi="Arial" w:cs="Arial"/>
          <w:sz w:val="24"/>
          <w:szCs w:val="24"/>
        </w:rPr>
        <w:t>Для газопроводов высокого давления охранная зона может составлять 75-350 м от оси газопровода с каждой стороны.</w:t>
      </w:r>
    </w:p>
    <w:p w:rsidR="00000000" w:rsidRDefault="00293E43">
      <w:pPr>
        <w:tabs>
          <w:tab w:val="left" w:pos="900"/>
        </w:tabs>
        <w:rPr>
          <w:rFonts w:ascii="Arial" w:hAnsi="Arial" w:cs="Arial"/>
          <w:sz w:val="24"/>
          <w:szCs w:val="24"/>
        </w:rPr>
      </w:pPr>
      <w:r>
        <w:rPr>
          <w:rFonts w:ascii="Arial" w:hAnsi="Arial" w:cs="Arial"/>
          <w:sz w:val="24"/>
          <w:szCs w:val="24"/>
        </w:rPr>
        <w:tab/>
        <w:t>В ох</w:t>
      </w:r>
      <w:r>
        <w:rPr>
          <w:rFonts w:ascii="Arial" w:hAnsi="Arial" w:cs="Arial"/>
          <w:sz w:val="24"/>
          <w:szCs w:val="24"/>
        </w:rPr>
        <w:t>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w:t>
      </w:r>
      <w:r>
        <w:rPr>
          <w:rFonts w:ascii="Arial" w:hAnsi="Arial" w:cs="Arial"/>
          <w:sz w:val="24"/>
          <w:szCs w:val="24"/>
        </w:rPr>
        <w:t xml:space="preserve">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000000" w:rsidRDefault="00293E43">
      <w:pPr>
        <w:tabs>
          <w:tab w:val="left" w:pos="900"/>
        </w:tabs>
        <w:rPr>
          <w:rFonts w:ascii="Arial" w:hAnsi="Arial" w:cs="Arial"/>
          <w:sz w:val="24"/>
          <w:szCs w:val="24"/>
        </w:rPr>
      </w:pPr>
      <w:r>
        <w:rPr>
          <w:rFonts w:ascii="Arial" w:hAnsi="Arial" w:cs="Arial"/>
          <w:sz w:val="24"/>
          <w:szCs w:val="24"/>
        </w:rPr>
        <w:tab/>
        <w:t>Согласно Правилам охраны газораспределительных сетей (утверждено постановлением Правительства Россий</w:t>
      </w:r>
      <w:r>
        <w:rPr>
          <w:rFonts w:ascii="Arial" w:hAnsi="Arial" w:cs="Arial"/>
          <w:sz w:val="24"/>
          <w:szCs w:val="24"/>
        </w:rPr>
        <w:t>ской Федерации от 20 ноября 2000 года № 878) для газораспределительных сетей устанавливаются следующие охранные зоны:</w:t>
      </w:r>
    </w:p>
    <w:p w:rsidR="00000000" w:rsidRDefault="00293E43">
      <w:pPr>
        <w:tabs>
          <w:tab w:val="left" w:pos="900"/>
        </w:tabs>
        <w:rPr>
          <w:rFonts w:ascii="Arial" w:hAnsi="Arial" w:cs="Arial"/>
          <w:sz w:val="24"/>
          <w:szCs w:val="24"/>
        </w:rPr>
      </w:pPr>
      <w:r>
        <w:rPr>
          <w:rFonts w:ascii="Arial" w:hAnsi="Arial" w:cs="Arial"/>
          <w:sz w:val="24"/>
          <w:szCs w:val="24"/>
        </w:rPr>
        <w:tab/>
        <w:t>а) вдоль трасс наружных газопроводов — в виде территории, ограниченной условными линиями, проходящими на расстоянии 2–х метров с каждой с</w:t>
      </w:r>
      <w:r>
        <w:rPr>
          <w:rFonts w:ascii="Arial" w:hAnsi="Arial" w:cs="Arial"/>
          <w:sz w:val="24"/>
          <w:szCs w:val="24"/>
        </w:rPr>
        <w:t>тороны газопровода;</w:t>
      </w:r>
    </w:p>
    <w:p w:rsidR="00000000" w:rsidRDefault="00293E43">
      <w:pPr>
        <w:tabs>
          <w:tab w:val="left" w:pos="900"/>
        </w:tabs>
        <w:rPr>
          <w:rFonts w:ascii="Arial" w:hAnsi="Arial" w:cs="Arial"/>
          <w:sz w:val="24"/>
          <w:szCs w:val="24"/>
        </w:rPr>
      </w:pPr>
      <w:r>
        <w:rPr>
          <w:rFonts w:ascii="Arial" w:hAnsi="Arial" w:cs="Arial"/>
          <w:sz w:val="24"/>
          <w:szCs w:val="24"/>
        </w:rPr>
        <w:tab/>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w:t>
      </w:r>
      <w:r>
        <w:rPr>
          <w:rFonts w:ascii="Arial" w:hAnsi="Arial" w:cs="Arial"/>
          <w:sz w:val="24"/>
          <w:szCs w:val="24"/>
        </w:rPr>
        <w:t xml:space="preserve"> стороны провода и 2 метров — с противоположной стороны;</w:t>
      </w:r>
    </w:p>
    <w:p w:rsidR="00000000" w:rsidRDefault="00293E43">
      <w:pPr>
        <w:tabs>
          <w:tab w:val="left" w:pos="900"/>
        </w:tabs>
        <w:rPr>
          <w:rFonts w:ascii="Arial" w:hAnsi="Arial" w:cs="Arial"/>
          <w:sz w:val="24"/>
          <w:szCs w:val="24"/>
        </w:rPr>
      </w:pPr>
      <w:r>
        <w:rPr>
          <w:rFonts w:ascii="Arial" w:hAnsi="Arial" w:cs="Arial"/>
          <w:sz w:val="24"/>
          <w:szCs w:val="24"/>
        </w:rPr>
        <w:tab/>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w:t>
      </w:r>
      <w:r>
        <w:rPr>
          <w:rFonts w:ascii="Arial" w:hAnsi="Arial" w:cs="Arial"/>
          <w:sz w:val="24"/>
          <w:szCs w:val="24"/>
        </w:rPr>
        <w:t>зопровода;</w:t>
      </w:r>
    </w:p>
    <w:p w:rsidR="00000000" w:rsidRDefault="00293E43">
      <w:pPr>
        <w:tabs>
          <w:tab w:val="left" w:pos="900"/>
        </w:tabs>
        <w:rPr>
          <w:rFonts w:ascii="Arial" w:hAnsi="Arial" w:cs="Arial"/>
          <w:sz w:val="24"/>
          <w:szCs w:val="24"/>
        </w:rPr>
      </w:pPr>
      <w:r>
        <w:rPr>
          <w:rFonts w:ascii="Arial" w:hAnsi="Arial" w:cs="Arial"/>
          <w:sz w:val="24"/>
          <w:szCs w:val="24"/>
        </w:rPr>
        <w:tab/>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w:t>
      </w:r>
      <w:r>
        <w:rPr>
          <w:rFonts w:ascii="Arial" w:hAnsi="Arial" w:cs="Arial"/>
          <w:sz w:val="24"/>
          <w:szCs w:val="24"/>
        </w:rPr>
        <w:t>тируется;</w:t>
      </w:r>
    </w:p>
    <w:p w:rsidR="00000000" w:rsidRDefault="00293E43">
      <w:pPr>
        <w:tabs>
          <w:tab w:val="left" w:pos="900"/>
        </w:tabs>
        <w:rPr>
          <w:rFonts w:ascii="Arial" w:hAnsi="Arial" w:cs="Arial"/>
          <w:sz w:val="24"/>
          <w:szCs w:val="24"/>
        </w:rPr>
      </w:pPr>
      <w:r>
        <w:rPr>
          <w:rFonts w:ascii="Arial" w:hAnsi="Arial" w:cs="Arial"/>
          <w:sz w:val="24"/>
          <w:szCs w:val="24"/>
        </w:rPr>
        <w:tab/>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w:t>
      </w:r>
      <w:r>
        <w:rPr>
          <w:rFonts w:ascii="Arial" w:hAnsi="Arial" w:cs="Arial"/>
          <w:sz w:val="24"/>
          <w:szCs w:val="24"/>
        </w:rPr>
        <w:t>ой стороны газопровода;</w:t>
      </w:r>
    </w:p>
    <w:p w:rsidR="00000000" w:rsidRDefault="00293E43">
      <w:pPr>
        <w:tabs>
          <w:tab w:val="left" w:pos="900"/>
        </w:tabs>
        <w:rPr>
          <w:rFonts w:ascii="Arial" w:hAnsi="Arial" w:cs="Arial"/>
          <w:sz w:val="24"/>
          <w:szCs w:val="24"/>
        </w:rPr>
      </w:pPr>
      <w:r>
        <w:rPr>
          <w:rFonts w:ascii="Arial" w:hAnsi="Arial" w:cs="Arial"/>
          <w:sz w:val="24"/>
          <w:szCs w:val="24"/>
        </w:rPr>
        <w:tab/>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w:t>
      </w:r>
      <w:r>
        <w:rPr>
          <w:rFonts w:ascii="Arial" w:hAnsi="Arial" w:cs="Arial"/>
          <w:sz w:val="24"/>
          <w:szCs w:val="24"/>
        </w:rPr>
        <w:t>ревьев до трубопровода должно быть не менее высоты деревьев в течение всего срока эксплуатации газопровода.</w:t>
      </w:r>
    </w:p>
    <w:p w:rsidR="00000000" w:rsidRDefault="00293E43">
      <w:pPr>
        <w:tabs>
          <w:tab w:val="left" w:pos="900"/>
        </w:tabs>
        <w:rPr>
          <w:rFonts w:ascii="Arial" w:hAnsi="Arial" w:cs="Arial"/>
          <w:sz w:val="24"/>
          <w:szCs w:val="24"/>
        </w:rPr>
      </w:pPr>
      <w:r>
        <w:rPr>
          <w:rFonts w:ascii="Arial" w:hAnsi="Arial" w:cs="Arial"/>
          <w:sz w:val="24"/>
          <w:szCs w:val="24"/>
        </w:rPr>
        <w:tab/>
      </w:r>
      <w:r>
        <w:rPr>
          <w:rFonts w:ascii="Arial" w:hAnsi="Arial" w:cs="Arial"/>
          <w:b/>
          <w:sz w:val="24"/>
          <w:szCs w:val="24"/>
        </w:rPr>
        <w:t>Охранные зоны объектов электросетевого хозяйства</w:t>
      </w:r>
    </w:p>
    <w:p w:rsidR="00000000" w:rsidRDefault="00293E43">
      <w:pPr>
        <w:tabs>
          <w:tab w:val="left" w:pos="900"/>
        </w:tabs>
        <w:rPr>
          <w:rFonts w:ascii="Arial" w:hAnsi="Arial" w:cs="Arial"/>
          <w:sz w:val="24"/>
          <w:szCs w:val="24"/>
        </w:rPr>
      </w:pPr>
      <w:r>
        <w:rPr>
          <w:rFonts w:ascii="Arial" w:hAnsi="Arial" w:cs="Arial"/>
          <w:sz w:val="24"/>
          <w:szCs w:val="24"/>
        </w:rPr>
        <w:tab/>
        <w:t xml:space="preserve">Согласно </w:t>
      </w:r>
      <w:r>
        <w:rPr>
          <w:rFonts w:ascii="Arial" w:hAnsi="Arial" w:cs="Arial"/>
          <w:i/>
          <w:sz w:val="24"/>
          <w:szCs w:val="24"/>
        </w:rPr>
        <w:t>постановлению Правительства Российской Федерации от 24 февраля 2009 года № 160 «О порядк</w:t>
      </w:r>
      <w:r>
        <w:rPr>
          <w:rFonts w:ascii="Arial" w:hAnsi="Arial" w:cs="Arial"/>
          <w:i/>
          <w:sz w:val="24"/>
          <w:szCs w:val="24"/>
        </w:rPr>
        <w:t>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Fonts w:ascii="Arial" w:hAnsi="Arial" w:cs="Arial"/>
          <w:sz w:val="24"/>
          <w:szCs w:val="24"/>
        </w:rPr>
        <w:t xml:space="preserve"> охранные зоны устанавливаются:</w:t>
      </w:r>
    </w:p>
    <w:p w:rsidR="00000000" w:rsidRDefault="00293E43">
      <w:pPr>
        <w:tabs>
          <w:tab w:val="left" w:pos="900"/>
        </w:tabs>
        <w:rPr>
          <w:rFonts w:ascii="Arial" w:hAnsi="Arial" w:cs="Arial"/>
          <w:b/>
          <w:sz w:val="24"/>
          <w:szCs w:val="24"/>
        </w:rPr>
      </w:pPr>
      <w:r>
        <w:rPr>
          <w:rFonts w:ascii="Arial" w:hAnsi="Arial" w:cs="Arial"/>
          <w:sz w:val="24"/>
          <w:szCs w:val="24"/>
        </w:rPr>
        <w:tab/>
        <w:t>а) вдоль воздушных линий электропередачи — в виде части поверхности участк</w:t>
      </w:r>
      <w:r>
        <w:rPr>
          <w:rFonts w:ascii="Arial" w:hAnsi="Arial" w:cs="Arial"/>
          <w:sz w:val="24"/>
          <w:szCs w:val="24"/>
        </w:rPr>
        <w:t>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w:t>
      </w:r>
      <w:r>
        <w:rPr>
          <w:rFonts w:ascii="Arial" w:hAnsi="Arial" w:cs="Arial"/>
          <w:sz w:val="24"/>
          <w:szCs w:val="24"/>
        </w:rPr>
        <w:t>ении на следующем расстоянии, м:</w:t>
      </w:r>
    </w:p>
    <w:p w:rsidR="00000000" w:rsidRDefault="00293E43">
      <w:pPr>
        <w:widowControl w:val="0"/>
        <w:numPr>
          <w:ilvl w:val="0"/>
          <w:numId w:val="6"/>
        </w:numPr>
        <w:ind w:left="0" w:firstLine="720"/>
        <w:jc w:val="both"/>
        <w:rPr>
          <w:rFonts w:ascii="Arial" w:hAnsi="Arial" w:cs="Arial"/>
          <w:b/>
          <w:sz w:val="24"/>
          <w:szCs w:val="24"/>
        </w:rPr>
      </w:pPr>
      <w:r>
        <w:rPr>
          <w:rFonts w:ascii="Arial" w:hAnsi="Arial" w:cs="Arial"/>
          <w:b/>
          <w:sz w:val="24"/>
          <w:szCs w:val="24"/>
        </w:rPr>
        <w:t>2</w:t>
      </w:r>
      <w:r>
        <w:rPr>
          <w:rFonts w:ascii="Arial" w:hAnsi="Arial" w:cs="Arial"/>
          <w:sz w:val="24"/>
          <w:szCs w:val="24"/>
        </w:rPr>
        <w:t xml:space="preserve">   – для ВЛ напряжением до 1 кВ; </w:t>
      </w:r>
    </w:p>
    <w:p w:rsidR="00000000" w:rsidRDefault="00293E43">
      <w:pPr>
        <w:widowControl w:val="0"/>
        <w:numPr>
          <w:ilvl w:val="0"/>
          <w:numId w:val="6"/>
        </w:numPr>
        <w:ind w:left="0" w:firstLine="720"/>
        <w:jc w:val="both"/>
        <w:rPr>
          <w:rFonts w:ascii="Arial" w:hAnsi="Arial" w:cs="Arial"/>
          <w:b/>
          <w:sz w:val="24"/>
          <w:szCs w:val="24"/>
        </w:rPr>
      </w:pPr>
      <w:r>
        <w:rPr>
          <w:rFonts w:ascii="Arial" w:hAnsi="Arial" w:cs="Arial"/>
          <w:b/>
          <w:sz w:val="24"/>
          <w:szCs w:val="24"/>
        </w:rPr>
        <w:lastRenderedPageBreak/>
        <w:t xml:space="preserve">10 </w:t>
      </w:r>
      <w:r>
        <w:rPr>
          <w:rFonts w:ascii="Arial" w:hAnsi="Arial" w:cs="Arial"/>
          <w:sz w:val="24"/>
          <w:szCs w:val="24"/>
        </w:rPr>
        <w:t>– для ВЛ напряжением от 1 до 20 кВ;</w:t>
      </w:r>
    </w:p>
    <w:p w:rsidR="00000000" w:rsidRDefault="00293E43">
      <w:pPr>
        <w:widowControl w:val="0"/>
        <w:numPr>
          <w:ilvl w:val="0"/>
          <w:numId w:val="6"/>
        </w:numPr>
        <w:ind w:left="0" w:firstLine="720"/>
        <w:jc w:val="both"/>
        <w:rPr>
          <w:rFonts w:ascii="Arial" w:hAnsi="Arial" w:cs="Arial"/>
          <w:b/>
          <w:sz w:val="24"/>
          <w:szCs w:val="24"/>
        </w:rPr>
      </w:pPr>
      <w:r>
        <w:rPr>
          <w:rFonts w:ascii="Arial" w:hAnsi="Arial" w:cs="Arial"/>
          <w:b/>
          <w:sz w:val="24"/>
          <w:szCs w:val="24"/>
        </w:rPr>
        <w:t>15</w:t>
      </w:r>
      <w:r>
        <w:rPr>
          <w:rFonts w:ascii="Arial" w:hAnsi="Arial" w:cs="Arial"/>
          <w:sz w:val="24"/>
          <w:szCs w:val="24"/>
        </w:rPr>
        <w:t xml:space="preserve"> – для ВЛ напряжением 35 кВ; </w:t>
      </w:r>
    </w:p>
    <w:p w:rsidR="00000000" w:rsidRDefault="00293E43">
      <w:pPr>
        <w:widowControl w:val="0"/>
        <w:numPr>
          <w:ilvl w:val="0"/>
          <w:numId w:val="6"/>
        </w:numPr>
        <w:ind w:left="0" w:firstLine="720"/>
        <w:jc w:val="both"/>
        <w:rPr>
          <w:rFonts w:ascii="Arial" w:hAnsi="Arial" w:cs="Arial"/>
          <w:b/>
          <w:sz w:val="24"/>
          <w:szCs w:val="24"/>
        </w:rPr>
      </w:pPr>
      <w:r>
        <w:rPr>
          <w:rFonts w:ascii="Arial" w:hAnsi="Arial" w:cs="Arial"/>
          <w:b/>
          <w:sz w:val="24"/>
          <w:szCs w:val="24"/>
        </w:rPr>
        <w:t xml:space="preserve">20 </w:t>
      </w:r>
      <w:r>
        <w:rPr>
          <w:rFonts w:ascii="Arial" w:hAnsi="Arial" w:cs="Arial"/>
          <w:sz w:val="24"/>
          <w:szCs w:val="24"/>
        </w:rPr>
        <w:t xml:space="preserve">– для ВЛ напряжением 110 кВ; </w:t>
      </w:r>
    </w:p>
    <w:p w:rsidR="00000000" w:rsidRDefault="00293E43">
      <w:pPr>
        <w:widowControl w:val="0"/>
        <w:numPr>
          <w:ilvl w:val="0"/>
          <w:numId w:val="6"/>
        </w:numPr>
        <w:ind w:left="0" w:firstLine="720"/>
        <w:jc w:val="both"/>
        <w:rPr>
          <w:rFonts w:ascii="Arial" w:hAnsi="Arial" w:cs="Arial"/>
          <w:b/>
          <w:sz w:val="24"/>
          <w:szCs w:val="24"/>
        </w:rPr>
      </w:pPr>
      <w:r>
        <w:rPr>
          <w:rFonts w:ascii="Arial" w:hAnsi="Arial" w:cs="Arial"/>
          <w:b/>
          <w:sz w:val="24"/>
          <w:szCs w:val="24"/>
        </w:rPr>
        <w:t>25</w:t>
      </w:r>
      <w:r>
        <w:rPr>
          <w:rFonts w:ascii="Arial" w:hAnsi="Arial" w:cs="Arial"/>
          <w:sz w:val="24"/>
          <w:szCs w:val="24"/>
        </w:rPr>
        <w:t xml:space="preserve"> – для ВЛ напряжением 220 кВ; </w:t>
      </w:r>
    </w:p>
    <w:p w:rsidR="00000000" w:rsidRDefault="00293E43">
      <w:pPr>
        <w:widowControl w:val="0"/>
        <w:numPr>
          <w:ilvl w:val="0"/>
          <w:numId w:val="6"/>
        </w:numPr>
        <w:ind w:left="0" w:firstLine="720"/>
        <w:jc w:val="both"/>
        <w:rPr>
          <w:rFonts w:ascii="Arial" w:hAnsi="Arial" w:cs="Arial"/>
          <w:sz w:val="24"/>
          <w:szCs w:val="24"/>
        </w:rPr>
      </w:pPr>
      <w:r>
        <w:rPr>
          <w:rFonts w:ascii="Arial" w:hAnsi="Arial" w:cs="Arial"/>
          <w:b/>
          <w:sz w:val="24"/>
          <w:szCs w:val="24"/>
        </w:rPr>
        <w:t xml:space="preserve">30 </w:t>
      </w:r>
      <w:r>
        <w:rPr>
          <w:rFonts w:ascii="Arial" w:hAnsi="Arial" w:cs="Arial"/>
          <w:sz w:val="24"/>
          <w:szCs w:val="24"/>
        </w:rPr>
        <w:t xml:space="preserve">– для ВЛ напряжением 500 кВ; </w:t>
      </w:r>
    </w:p>
    <w:p w:rsidR="00000000" w:rsidRDefault="00293E43">
      <w:pPr>
        <w:tabs>
          <w:tab w:val="left" w:pos="900"/>
        </w:tabs>
        <w:rPr>
          <w:rFonts w:ascii="Arial" w:hAnsi="Arial" w:cs="Arial"/>
          <w:sz w:val="24"/>
          <w:szCs w:val="24"/>
        </w:rPr>
      </w:pPr>
      <w:r>
        <w:rPr>
          <w:rFonts w:ascii="Arial" w:hAnsi="Arial" w:cs="Arial"/>
          <w:sz w:val="24"/>
          <w:szCs w:val="24"/>
        </w:rPr>
        <w:tab/>
        <w:t>б) вдоль подземны</w:t>
      </w:r>
      <w:r>
        <w:rPr>
          <w:rFonts w:ascii="Arial" w:hAnsi="Arial" w:cs="Arial"/>
          <w:sz w:val="24"/>
          <w:szCs w:val="24"/>
        </w:rPr>
        <w:t>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w:t>
      </w:r>
      <w:r>
        <w:rPr>
          <w:rFonts w:ascii="Arial" w:hAnsi="Arial" w:cs="Arial"/>
          <w:sz w:val="24"/>
          <w:szCs w:val="24"/>
        </w:rPr>
        <w:t>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000000" w:rsidRDefault="00293E43">
      <w:pPr>
        <w:tabs>
          <w:tab w:val="left" w:pos="900"/>
        </w:tabs>
        <w:rPr>
          <w:rFonts w:ascii="Arial" w:hAnsi="Arial" w:cs="Arial"/>
          <w:sz w:val="24"/>
          <w:szCs w:val="24"/>
        </w:rPr>
      </w:pPr>
      <w:r>
        <w:rPr>
          <w:rFonts w:ascii="Arial" w:hAnsi="Arial" w:cs="Arial"/>
          <w:sz w:val="24"/>
          <w:szCs w:val="24"/>
        </w:rPr>
        <w:tab/>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000000" w:rsidRDefault="00293E43">
      <w:pPr>
        <w:tabs>
          <w:tab w:val="left" w:pos="900"/>
        </w:tabs>
        <w:rPr>
          <w:rFonts w:ascii="Arial" w:hAnsi="Arial" w:cs="Arial"/>
          <w:sz w:val="24"/>
          <w:szCs w:val="24"/>
        </w:rPr>
      </w:pPr>
      <w:r>
        <w:rPr>
          <w:rFonts w:ascii="Arial" w:hAnsi="Arial" w:cs="Arial"/>
          <w:sz w:val="24"/>
          <w:szCs w:val="24"/>
        </w:rPr>
        <w:tab/>
        <w:t>г) вдоль переходов воздуш</w:t>
      </w:r>
      <w:r>
        <w:rPr>
          <w:rFonts w:ascii="Arial" w:hAnsi="Arial" w:cs="Arial"/>
          <w:sz w:val="24"/>
          <w:szCs w:val="24"/>
        </w:rPr>
        <w:t>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w:t>
      </w:r>
      <w:r>
        <w:rPr>
          <w:rFonts w:ascii="Arial" w:hAnsi="Arial" w:cs="Arial"/>
          <w:sz w:val="24"/>
          <w:szCs w:val="24"/>
        </w:rPr>
        <w:t>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w:t>
      </w:r>
      <w:r>
        <w:rPr>
          <w:rFonts w:ascii="Arial" w:hAnsi="Arial" w:cs="Arial"/>
          <w:sz w:val="24"/>
          <w:szCs w:val="24"/>
        </w:rPr>
        <w:t>ктропередачи.</w:t>
      </w:r>
    </w:p>
    <w:p w:rsidR="00000000" w:rsidRDefault="00293E43">
      <w:pPr>
        <w:tabs>
          <w:tab w:val="left" w:pos="900"/>
        </w:tabs>
        <w:rPr>
          <w:rFonts w:ascii="Arial" w:hAnsi="Arial" w:cs="Arial"/>
          <w:sz w:val="24"/>
          <w:szCs w:val="24"/>
        </w:rPr>
      </w:pPr>
      <w:r>
        <w:rPr>
          <w:rFonts w:ascii="Arial" w:hAnsi="Arial" w:cs="Arial"/>
          <w:sz w:val="24"/>
          <w:szCs w:val="24"/>
        </w:rPr>
        <w:tab/>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w:t>
      </w:r>
      <w:r>
        <w:rPr>
          <w:rFonts w:ascii="Arial" w:hAnsi="Arial" w:cs="Arial"/>
          <w:sz w:val="24"/>
          <w:szCs w:val="24"/>
        </w:rPr>
        <w:t>х линий.</w:t>
      </w:r>
    </w:p>
    <w:p w:rsidR="00000000" w:rsidRDefault="00293E43">
      <w:pPr>
        <w:tabs>
          <w:tab w:val="left" w:pos="900"/>
        </w:tabs>
        <w:rPr>
          <w:rFonts w:ascii="Arial" w:hAnsi="Arial" w:cs="Arial"/>
          <w:sz w:val="24"/>
          <w:szCs w:val="24"/>
        </w:rPr>
      </w:pPr>
      <w:r>
        <w:rPr>
          <w:rFonts w:ascii="Arial" w:hAnsi="Arial" w:cs="Arial"/>
          <w:sz w:val="24"/>
          <w:szCs w:val="24"/>
        </w:rPr>
        <w:tab/>
      </w:r>
      <w:r>
        <w:rPr>
          <w:rFonts w:ascii="Arial" w:hAnsi="Arial" w:cs="Arial"/>
          <w:b/>
          <w:sz w:val="24"/>
          <w:szCs w:val="24"/>
        </w:rPr>
        <w:t>Охранные зоны объектов железнодорожного транспорта</w:t>
      </w:r>
    </w:p>
    <w:p w:rsidR="00000000" w:rsidRDefault="00293E43">
      <w:pPr>
        <w:tabs>
          <w:tab w:val="left" w:pos="900"/>
        </w:tabs>
        <w:rPr>
          <w:rFonts w:ascii="Arial" w:hAnsi="Arial" w:cs="Arial"/>
          <w:b/>
        </w:rPr>
      </w:pPr>
      <w:r>
        <w:rPr>
          <w:rFonts w:ascii="Arial" w:hAnsi="Arial" w:cs="Arial"/>
          <w:sz w:val="24"/>
          <w:szCs w:val="24"/>
        </w:rPr>
        <w:tab/>
        <w:t>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w:t>
      </w:r>
      <w:r>
        <w:rPr>
          <w:rFonts w:ascii="Arial" w:hAnsi="Arial" w:cs="Arial"/>
          <w:sz w:val="24"/>
          <w:szCs w:val="24"/>
        </w:rPr>
        <w:t xml:space="preserve">ов в местах, подверженных оползням, обвалам, размывам, селям и другим негативным воздействиям, и в местах движения скоростных поездов согласно </w:t>
      </w:r>
      <w:r>
        <w:rPr>
          <w:rFonts w:ascii="Arial" w:hAnsi="Arial" w:cs="Arial"/>
          <w:i/>
          <w:sz w:val="24"/>
          <w:szCs w:val="24"/>
        </w:rPr>
        <w:t xml:space="preserve">Федерального закона от 10 января 2003 года № 17-ФЗ «О железнодорожном транспорте в </w:t>
      </w:r>
      <w:r>
        <w:rPr>
          <w:rFonts w:ascii="Arial" w:hAnsi="Arial" w:cs="Arial"/>
          <w:sz w:val="24"/>
          <w:szCs w:val="24"/>
        </w:rPr>
        <w:t>Российской Федерации</w:t>
      </w:r>
      <w:r>
        <w:rPr>
          <w:rFonts w:ascii="Arial" w:hAnsi="Arial" w:cs="Arial"/>
          <w:i/>
          <w:sz w:val="24"/>
          <w:szCs w:val="24"/>
        </w:rPr>
        <w:t>»</w:t>
      </w:r>
      <w:r>
        <w:rPr>
          <w:rFonts w:ascii="Arial" w:hAnsi="Arial" w:cs="Arial"/>
          <w:sz w:val="24"/>
          <w:szCs w:val="24"/>
        </w:rPr>
        <w:t xml:space="preserve"> устанавл</w:t>
      </w:r>
      <w:r>
        <w:rPr>
          <w:rFonts w:ascii="Arial" w:hAnsi="Arial" w:cs="Arial"/>
          <w:sz w:val="24"/>
          <w:szCs w:val="24"/>
        </w:rPr>
        <w:t>иваются охранные зоны в соответствии с «</w:t>
      </w:r>
      <w:r>
        <w:rPr>
          <w:rFonts w:ascii="Arial" w:hAnsi="Arial" w:cs="Arial"/>
          <w:i/>
          <w:sz w:val="24"/>
          <w:szCs w:val="24"/>
        </w:rPr>
        <w:t xml:space="preserve">Правилами установления и использования полос отвода и охранных зон железных дорог» (постановление Правительства Российской Федерации от 12 октября 2006 года. № 611). </w:t>
      </w:r>
      <w:r>
        <w:rPr>
          <w:rFonts w:ascii="Arial" w:hAnsi="Arial" w:cs="Arial"/>
          <w:sz w:val="24"/>
          <w:szCs w:val="24"/>
        </w:rPr>
        <w:t>Нормы расчета охранных зон и полос отвода приведен</w:t>
      </w:r>
      <w:r>
        <w:rPr>
          <w:rFonts w:ascii="Arial" w:hAnsi="Arial" w:cs="Arial"/>
          <w:sz w:val="24"/>
          <w:szCs w:val="24"/>
        </w:rPr>
        <w:t xml:space="preserve">ы в </w:t>
      </w:r>
      <w:r>
        <w:rPr>
          <w:rFonts w:ascii="Arial" w:hAnsi="Arial" w:cs="Arial"/>
          <w:i/>
          <w:sz w:val="24"/>
          <w:szCs w:val="24"/>
        </w:rPr>
        <w:t xml:space="preserve">Приказе Министерства транспорта </w:t>
      </w:r>
      <w:r>
        <w:rPr>
          <w:rFonts w:ascii="Arial" w:hAnsi="Arial" w:cs="Arial"/>
          <w:sz w:val="24"/>
          <w:szCs w:val="24"/>
        </w:rPr>
        <w:t>Российской Федерации</w:t>
      </w:r>
      <w:r>
        <w:rPr>
          <w:rFonts w:ascii="Arial" w:hAnsi="Arial" w:cs="Arial"/>
          <w:i/>
          <w:sz w:val="24"/>
          <w:szCs w:val="24"/>
        </w:rPr>
        <w:t xml:space="preserve"> от 6 августа 2008 года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0000" w:rsidRDefault="00293E43">
      <w:pPr>
        <w:pStyle w:val="aff6"/>
        <w:tabs>
          <w:tab w:val="left" w:pos="900"/>
        </w:tabs>
        <w:spacing w:before="0" w:after="0"/>
        <w:ind w:firstLine="720"/>
        <w:jc w:val="both"/>
        <w:rPr>
          <w:rFonts w:ascii="Arial" w:hAnsi="Arial" w:cs="Arial"/>
        </w:rPr>
      </w:pPr>
      <w:r>
        <w:rPr>
          <w:rFonts w:ascii="Arial" w:hAnsi="Arial" w:cs="Arial"/>
          <w:b/>
        </w:rPr>
        <w:t>Охранные зон</w:t>
      </w:r>
      <w:r>
        <w:rPr>
          <w:rFonts w:ascii="Arial" w:hAnsi="Arial" w:cs="Arial"/>
          <w:b/>
        </w:rPr>
        <w:t>ы геодезических пунктов</w:t>
      </w:r>
    </w:p>
    <w:p w:rsidR="00000000" w:rsidRDefault="00293E43">
      <w:pPr>
        <w:pStyle w:val="aff6"/>
        <w:tabs>
          <w:tab w:val="left" w:pos="900"/>
        </w:tabs>
        <w:spacing w:before="0" w:after="0"/>
        <w:ind w:firstLine="720"/>
        <w:jc w:val="both"/>
        <w:rPr>
          <w:rFonts w:ascii="Arial" w:hAnsi="Arial" w:cs="Arial"/>
        </w:rPr>
      </w:pPr>
      <w:r>
        <w:rPr>
          <w:rFonts w:ascii="Arial" w:hAnsi="Arial" w:cs="Arial"/>
        </w:rPr>
        <w:t xml:space="preserve">Астрономо-геодезические, геодезические, нивелирные и гравиметрические пункты, наземные знаки и центры этих пунктов (далее – геодезические пункты), в том числе размещенные на световых маяках, навигационных знаках и других инженерных </w:t>
      </w:r>
      <w:r>
        <w:rPr>
          <w:rFonts w:ascii="Arial" w:hAnsi="Arial" w:cs="Arial"/>
        </w:rPr>
        <w:t>конструкциях и построенные за счет средств федерального бюджета, относятся к федеральной собственности и находятся под охраной государства (Федеральный закон Российской Федерации от 26 декабря 1995 года №209-ФЗ «О геодезии и картографии»).</w:t>
      </w:r>
    </w:p>
    <w:p w:rsidR="00000000" w:rsidRDefault="00293E43">
      <w:pPr>
        <w:pStyle w:val="aff6"/>
        <w:tabs>
          <w:tab w:val="left" w:pos="900"/>
        </w:tabs>
        <w:spacing w:before="0" w:after="0"/>
        <w:ind w:firstLine="720"/>
        <w:jc w:val="both"/>
        <w:rPr>
          <w:rFonts w:ascii="Arial" w:hAnsi="Arial" w:cs="Arial"/>
          <w:b/>
        </w:rPr>
      </w:pPr>
      <w:r>
        <w:rPr>
          <w:rFonts w:ascii="Arial" w:hAnsi="Arial" w:cs="Arial"/>
        </w:rPr>
        <w:lastRenderedPageBreak/>
        <w:t>Согласно «Положе</w:t>
      </w:r>
      <w:r>
        <w:rPr>
          <w:rFonts w:ascii="Arial" w:hAnsi="Arial" w:cs="Arial"/>
        </w:rPr>
        <w:t xml:space="preserve">нию об охранных зонах и охране геодезических пунктов» (постановление Правительства Российской Федерации от 7 октября 1996 г. № 1170) охранной зоной геодезического пункта является земельный участок, на котором расположен геодезический пункт, и полоса земли </w:t>
      </w:r>
      <w:r>
        <w:rPr>
          <w:rFonts w:ascii="Arial" w:hAnsi="Arial" w:cs="Arial"/>
        </w:rPr>
        <w:t>шириной 1 метр, примыкающая с внешней стороны к границе пункта.</w:t>
      </w:r>
    </w:p>
    <w:p w:rsidR="00000000" w:rsidRDefault="00293E43">
      <w:pPr>
        <w:pStyle w:val="aff6"/>
        <w:tabs>
          <w:tab w:val="left" w:pos="900"/>
        </w:tabs>
        <w:spacing w:before="0" w:after="0"/>
        <w:ind w:firstLine="720"/>
        <w:jc w:val="both"/>
        <w:rPr>
          <w:rFonts w:ascii="Arial" w:hAnsi="Arial" w:cs="Arial"/>
        </w:rPr>
      </w:pPr>
      <w:r>
        <w:rPr>
          <w:rFonts w:ascii="Arial" w:hAnsi="Arial" w:cs="Arial"/>
          <w:b/>
        </w:rPr>
        <w:t>Охранные зоны объектов государственной наблюдательной сети</w:t>
      </w:r>
    </w:p>
    <w:p w:rsidR="00000000" w:rsidRDefault="00293E43">
      <w:pPr>
        <w:pStyle w:val="aff6"/>
        <w:tabs>
          <w:tab w:val="left" w:pos="900"/>
        </w:tabs>
        <w:spacing w:before="0" w:after="0"/>
        <w:ind w:firstLine="720"/>
        <w:jc w:val="both"/>
        <w:rPr>
          <w:rFonts w:ascii="Arial" w:hAnsi="Arial" w:cs="Arial"/>
        </w:rPr>
      </w:pPr>
      <w:r>
        <w:rPr>
          <w:rFonts w:ascii="Arial" w:hAnsi="Arial" w:cs="Arial"/>
        </w:rPr>
        <w:t>Государственная наблюдательная сеть, в том числе отведенные под нее земельные участки и части акваторий, относится исключительно к фе</w:t>
      </w:r>
      <w:r>
        <w:rPr>
          <w:rFonts w:ascii="Arial" w:hAnsi="Arial" w:cs="Arial"/>
        </w:rPr>
        <w:t>деральной собственности и находится под охраной государства в соответствии с Федеральным законом Российской Федерации от 19 июля 1998 года № 113-ФЗ «О гидрометеорологической службе».</w:t>
      </w:r>
    </w:p>
    <w:p w:rsidR="00000000" w:rsidRDefault="00293E43">
      <w:pPr>
        <w:pStyle w:val="aff6"/>
        <w:tabs>
          <w:tab w:val="left" w:pos="900"/>
        </w:tabs>
        <w:spacing w:before="0" w:after="0"/>
        <w:ind w:firstLine="720"/>
        <w:jc w:val="both"/>
        <w:rPr>
          <w:rFonts w:ascii="Arial" w:hAnsi="Arial" w:cs="Arial"/>
        </w:rPr>
      </w:pPr>
      <w:r>
        <w:rPr>
          <w:rFonts w:ascii="Arial" w:hAnsi="Arial" w:cs="Arial"/>
        </w:rPr>
        <w:t>Под стационарным пунктом наблюдений понимается комплекс, включающий в себ</w:t>
      </w:r>
      <w:r>
        <w:rPr>
          <w:rFonts w:ascii="Arial" w:hAnsi="Arial" w:cs="Arial"/>
        </w:rPr>
        <w:t>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000000" w:rsidRDefault="00293E43">
      <w:pPr>
        <w:tabs>
          <w:tab w:val="left" w:pos="900"/>
        </w:tabs>
        <w:rPr>
          <w:rFonts w:ascii="Arial" w:hAnsi="Arial" w:cs="Arial"/>
          <w:b/>
        </w:rPr>
      </w:pPr>
      <w:r>
        <w:rPr>
          <w:rFonts w:ascii="Arial" w:hAnsi="Arial" w:cs="Arial"/>
          <w:sz w:val="24"/>
          <w:szCs w:val="24"/>
        </w:rPr>
        <w:tab/>
        <w:t>Согласно «Положению о создании охранных зон стационарных пунктов наблюден</w:t>
      </w:r>
      <w:r>
        <w:rPr>
          <w:rFonts w:ascii="Arial" w:hAnsi="Arial" w:cs="Arial"/>
          <w:sz w:val="24"/>
          <w:szCs w:val="24"/>
        </w:rPr>
        <w:t>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w:t>
      </w:r>
      <w:r>
        <w:rPr>
          <w:rFonts w:ascii="Arial" w:hAnsi="Arial" w:cs="Arial"/>
          <w:sz w:val="24"/>
          <w:szCs w:val="24"/>
        </w:rPr>
        <w:t>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w:t>
      </w:r>
      <w:r>
        <w:rPr>
          <w:rFonts w:ascii="Arial" w:hAnsi="Arial" w:cs="Arial"/>
          <w:sz w:val="24"/>
          <w:szCs w:val="24"/>
        </w:rPr>
        <w:t xml:space="preserve">ченных на плане местности замкнутой линией, отстоящей от границ этих пунктов на расстоянии, как правило, </w:t>
      </w:r>
      <w:r>
        <w:rPr>
          <w:rFonts w:ascii="Arial" w:hAnsi="Arial" w:cs="Arial"/>
          <w:b/>
          <w:sz w:val="24"/>
          <w:szCs w:val="24"/>
        </w:rPr>
        <w:t>200 метров</w:t>
      </w:r>
      <w:r>
        <w:rPr>
          <w:rFonts w:ascii="Arial" w:hAnsi="Arial" w:cs="Arial"/>
          <w:sz w:val="24"/>
          <w:szCs w:val="24"/>
        </w:rPr>
        <w:t xml:space="preserve"> во все стороны. Размеры и границы охранных зон стационарных пунктов наблюдений определяются в зависимости от рельефа местности и других усло</w:t>
      </w:r>
      <w:r>
        <w:rPr>
          <w:rFonts w:ascii="Arial" w:hAnsi="Arial" w:cs="Arial"/>
          <w:sz w:val="24"/>
          <w:szCs w:val="24"/>
        </w:rPr>
        <w:t>вий.</w:t>
      </w:r>
    </w:p>
    <w:p w:rsidR="00000000" w:rsidRDefault="00293E43">
      <w:pPr>
        <w:pStyle w:val="aff6"/>
        <w:tabs>
          <w:tab w:val="left" w:pos="900"/>
        </w:tabs>
        <w:spacing w:before="0" w:after="0"/>
        <w:ind w:firstLine="720"/>
        <w:jc w:val="both"/>
        <w:rPr>
          <w:rFonts w:ascii="Arial" w:hAnsi="Arial" w:cs="Arial"/>
        </w:rPr>
      </w:pPr>
      <w:r>
        <w:rPr>
          <w:rFonts w:ascii="Arial" w:hAnsi="Arial" w:cs="Arial"/>
          <w:b/>
        </w:rPr>
        <w:t>Охранные зоны линий и сооружений связи</w:t>
      </w:r>
    </w:p>
    <w:p w:rsidR="00000000" w:rsidRDefault="00293E43">
      <w:pPr>
        <w:pStyle w:val="aff6"/>
        <w:tabs>
          <w:tab w:val="left" w:pos="900"/>
        </w:tabs>
        <w:spacing w:before="0" w:after="0"/>
        <w:ind w:firstLine="720"/>
        <w:jc w:val="both"/>
        <w:rPr>
          <w:rFonts w:ascii="Arial" w:hAnsi="Arial" w:cs="Arial"/>
        </w:rPr>
      </w:pPr>
      <w:r>
        <w:rPr>
          <w:rFonts w:ascii="Arial" w:hAnsi="Arial" w:cs="Arial"/>
        </w:rPr>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w:t>
      </w:r>
      <w:r>
        <w:rPr>
          <w:rFonts w:ascii="Arial" w:hAnsi="Arial" w:cs="Arial"/>
        </w:rPr>
        <w:t xml:space="preserve"> либо передаваемые на праве ограниченного пользования чужим земельным участком (сервитут) для строительства и эксплуатации сооружений связи.</w:t>
      </w:r>
    </w:p>
    <w:p w:rsidR="00000000" w:rsidRDefault="00293E43">
      <w:pPr>
        <w:pStyle w:val="aff6"/>
        <w:tabs>
          <w:tab w:val="left" w:pos="900"/>
        </w:tabs>
        <w:spacing w:before="0" w:after="0"/>
        <w:ind w:firstLine="720"/>
        <w:jc w:val="both"/>
        <w:rPr>
          <w:rFonts w:ascii="Arial" w:hAnsi="Arial" w:cs="Arial"/>
        </w:rPr>
      </w:pPr>
      <w:r>
        <w:rPr>
          <w:rFonts w:ascii="Arial" w:hAnsi="Arial" w:cs="Arial"/>
        </w:rPr>
        <w:t>Согласно Федерального закона Российской Федерации от 07 сентября 2003 года № 126-ФЗ «О связи» предоставление земель</w:t>
      </w:r>
      <w:r>
        <w:rPr>
          <w:rFonts w:ascii="Arial" w:hAnsi="Arial" w:cs="Arial"/>
        </w:rPr>
        <w:t>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w:t>
      </w:r>
      <w:r>
        <w:rPr>
          <w:rFonts w:ascii="Arial" w:hAnsi="Arial" w:cs="Arial"/>
        </w:rPr>
        <w:t>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w:t>
      </w:r>
      <w:r>
        <w:rPr>
          <w:rFonts w:ascii="Arial" w:hAnsi="Arial" w:cs="Arial"/>
        </w:rPr>
        <w:t>щих видов деятельности, градостроительной и проектной документацией.</w:t>
      </w:r>
    </w:p>
    <w:p w:rsidR="00000000" w:rsidRDefault="00293E43">
      <w:pPr>
        <w:pStyle w:val="aff6"/>
        <w:tabs>
          <w:tab w:val="left" w:pos="900"/>
        </w:tabs>
        <w:spacing w:before="0" w:after="0"/>
        <w:ind w:firstLine="720"/>
        <w:jc w:val="both"/>
        <w:rPr>
          <w:rFonts w:ascii="Arial" w:hAnsi="Arial" w:cs="Arial"/>
        </w:rPr>
      </w:pPr>
      <w:r>
        <w:rPr>
          <w:rFonts w:ascii="Arial" w:hAnsi="Arial" w:cs="Arial"/>
        </w:rPr>
        <w:t>Согласно постановления Правительства Российской Федерации от 09 июня 1995 года №578 «Об утверждении правил охраны линий и сооружений связи Российской Федерации», на трассах кабельных и во</w:t>
      </w:r>
      <w:r>
        <w:rPr>
          <w:rFonts w:ascii="Arial" w:hAnsi="Arial" w:cs="Arial"/>
        </w:rPr>
        <w:t>здушных линий связи и линий радиофикации:</w:t>
      </w:r>
    </w:p>
    <w:p w:rsidR="00000000" w:rsidRDefault="00293E43">
      <w:pPr>
        <w:pStyle w:val="aff6"/>
        <w:tabs>
          <w:tab w:val="left" w:pos="900"/>
        </w:tabs>
        <w:spacing w:before="0" w:after="0"/>
        <w:ind w:firstLine="720"/>
        <w:jc w:val="both"/>
        <w:rPr>
          <w:rFonts w:ascii="Arial" w:hAnsi="Arial" w:cs="Arial"/>
        </w:rPr>
      </w:pPr>
      <w:r>
        <w:rPr>
          <w:rFonts w:ascii="Arial" w:hAnsi="Arial" w:cs="Arial"/>
        </w:rPr>
        <w:t>а) устанавливаются охранные зоны с особыми условиями использования:</w:t>
      </w:r>
    </w:p>
    <w:p w:rsidR="00000000" w:rsidRDefault="00293E43">
      <w:pPr>
        <w:pStyle w:val="aff6"/>
        <w:tabs>
          <w:tab w:val="left" w:pos="900"/>
        </w:tabs>
        <w:spacing w:before="0" w:after="0"/>
        <w:ind w:firstLine="720"/>
        <w:jc w:val="both"/>
        <w:rPr>
          <w:rFonts w:ascii="Arial" w:hAnsi="Arial" w:cs="Arial"/>
        </w:rPr>
      </w:pPr>
      <w:r>
        <w:rPr>
          <w:rFonts w:ascii="Arial" w:hAnsi="Arial" w:cs="Arial"/>
        </w:rPr>
        <w:t>для подземных кабельных и для воздушных линий связи и линий радиофикации, расположенных вне населенных пунктов на безлесных участках, – в виде уча</w:t>
      </w:r>
      <w:r>
        <w:rPr>
          <w:rFonts w:ascii="Arial" w:hAnsi="Arial" w:cs="Arial"/>
        </w:rPr>
        <w:t xml:space="preserve">стков земли вдоль этих линий, определяемых параллельными прямыми, отстоящими от трассы подземного кабеля связи или от крайних </w:t>
      </w:r>
      <w:r>
        <w:rPr>
          <w:rFonts w:ascii="Arial" w:hAnsi="Arial" w:cs="Arial"/>
        </w:rPr>
        <w:lastRenderedPageBreak/>
        <w:t>проводов воздушных линий связи и линий радиофикации не менее чем на 2 метра с каждой стороны;</w:t>
      </w:r>
    </w:p>
    <w:p w:rsidR="00000000" w:rsidRDefault="00293E43">
      <w:pPr>
        <w:pStyle w:val="aff6"/>
        <w:tabs>
          <w:tab w:val="left" w:pos="900"/>
        </w:tabs>
        <w:spacing w:before="0" w:after="0"/>
        <w:ind w:firstLine="720"/>
        <w:jc w:val="both"/>
        <w:rPr>
          <w:rFonts w:ascii="Arial" w:hAnsi="Arial" w:cs="Arial"/>
        </w:rPr>
      </w:pPr>
      <w:r>
        <w:rPr>
          <w:rFonts w:ascii="Arial" w:hAnsi="Arial" w:cs="Arial"/>
        </w:rPr>
        <w:t xml:space="preserve">для морских кабельных линий связи и </w:t>
      </w:r>
      <w:r>
        <w:rPr>
          <w:rFonts w:ascii="Arial" w:hAnsi="Arial" w:cs="Arial"/>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w:t>
      </w:r>
      <w:r>
        <w:rPr>
          <w:rFonts w:ascii="Arial" w:hAnsi="Arial" w:cs="Arial"/>
        </w:rPr>
        <w:t>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000000" w:rsidRDefault="00293E43">
      <w:pPr>
        <w:pStyle w:val="aff6"/>
        <w:tabs>
          <w:tab w:val="left" w:pos="900"/>
        </w:tabs>
        <w:spacing w:before="0" w:after="0"/>
        <w:ind w:firstLine="720"/>
        <w:jc w:val="both"/>
        <w:rPr>
          <w:rFonts w:ascii="Arial" w:hAnsi="Arial" w:cs="Arial"/>
        </w:rPr>
      </w:pPr>
      <w:r>
        <w:rPr>
          <w:rFonts w:ascii="Arial" w:hAnsi="Arial" w:cs="Arial"/>
        </w:rPr>
        <w:t>для наземных и подземных необслуживаемых усилительных и регенерационных пунктов на кабельны</w:t>
      </w:r>
      <w:r>
        <w:rPr>
          <w:rFonts w:ascii="Arial" w:hAnsi="Arial" w:cs="Arial"/>
        </w:rPr>
        <w:t>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000000" w:rsidRDefault="00293E43">
      <w:pPr>
        <w:pStyle w:val="aff6"/>
        <w:tabs>
          <w:tab w:val="left" w:pos="900"/>
        </w:tabs>
        <w:spacing w:before="0" w:after="0"/>
        <w:ind w:firstLine="720"/>
        <w:jc w:val="both"/>
        <w:rPr>
          <w:rFonts w:ascii="Arial" w:hAnsi="Arial" w:cs="Arial"/>
        </w:rPr>
      </w:pPr>
      <w:r>
        <w:rPr>
          <w:rFonts w:ascii="Arial" w:hAnsi="Arial" w:cs="Arial"/>
        </w:rPr>
        <w:t>б) создаются</w:t>
      </w:r>
      <w:r>
        <w:rPr>
          <w:rFonts w:ascii="Arial" w:hAnsi="Arial" w:cs="Arial"/>
        </w:rPr>
        <w:t xml:space="preserve"> просеки в лесных массивах и зеленых насаждениях:</w:t>
      </w:r>
    </w:p>
    <w:p w:rsidR="00000000" w:rsidRDefault="00293E43">
      <w:pPr>
        <w:pStyle w:val="aff6"/>
        <w:tabs>
          <w:tab w:val="left" w:pos="900"/>
        </w:tabs>
        <w:spacing w:before="0" w:after="0"/>
        <w:ind w:firstLine="720"/>
        <w:jc w:val="both"/>
        <w:rPr>
          <w:rFonts w:ascii="Arial" w:hAnsi="Arial" w:cs="Arial"/>
        </w:rPr>
      </w:pPr>
      <w:r>
        <w:rPr>
          <w:rFonts w:ascii="Arial" w:hAnsi="Arial" w:cs="Arial"/>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w:t>
      </w:r>
      <w:r>
        <w:rPr>
          <w:rFonts w:ascii="Arial" w:hAnsi="Arial" w:cs="Arial"/>
        </w:rPr>
        <w:t xml:space="preserve"> деревьев);</w:t>
      </w:r>
    </w:p>
    <w:p w:rsidR="00000000" w:rsidRDefault="00293E43">
      <w:pPr>
        <w:pStyle w:val="aff6"/>
        <w:tabs>
          <w:tab w:val="left" w:pos="900"/>
        </w:tabs>
        <w:spacing w:before="0" w:after="0"/>
        <w:ind w:firstLine="720"/>
        <w:jc w:val="both"/>
        <w:rPr>
          <w:rFonts w:ascii="Arial" w:hAnsi="Arial" w:cs="Arial"/>
        </w:rPr>
      </w:pPr>
      <w:r>
        <w:rPr>
          <w:rFonts w:ascii="Arial" w:hAnsi="Arial" w:cs="Arial"/>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000000" w:rsidRDefault="00293E43">
      <w:pPr>
        <w:pStyle w:val="aff6"/>
        <w:tabs>
          <w:tab w:val="left" w:pos="900"/>
        </w:tabs>
        <w:spacing w:before="0" w:after="0"/>
        <w:ind w:firstLine="720"/>
        <w:jc w:val="both"/>
        <w:rPr>
          <w:rFonts w:ascii="Arial" w:hAnsi="Arial" w:cs="Arial"/>
        </w:rPr>
      </w:pPr>
      <w:r>
        <w:rPr>
          <w:rFonts w:ascii="Arial" w:hAnsi="Arial" w:cs="Arial"/>
        </w:rPr>
        <w:t>вдоль трассы кабеля связи</w:t>
      </w:r>
      <w:r>
        <w:rPr>
          <w:rFonts w:ascii="Arial" w:hAnsi="Arial" w:cs="Arial"/>
        </w:rPr>
        <w:t xml:space="preserve"> – шириной не менее 6 метров (по 3 метра с каждой стороны от кабеля связи);</w:t>
      </w:r>
    </w:p>
    <w:p w:rsidR="00000000" w:rsidRDefault="00293E43">
      <w:pPr>
        <w:pStyle w:val="aff6"/>
        <w:tabs>
          <w:tab w:val="left" w:pos="900"/>
        </w:tabs>
        <w:spacing w:before="0" w:after="0"/>
        <w:ind w:firstLine="720"/>
        <w:jc w:val="both"/>
        <w:rPr>
          <w:rFonts w:ascii="Arial" w:hAnsi="Arial" w:cs="Arial"/>
        </w:rPr>
      </w:pPr>
      <w:r>
        <w:rPr>
          <w:rFonts w:ascii="Arial" w:hAnsi="Arial" w:cs="Arial"/>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w:t>
      </w:r>
      <w:r>
        <w:rPr>
          <w:rFonts w:ascii="Arial" w:hAnsi="Arial" w:cs="Arial"/>
        </w:rPr>
        <w:t>емки работ.</w:t>
      </w:r>
    </w:p>
    <w:p w:rsidR="00000000" w:rsidRDefault="00293E43">
      <w:pPr>
        <w:ind w:firstLine="709"/>
        <w:rPr>
          <w:rFonts w:ascii="Arial" w:hAnsi="Arial" w:cs="Arial"/>
          <w:b/>
          <w:sz w:val="24"/>
          <w:szCs w:val="24"/>
        </w:rPr>
      </w:pPr>
      <w:r>
        <w:rPr>
          <w:rFonts w:ascii="Arial" w:hAnsi="Arial" w:cs="Arial"/>
          <w:sz w:val="24"/>
          <w:szCs w:val="24"/>
        </w:rPr>
        <w:t>В соответствии с Правилами охраны линий связи и сооружений связи РФ, утверждёнными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w:t>
      </w:r>
      <w:r>
        <w:rPr>
          <w:rFonts w:ascii="Arial" w:hAnsi="Arial" w:cs="Arial"/>
          <w:sz w:val="24"/>
          <w:szCs w:val="24"/>
        </w:rPr>
        <w:t>уатирующей организации.</w:t>
      </w:r>
    </w:p>
    <w:p w:rsidR="00000000" w:rsidRDefault="00293E43">
      <w:pPr>
        <w:rPr>
          <w:rFonts w:ascii="Arial" w:hAnsi="Arial" w:cs="Arial"/>
          <w:sz w:val="24"/>
          <w:szCs w:val="24"/>
        </w:rPr>
      </w:pPr>
      <w:r>
        <w:rPr>
          <w:rFonts w:ascii="Arial" w:hAnsi="Arial" w:cs="Arial"/>
          <w:b/>
          <w:sz w:val="24"/>
          <w:szCs w:val="24"/>
        </w:rPr>
        <w:tab/>
        <w:t>Охранная зона тепловой сети</w:t>
      </w:r>
    </w:p>
    <w:p w:rsidR="00000000" w:rsidRDefault="00293E43">
      <w:pPr>
        <w:ind w:firstLine="709"/>
        <w:rPr>
          <w:rFonts w:ascii="Arial" w:hAnsi="Arial" w:cs="Arial"/>
          <w:b/>
          <w:sz w:val="24"/>
          <w:szCs w:val="24"/>
        </w:rPr>
      </w:pPr>
      <w:r>
        <w:rPr>
          <w:rFonts w:ascii="Arial" w:hAnsi="Arial" w:cs="Arial"/>
          <w:sz w:val="24"/>
          <w:szCs w:val="24"/>
        </w:rPr>
        <w:t>Охранная зона устанавливается в соответствии с Приказом Минстроя РФ от 17.08.1992 №197 «О типовых правилах охраны коммунальных тепловых сетей» в целях обеспечения сохранности элементов тепловой сети и бе</w:t>
      </w:r>
      <w:r>
        <w:rPr>
          <w:rFonts w:ascii="Arial" w:hAnsi="Arial" w:cs="Arial"/>
          <w:sz w:val="24"/>
          <w:szCs w:val="24"/>
        </w:rPr>
        <w:t xml:space="preserve">сперебойного теплоснабжения потребителей. Охранная зона устанавливается вдоль трассы прокладки тепловой сети и должна составлять не менее 6 метров (п.4 Приказа Минстроя РФ 17.08.1992 №197). </w:t>
      </w:r>
    </w:p>
    <w:p w:rsidR="00000000" w:rsidRDefault="00293E43">
      <w:pPr>
        <w:ind w:firstLine="709"/>
        <w:rPr>
          <w:rFonts w:ascii="Arial" w:hAnsi="Arial" w:cs="Arial"/>
          <w:sz w:val="24"/>
          <w:szCs w:val="24"/>
        </w:rPr>
      </w:pPr>
      <w:r>
        <w:rPr>
          <w:rFonts w:ascii="Arial" w:hAnsi="Arial" w:cs="Arial"/>
          <w:b/>
          <w:sz w:val="24"/>
          <w:szCs w:val="24"/>
        </w:rPr>
        <w:t>Охранная зона газораспределительной сети и охранная зона систем г</w:t>
      </w:r>
      <w:r>
        <w:rPr>
          <w:rFonts w:ascii="Arial" w:hAnsi="Arial" w:cs="Arial"/>
          <w:b/>
          <w:sz w:val="24"/>
          <w:szCs w:val="24"/>
        </w:rPr>
        <w:t>азоснабжения</w:t>
      </w:r>
    </w:p>
    <w:p w:rsidR="00000000" w:rsidRDefault="00293E43">
      <w:pPr>
        <w:ind w:firstLine="709"/>
        <w:rPr>
          <w:rFonts w:ascii="Arial" w:hAnsi="Arial" w:cs="Arial"/>
          <w:sz w:val="24"/>
          <w:szCs w:val="24"/>
        </w:rPr>
      </w:pPr>
      <w:r>
        <w:rPr>
          <w:rFonts w:ascii="Arial" w:hAnsi="Arial" w:cs="Arial"/>
          <w:sz w:val="24"/>
          <w:szCs w:val="24"/>
        </w:rPr>
        <w:t>Охранная зона устанавливается в соответствии с Федеральным законом от 31.03.1999 №69-ФЗ «О газоснабжении РФ», Постановлением Правительства РФ от 20.11.2000 №878 «Об утверждении Правил охраны газораспределительных сетей» и «Правил охраны систем</w:t>
      </w:r>
      <w:r>
        <w:rPr>
          <w:rFonts w:ascii="Arial" w:hAnsi="Arial" w:cs="Arial"/>
          <w:sz w:val="24"/>
          <w:szCs w:val="24"/>
        </w:rPr>
        <w:t xml:space="preserve"> газоснабжения» (утверждены Минтопэнерго РФ 24.09.1992). </w:t>
      </w:r>
    </w:p>
    <w:p w:rsidR="00000000" w:rsidRDefault="00293E43">
      <w:pPr>
        <w:tabs>
          <w:tab w:val="left" w:pos="900"/>
        </w:tabs>
        <w:ind w:right="23"/>
      </w:pPr>
      <w:r>
        <w:rPr>
          <w:rFonts w:ascii="Arial" w:hAnsi="Arial" w:cs="Arial"/>
          <w:sz w:val="24"/>
          <w:szCs w:val="24"/>
        </w:rPr>
        <w:t>Зоны устанавливаются в целях обеспечения нормальных условий эксплуатации и исключения возможности повреждения газораспределительных сетей вдоль трасс газораспределительных сетей и стационарных газор</w:t>
      </w:r>
      <w:r>
        <w:rPr>
          <w:rFonts w:ascii="Arial" w:hAnsi="Arial" w:cs="Arial"/>
          <w:sz w:val="24"/>
          <w:szCs w:val="24"/>
        </w:rPr>
        <w:t>аспределительных объектов. Размеры зоны могут варьироваться от 4 до 200 метров (п.7 Постановления Правительства РФ от 20.11.2000 №878)</w:t>
      </w:r>
    </w:p>
    <w:p w:rsidR="00000000" w:rsidRDefault="00293E43">
      <w:pPr>
        <w:tabs>
          <w:tab w:val="left" w:pos="900"/>
        </w:tabs>
        <w:ind w:right="23"/>
        <w:rPr>
          <w:rFonts w:ascii="Arial" w:hAnsi="Arial" w:cs="Arial"/>
          <w:sz w:val="24"/>
          <w:szCs w:val="24"/>
        </w:rPr>
      </w:pPr>
      <w:r>
        <w:tab/>
      </w:r>
      <w:r>
        <w:rPr>
          <w:rFonts w:ascii="Arial" w:hAnsi="Arial" w:cs="Arial"/>
          <w:b/>
          <w:sz w:val="24"/>
          <w:szCs w:val="24"/>
        </w:rPr>
        <w:t xml:space="preserve">5.Запретные зоны критически важных объектов </w:t>
      </w:r>
    </w:p>
    <w:p w:rsidR="00000000" w:rsidRDefault="00293E43">
      <w:pPr>
        <w:ind w:firstLine="709"/>
        <w:rPr>
          <w:rFonts w:ascii="Arial" w:hAnsi="Arial" w:cs="Arial"/>
          <w:sz w:val="24"/>
          <w:szCs w:val="24"/>
        </w:rPr>
      </w:pPr>
      <w:r>
        <w:rPr>
          <w:rFonts w:ascii="Arial" w:hAnsi="Arial" w:cs="Arial"/>
          <w:sz w:val="24"/>
          <w:szCs w:val="24"/>
        </w:rPr>
        <w:t>Критически важными объектами (КВО) являются объекты, нарушение (или прекращ</w:t>
      </w:r>
      <w:r>
        <w:rPr>
          <w:rFonts w:ascii="Arial" w:hAnsi="Arial" w:cs="Arial"/>
          <w:sz w:val="24"/>
          <w:szCs w:val="24"/>
        </w:rPr>
        <w:t xml:space="preserve">ение) функционирования которых может привести к потере управления, </w:t>
      </w:r>
      <w:r>
        <w:rPr>
          <w:rFonts w:ascii="Arial" w:hAnsi="Arial" w:cs="Arial"/>
          <w:sz w:val="24"/>
          <w:szCs w:val="24"/>
        </w:rPr>
        <w:lastRenderedPageBreak/>
        <w:t>разрушению инфраструктуры, необратимому негативному изменению (или разрушению) экономики страны, субъекта или административно-территориальной единицы, существенному ухудшению безопасности ж</w:t>
      </w:r>
      <w:r>
        <w:rPr>
          <w:rFonts w:ascii="Arial" w:hAnsi="Arial" w:cs="Arial"/>
          <w:sz w:val="24"/>
          <w:szCs w:val="24"/>
        </w:rPr>
        <w:t>изнедеятельности населения, проживающего на данных территориях, на длительный период времени.</w:t>
      </w:r>
    </w:p>
    <w:p w:rsidR="00000000" w:rsidRDefault="00293E43">
      <w:pPr>
        <w:ind w:firstLine="709"/>
        <w:rPr>
          <w:rFonts w:ascii="Arial" w:hAnsi="Arial" w:cs="Arial"/>
          <w:sz w:val="24"/>
          <w:szCs w:val="24"/>
        </w:rPr>
      </w:pPr>
      <w:r>
        <w:rPr>
          <w:rFonts w:ascii="Arial" w:hAnsi="Arial" w:cs="Arial"/>
          <w:sz w:val="24"/>
          <w:szCs w:val="24"/>
        </w:rPr>
        <w:t>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w:t>
      </w:r>
      <w:r>
        <w:rPr>
          <w:rFonts w:ascii="Arial" w:hAnsi="Arial" w:cs="Arial"/>
          <w:sz w:val="24"/>
          <w:szCs w:val="24"/>
        </w:rPr>
        <w:t>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23.03.2006 г. №411-рс). В соответствии с решением совместного заседания Совета Безопасности Ро</w:t>
      </w:r>
      <w:r>
        <w:rPr>
          <w:rFonts w:ascii="Arial" w:hAnsi="Arial" w:cs="Arial"/>
          <w:sz w:val="24"/>
          <w:szCs w:val="24"/>
        </w:rPr>
        <w:t>ссийской Федерации и президиума Государственного совета Российской Федерации oт 13.11.2003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хар</w:t>
      </w:r>
      <w:r>
        <w:rPr>
          <w:rFonts w:ascii="Arial" w:hAnsi="Arial" w:cs="Arial"/>
          <w:sz w:val="24"/>
          <w:szCs w:val="24"/>
        </w:rPr>
        <w:t>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w:t>
      </w:r>
      <w:r>
        <w:rPr>
          <w:rFonts w:ascii="Arial" w:hAnsi="Arial" w:cs="Arial"/>
          <w:sz w:val="24"/>
          <w:szCs w:val="24"/>
        </w:rPr>
        <w:t>ности критически важного объекта (ППЗКВО).</w:t>
      </w:r>
    </w:p>
    <w:p w:rsidR="00000000" w:rsidRDefault="00293E43">
      <w:pPr>
        <w:ind w:firstLine="567"/>
        <w:rPr>
          <w:rFonts w:ascii="Arial" w:hAnsi="Arial" w:cs="Arial"/>
          <w:sz w:val="24"/>
          <w:szCs w:val="24"/>
          <w:u w:val="single"/>
        </w:rPr>
      </w:pPr>
      <w:r>
        <w:rPr>
          <w:rFonts w:ascii="Arial" w:hAnsi="Arial" w:cs="Arial"/>
          <w:sz w:val="24"/>
          <w:szCs w:val="24"/>
        </w:rPr>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w:t>
      </w:r>
      <w:r>
        <w:rPr>
          <w:rFonts w:ascii="Arial" w:hAnsi="Arial" w:cs="Arial"/>
          <w:sz w:val="24"/>
          <w:szCs w:val="24"/>
        </w:rPr>
        <w:t>ий для размещения личного состава, осуществляющего охрану объекта.</w:t>
      </w:r>
    </w:p>
    <w:p w:rsidR="00000000" w:rsidRDefault="00293E43">
      <w:pPr>
        <w:ind w:left="780"/>
        <w:jc w:val="both"/>
        <w:rPr>
          <w:rFonts w:ascii="Arial" w:hAnsi="Arial" w:cs="Arial"/>
          <w:sz w:val="24"/>
          <w:szCs w:val="24"/>
          <w:u w:val="single"/>
        </w:rPr>
      </w:pPr>
    </w:p>
    <w:p w:rsidR="00000000" w:rsidRDefault="00293E43">
      <w:pPr>
        <w:ind w:firstLine="567"/>
        <w:rPr>
          <w:rFonts w:ascii="Arial" w:hAnsi="Arial" w:cs="Arial"/>
          <w:sz w:val="24"/>
          <w:u w:val="single"/>
        </w:rPr>
      </w:pPr>
      <w:r>
        <w:rPr>
          <w:rFonts w:ascii="Arial" w:hAnsi="Arial" w:cs="Arial"/>
          <w:sz w:val="24"/>
          <w:u w:val="single"/>
        </w:rPr>
        <w:t>Территории, подлежащие градостроительному освоению с ограничениями</w:t>
      </w:r>
    </w:p>
    <w:p w:rsidR="00000000" w:rsidRDefault="00293E43">
      <w:pPr>
        <w:ind w:firstLine="720"/>
        <w:rPr>
          <w:rFonts w:ascii="Arial" w:hAnsi="Arial" w:cs="Arial"/>
          <w:sz w:val="24"/>
          <w:u w:val="single"/>
        </w:rPr>
      </w:pPr>
    </w:p>
    <w:p w:rsidR="00000000" w:rsidRDefault="00293E43">
      <w:pPr>
        <w:ind w:firstLine="720"/>
        <w:rPr>
          <w:rFonts w:ascii="Arial" w:hAnsi="Arial" w:cs="Arial"/>
          <w:sz w:val="24"/>
        </w:rPr>
      </w:pPr>
      <w:r>
        <w:rPr>
          <w:rFonts w:ascii="Arial" w:hAnsi="Arial" w:cs="Arial"/>
          <w:sz w:val="24"/>
          <w:u w:val="single"/>
        </w:rPr>
        <w:t>Санитарно-защитные зоны предприятий и территорий специального назначения</w:t>
      </w:r>
    </w:p>
    <w:p w:rsidR="00000000" w:rsidRDefault="00293E43">
      <w:pPr>
        <w:ind w:firstLine="709"/>
        <w:rPr>
          <w:rFonts w:ascii="Arial" w:hAnsi="Arial" w:cs="Arial"/>
          <w:sz w:val="24"/>
          <w:szCs w:val="24"/>
        </w:rPr>
      </w:pPr>
      <w:r>
        <w:rPr>
          <w:rFonts w:ascii="Arial" w:hAnsi="Arial" w:cs="Arial"/>
          <w:sz w:val="24"/>
        </w:rPr>
        <w:t>Основные требования по организации и режимы исп</w:t>
      </w:r>
      <w:r>
        <w:rPr>
          <w:rFonts w:ascii="Arial" w:hAnsi="Arial" w:cs="Arial"/>
          <w:sz w:val="24"/>
        </w:rPr>
        <w:t xml:space="preserve">ользования территорий санитарно-защитных зон определены по СанПиН 2.2.1/2.1.1.1200-3 «Санитарно-защитные зоны и санитарная классификация предприятий, сооружений и иных объектов». </w:t>
      </w:r>
    </w:p>
    <w:p w:rsidR="00000000" w:rsidRDefault="00293E43">
      <w:pPr>
        <w:tabs>
          <w:tab w:val="left" w:pos="900"/>
        </w:tabs>
        <w:rPr>
          <w:rFonts w:ascii="Arial" w:hAnsi="Arial" w:cs="Arial"/>
          <w:sz w:val="24"/>
          <w:szCs w:val="24"/>
        </w:rPr>
      </w:pPr>
      <w:r>
        <w:rPr>
          <w:rFonts w:ascii="Arial" w:hAnsi="Arial" w:cs="Arial"/>
          <w:sz w:val="24"/>
          <w:szCs w:val="24"/>
        </w:rPr>
        <w:tab/>
        <w:t>Для электроподстанций размер санитарно-защитной зоны устанавливается в зави</w:t>
      </w:r>
      <w:r>
        <w:rPr>
          <w:rFonts w:ascii="Arial" w:hAnsi="Arial" w:cs="Arial"/>
          <w:sz w:val="24"/>
          <w:szCs w:val="24"/>
        </w:rPr>
        <w:t>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000000" w:rsidRDefault="00293E43">
      <w:pPr>
        <w:ind w:firstLine="540"/>
        <w:rPr>
          <w:rFonts w:ascii="Arial" w:hAnsi="Arial" w:cs="Arial"/>
          <w:sz w:val="24"/>
          <w:szCs w:val="24"/>
        </w:rPr>
      </w:pPr>
      <w:r>
        <w:rPr>
          <w:rFonts w:ascii="Arial" w:hAnsi="Arial" w:cs="Arial"/>
          <w:sz w:val="24"/>
          <w:szCs w:val="24"/>
        </w:rPr>
        <w:t>Кладбища смешанного и традиционного захоронения площадью от 20 до 40 га. (Размещение кладбища размер</w:t>
      </w:r>
      <w:r>
        <w:rPr>
          <w:rFonts w:ascii="Arial" w:hAnsi="Arial" w:cs="Arial"/>
          <w:sz w:val="24"/>
          <w:szCs w:val="24"/>
        </w:rPr>
        <w:t xml:space="preserve">ом территории более 40 га не допускается) относятся ко </w:t>
      </w:r>
      <w:r>
        <w:rPr>
          <w:rFonts w:ascii="Arial" w:hAnsi="Arial" w:cs="Arial"/>
          <w:sz w:val="24"/>
          <w:szCs w:val="24"/>
          <w:lang w:val="en-US"/>
        </w:rPr>
        <w:t>II</w:t>
      </w:r>
      <w:r>
        <w:rPr>
          <w:rFonts w:ascii="Arial" w:hAnsi="Arial" w:cs="Arial"/>
          <w:sz w:val="24"/>
          <w:szCs w:val="24"/>
        </w:rPr>
        <w:t xml:space="preserve"> классу, СЗЗ – 500 м. Кладбища смешанного и традиционного захоронения площадью менее 20 га относятся к </w:t>
      </w:r>
      <w:r>
        <w:rPr>
          <w:rFonts w:ascii="Arial" w:hAnsi="Arial" w:cs="Arial"/>
          <w:sz w:val="24"/>
          <w:szCs w:val="24"/>
          <w:lang w:val="en-US"/>
        </w:rPr>
        <w:t>III</w:t>
      </w:r>
      <w:r>
        <w:rPr>
          <w:rFonts w:ascii="Arial" w:hAnsi="Arial" w:cs="Arial"/>
          <w:sz w:val="24"/>
          <w:szCs w:val="24"/>
        </w:rPr>
        <w:t xml:space="preserve"> классу, СЗЗ – 300 м. </w:t>
      </w:r>
    </w:p>
    <w:p w:rsidR="00000000" w:rsidRDefault="00293E43">
      <w:pPr>
        <w:ind w:firstLine="540"/>
        <w:rPr>
          <w:rFonts w:ascii="Arial" w:hAnsi="Arial" w:cs="Arial"/>
          <w:sz w:val="24"/>
          <w:szCs w:val="24"/>
        </w:rPr>
      </w:pPr>
      <w:r>
        <w:rPr>
          <w:rFonts w:ascii="Arial" w:hAnsi="Arial" w:cs="Arial"/>
          <w:sz w:val="24"/>
          <w:szCs w:val="24"/>
        </w:rPr>
        <w:t>Зооветеринарный разрыв в соответствии с СП 19.13330.2011. «Свод правил</w:t>
      </w:r>
      <w:r>
        <w:rPr>
          <w:rFonts w:ascii="Arial" w:hAnsi="Arial" w:cs="Arial"/>
          <w:sz w:val="24"/>
          <w:szCs w:val="24"/>
        </w:rPr>
        <w:t xml:space="preserve">. Генеральные планы сельскохозяйственных предприятий. Актуализированная редакция СНиП </w:t>
      </w:r>
      <w:r>
        <w:rPr>
          <w:rFonts w:ascii="Arial" w:hAnsi="Arial" w:cs="Arial"/>
          <w:sz w:val="24"/>
          <w:szCs w:val="24"/>
          <w:lang w:val="en-US"/>
        </w:rPr>
        <w:t>II</w:t>
      </w:r>
      <w:r>
        <w:rPr>
          <w:rFonts w:ascii="Arial" w:hAnsi="Arial" w:cs="Arial"/>
          <w:sz w:val="24"/>
          <w:szCs w:val="24"/>
        </w:rPr>
        <w:t>-97-76*» - это минимальное расстояние между животноводческими предприятиями, препятствующее распространению эпизоотий и других заболеваний животных. Рассмотрение указан</w:t>
      </w:r>
      <w:r>
        <w:rPr>
          <w:rFonts w:ascii="Arial" w:hAnsi="Arial" w:cs="Arial"/>
          <w:sz w:val="24"/>
          <w:szCs w:val="24"/>
        </w:rPr>
        <w:t>ных разрывов, их установление на местности производится в составе проектной документации на стадии генеральных планов сельскохозяйственных предприятий. В соответствии с СанПиН 2.2.1/2.1.1.1200-03 «Санитарно-защитные зоны и санитарная классификация предприя</w:t>
      </w:r>
      <w:r>
        <w:rPr>
          <w:rFonts w:ascii="Arial" w:hAnsi="Arial" w:cs="Arial"/>
          <w:sz w:val="24"/>
          <w:szCs w:val="24"/>
        </w:rPr>
        <w:t>тий, сооружений и иных объектов» и письмом руководителя Управления Роспотребнадзора РФ от 22.11.2010 №01/16400-0-32 размещение жилой и другой нормируемой застройки в границах ориентировочных санитарно-защитных зон действующих предприятий, производств, соор</w:t>
      </w:r>
      <w:r>
        <w:rPr>
          <w:rFonts w:ascii="Arial" w:hAnsi="Arial" w:cs="Arial"/>
          <w:sz w:val="24"/>
          <w:szCs w:val="24"/>
        </w:rPr>
        <w:t xml:space="preserve">ужений и </w:t>
      </w:r>
      <w:r>
        <w:rPr>
          <w:rFonts w:ascii="Arial" w:hAnsi="Arial" w:cs="Arial"/>
          <w:sz w:val="24"/>
          <w:szCs w:val="24"/>
        </w:rPr>
        <w:lastRenderedPageBreak/>
        <w:t xml:space="preserve">иных объектов не допускается. При планировании жилой застройки следует учитывать установленные размеры СЗЗ. </w:t>
      </w:r>
    </w:p>
    <w:p w:rsidR="00000000" w:rsidRDefault="00293E43">
      <w:pPr>
        <w:ind w:firstLine="540"/>
        <w:rPr>
          <w:rFonts w:ascii="Arial" w:hAnsi="Arial" w:cs="Arial"/>
          <w:sz w:val="24"/>
          <w:szCs w:val="24"/>
        </w:rPr>
      </w:pPr>
      <w:r>
        <w:rPr>
          <w:rFonts w:ascii="Arial" w:hAnsi="Arial" w:cs="Arial"/>
          <w:sz w:val="24"/>
          <w:szCs w:val="24"/>
        </w:rPr>
        <w:t>Санитарно-защитная зона (скотомогильника (биотермической ямы))</w:t>
      </w:r>
      <w:r>
        <w:rPr>
          <w:rFonts w:ascii="Arial" w:hAnsi="Arial" w:cs="Arial"/>
          <w:b/>
          <w:sz w:val="24"/>
          <w:szCs w:val="24"/>
        </w:rPr>
        <w:t xml:space="preserve"> </w:t>
      </w:r>
      <w:r>
        <w:rPr>
          <w:rFonts w:ascii="Arial" w:hAnsi="Arial" w:cs="Arial"/>
          <w:sz w:val="24"/>
          <w:szCs w:val="24"/>
        </w:rPr>
        <w:t xml:space="preserve">устанавливается в соответствии с «Ветеринарно-санитарными правилами сбора, </w:t>
      </w:r>
      <w:r>
        <w:rPr>
          <w:rFonts w:ascii="Arial" w:hAnsi="Arial" w:cs="Arial"/>
          <w:sz w:val="24"/>
          <w:szCs w:val="24"/>
        </w:rPr>
        <w:t xml:space="preserve">утилизации и уничтожения биологических отходов» (утв. Минсельхозпродом РФ 04.12.1995 №13-7-2/469). Размеры санитарно-защитных зон скотомогильников составляют: </w:t>
      </w:r>
    </w:p>
    <w:p w:rsidR="00000000" w:rsidRDefault="00293E43">
      <w:pPr>
        <w:rPr>
          <w:rFonts w:ascii="Arial" w:hAnsi="Arial" w:cs="Arial"/>
          <w:sz w:val="24"/>
          <w:szCs w:val="24"/>
        </w:rPr>
      </w:pPr>
      <w:r>
        <w:rPr>
          <w:rFonts w:ascii="Arial" w:hAnsi="Arial" w:cs="Arial"/>
          <w:sz w:val="24"/>
          <w:szCs w:val="24"/>
        </w:rPr>
        <w:t>1000 метров – до жилых и общественных зданий, а также животноводческих ферм;</w:t>
      </w:r>
    </w:p>
    <w:p w:rsidR="00000000" w:rsidRDefault="00293E43">
      <w:pPr>
        <w:rPr>
          <w:rFonts w:ascii="Arial" w:hAnsi="Arial" w:cs="Arial"/>
          <w:sz w:val="24"/>
          <w:szCs w:val="24"/>
        </w:rPr>
      </w:pPr>
      <w:r>
        <w:rPr>
          <w:rFonts w:ascii="Arial" w:hAnsi="Arial" w:cs="Arial"/>
          <w:sz w:val="24"/>
          <w:szCs w:val="24"/>
        </w:rPr>
        <w:t>200 метров – до ско</w:t>
      </w:r>
      <w:r>
        <w:rPr>
          <w:rFonts w:ascii="Arial" w:hAnsi="Arial" w:cs="Arial"/>
          <w:sz w:val="24"/>
          <w:szCs w:val="24"/>
        </w:rPr>
        <w:t>топрогонов и пастбищ;</w:t>
      </w:r>
    </w:p>
    <w:p w:rsidR="00000000" w:rsidRDefault="00293E43">
      <w:pPr>
        <w:rPr>
          <w:lang w:val="ru-RU"/>
        </w:rPr>
      </w:pPr>
      <w:r>
        <w:rPr>
          <w:rFonts w:ascii="Arial" w:hAnsi="Arial" w:cs="Arial"/>
          <w:sz w:val="24"/>
          <w:szCs w:val="24"/>
        </w:rPr>
        <w:t>50-300 метров – от автомобильных и железных дорог в зависимости от их категории.</w:t>
      </w:r>
    </w:p>
    <w:p w:rsidR="00000000" w:rsidRDefault="00293E43">
      <w:pPr>
        <w:ind w:firstLine="720"/>
        <w:rPr>
          <w:lang w:val="ru-RU"/>
        </w:rPr>
      </w:pPr>
    </w:p>
    <w:p w:rsidR="00000000" w:rsidRDefault="00293E43">
      <w:pPr>
        <w:ind w:firstLine="720"/>
        <w:rPr>
          <w:rFonts w:ascii="Arial" w:hAnsi="Arial" w:cs="Arial"/>
          <w:bCs/>
          <w:sz w:val="24"/>
        </w:rPr>
      </w:pPr>
      <w:r>
        <w:rPr>
          <w:rFonts w:ascii="Arial" w:hAnsi="Arial" w:cs="Arial"/>
          <w:bCs/>
          <w:sz w:val="24"/>
          <w:u w:val="single"/>
        </w:rPr>
        <w:t>Санитарно-защитные зоны транспортных коммуникаций</w:t>
      </w:r>
    </w:p>
    <w:p w:rsidR="00000000" w:rsidRDefault="00293E43">
      <w:pPr>
        <w:rPr>
          <w:rFonts w:ascii="Arial" w:hAnsi="Arial" w:cs="Arial"/>
          <w:sz w:val="24"/>
          <w:szCs w:val="24"/>
        </w:rPr>
      </w:pPr>
      <w:r>
        <w:rPr>
          <w:rFonts w:ascii="Arial" w:hAnsi="Arial" w:cs="Arial"/>
          <w:bCs/>
          <w:sz w:val="24"/>
        </w:rPr>
        <w:tab/>
        <w:t>Санитарно-защитные зоны транспортных магистралей установлены с учетом СНиП 2.07.01-89* «Градостроител</w:t>
      </w:r>
      <w:r>
        <w:rPr>
          <w:rFonts w:ascii="Arial" w:hAnsi="Arial" w:cs="Arial"/>
          <w:bCs/>
          <w:sz w:val="24"/>
        </w:rPr>
        <w:t xml:space="preserve">ьство. Планировка и застройка городских и сельских поселений». </w:t>
      </w:r>
      <w:r>
        <w:rPr>
          <w:rFonts w:ascii="Arial" w:hAnsi="Arial" w:cs="Arial"/>
          <w:sz w:val="24"/>
          <w:szCs w:val="24"/>
        </w:rPr>
        <w:t>Особый режим использования данных участков земель предусматривает ряд ограничений хозяйственной деятельности в пределах этих полос для создания нормальных условии эксплуатации автомобильных дор</w:t>
      </w:r>
      <w:r>
        <w:rPr>
          <w:rFonts w:ascii="Arial" w:hAnsi="Arial" w:cs="Arial"/>
          <w:sz w:val="24"/>
          <w:szCs w:val="24"/>
        </w:rPr>
        <w:t>ог и их сохранности, обеспечения безопасности дорожного движения. Собственники, владельцы, пользователи и арендаторы земельных участков, расположенных в пределах полос, должны быть уведомлены соответствующими органами исполнительной власти субъектов Россий</w:t>
      </w:r>
      <w:r>
        <w:rPr>
          <w:rFonts w:ascii="Arial" w:hAnsi="Arial" w:cs="Arial"/>
          <w:sz w:val="24"/>
          <w:szCs w:val="24"/>
        </w:rPr>
        <w:t>ской Федерации об особом режиме использования этих земель.</w:t>
      </w:r>
    </w:p>
    <w:p w:rsidR="00000000" w:rsidRDefault="00293E43">
      <w:pPr>
        <w:ind w:firstLine="709"/>
        <w:rPr>
          <w:rFonts w:ascii="Arial" w:hAnsi="Arial" w:cs="Arial"/>
          <w:sz w:val="24"/>
          <w:szCs w:val="24"/>
        </w:rPr>
      </w:pPr>
      <w:r>
        <w:rPr>
          <w:rFonts w:ascii="Arial" w:hAnsi="Arial" w:cs="Arial"/>
          <w:sz w:val="24"/>
          <w:szCs w:val="24"/>
        </w:rPr>
        <w:t xml:space="preserve">В случае транзитного прохождения автомобильных дорог общей сети по территории поселения необходимо предусматривать мероприятия по обеспечению безопасности движения пешеходов и местного транспорта, </w:t>
      </w:r>
      <w:r>
        <w:rPr>
          <w:rFonts w:ascii="Arial" w:hAnsi="Arial" w:cs="Arial"/>
          <w:sz w:val="24"/>
          <w:szCs w:val="24"/>
        </w:rPr>
        <w:t>а также по выполнению экологических и санитарно-гигиенических требований к застройке.</w:t>
      </w:r>
    </w:p>
    <w:p w:rsidR="00000000" w:rsidRDefault="00293E43">
      <w:pPr>
        <w:ind w:firstLine="709"/>
        <w:rPr>
          <w:rFonts w:ascii="Arial" w:hAnsi="Arial" w:cs="Arial"/>
          <w:b/>
          <w:sz w:val="24"/>
          <w:szCs w:val="24"/>
        </w:rPr>
      </w:pPr>
      <w:r>
        <w:rPr>
          <w:rFonts w:ascii="Arial" w:hAnsi="Arial" w:cs="Arial"/>
          <w:sz w:val="24"/>
          <w:szCs w:val="24"/>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w:t>
      </w:r>
      <w:r>
        <w:rPr>
          <w:rFonts w:ascii="Arial" w:hAnsi="Arial" w:cs="Arial"/>
          <w:sz w:val="24"/>
          <w:szCs w:val="24"/>
        </w:rPr>
        <w:t>ких требований к существующей застройке. В качестве мероприятий может быть разработка проектов зон ограничений с компенсирующими мероприятиями в виде шумозащитных экранов, зеленых насаждений.</w:t>
      </w:r>
    </w:p>
    <w:p w:rsidR="00000000" w:rsidRDefault="00293E43">
      <w:pPr>
        <w:tabs>
          <w:tab w:val="left" w:pos="900"/>
        </w:tabs>
        <w:rPr>
          <w:rFonts w:ascii="Arial" w:hAnsi="Arial" w:cs="Arial"/>
          <w:sz w:val="24"/>
          <w:szCs w:val="24"/>
        </w:rPr>
      </w:pPr>
      <w:r>
        <w:rPr>
          <w:rFonts w:ascii="Arial" w:hAnsi="Arial" w:cs="Arial"/>
          <w:b/>
          <w:sz w:val="24"/>
          <w:szCs w:val="24"/>
        </w:rPr>
        <w:tab/>
        <w:t>Придорожная полоса автомобильных дорог</w:t>
      </w:r>
    </w:p>
    <w:p w:rsidR="00000000" w:rsidRDefault="00293E43">
      <w:pPr>
        <w:tabs>
          <w:tab w:val="left" w:pos="900"/>
        </w:tabs>
        <w:rPr>
          <w:rFonts w:ascii="Arial" w:hAnsi="Arial" w:cs="Arial"/>
          <w:sz w:val="24"/>
          <w:szCs w:val="24"/>
        </w:rPr>
      </w:pPr>
      <w:r>
        <w:rPr>
          <w:rFonts w:ascii="Arial" w:hAnsi="Arial" w:cs="Arial"/>
          <w:sz w:val="24"/>
          <w:szCs w:val="24"/>
        </w:rPr>
        <w:tab/>
        <w:t>Для автомобильных дорог</w:t>
      </w:r>
      <w:r>
        <w:rPr>
          <w:rFonts w:ascii="Arial" w:hAnsi="Arial" w:cs="Arial"/>
          <w:sz w:val="24"/>
          <w:szCs w:val="24"/>
        </w:rPr>
        <w:t>, за исключением автомобильных дорог, расположенных в границах населенных пунктов, устанавливаются придорожные полосы (перечень автодорог на территории муниципального района с категориями дорог представлен в разделе Автомобильный транспорт). В соответствии</w:t>
      </w:r>
      <w:r>
        <w:rPr>
          <w:rFonts w:ascii="Arial" w:hAnsi="Arial" w:cs="Arial"/>
          <w:sz w:val="24"/>
          <w:szCs w:val="24"/>
        </w:rPr>
        <w:t xml:space="preserve"> с Федеральным законом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8 ноября 2007 года № 257-ФЗ</w:t>
      </w:r>
      <w:r>
        <w:rPr>
          <w:rFonts w:ascii="Arial" w:hAnsi="Arial" w:cs="Arial"/>
          <w:i/>
          <w:sz w:val="24"/>
          <w:szCs w:val="24"/>
        </w:rPr>
        <w:t xml:space="preserve"> </w:t>
      </w:r>
      <w:r>
        <w:rPr>
          <w:rFonts w:ascii="Arial" w:hAnsi="Arial" w:cs="Arial"/>
          <w:sz w:val="24"/>
          <w:szCs w:val="24"/>
        </w:rPr>
        <w:t>придорожной полосой автомобильной дороги является тер</w:t>
      </w:r>
      <w:r>
        <w:rPr>
          <w:rFonts w:ascii="Arial" w:hAnsi="Arial" w:cs="Arial"/>
          <w:sz w:val="24"/>
          <w:szCs w:val="24"/>
        </w:rPr>
        <w:t>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w:t>
      </w:r>
      <w:r>
        <w:rPr>
          <w:rFonts w:ascii="Arial" w:hAnsi="Arial" w:cs="Arial"/>
          <w:sz w:val="24"/>
          <w:szCs w:val="24"/>
        </w:rPr>
        <w:t>конструкции, капитального ремонта, содержания автомобильной дороги, её сохранности с учётом перспектив развития автомобильной дороги.</w:t>
      </w:r>
    </w:p>
    <w:p w:rsidR="00000000" w:rsidRDefault="00293E43">
      <w:pPr>
        <w:tabs>
          <w:tab w:val="left" w:pos="900"/>
        </w:tabs>
        <w:ind w:firstLine="540"/>
        <w:rPr>
          <w:rFonts w:ascii="Arial" w:hAnsi="Arial" w:cs="Arial"/>
          <w:i/>
          <w:sz w:val="24"/>
          <w:szCs w:val="24"/>
        </w:rPr>
      </w:pPr>
      <w:r>
        <w:rPr>
          <w:rFonts w:ascii="Arial" w:hAnsi="Arial" w:cs="Arial"/>
          <w:sz w:val="24"/>
          <w:szCs w:val="24"/>
        </w:rPr>
        <w:t>Зонами акустического дискомфорта являются территории, на которых ожидаемый уровень звука превышает допустимый по санитарны</w:t>
      </w:r>
      <w:r>
        <w:rPr>
          <w:rFonts w:ascii="Arial" w:hAnsi="Arial" w:cs="Arial"/>
          <w:sz w:val="24"/>
          <w:szCs w:val="24"/>
        </w:rPr>
        <w:t>м нормам.</w:t>
      </w:r>
      <w:r>
        <w:rPr>
          <w:rFonts w:ascii="Arial" w:hAnsi="Arial" w:cs="Arial"/>
          <w:i/>
          <w:sz w:val="24"/>
          <w:szCs w:val="24"/>
        </w:rPr>
        <w:t xml:space="preserve"> </w:t>
      </w:r>
      <w:r>
        <w:rPr>
          <w:rFonts w:ascii="Arial" w:hAnsi="Arial" w:cs="Arial"/>
          <w:sz w:val="24"/>
          <w:szCs w:val="24"/>
        </w:rPr>
        <w:t xml:space="preserve">При движении железнодорожных составов образуется акустическое (шумовое) загрязнение примагистральных территорий. Зона акустического дискомфорта </w:t>
      </w:r>
      <w:r>
        <w:rPr>
          <w:rFonts w:ascii="Arial" w:hAnsi="Arial" w:cs="Arial"/>
          <w:sz w:val="24"/>
          <w:szCs w:val="24"/>
        </w:rPr>
        <w:lastRenderedPageBreak/>
        <w:t>представляет собой участки, расположенные по обе стороны от дороги, в пределах которых уровни шума (зв</w:t>
      </w:r>
      <w:r>
        <w:rPr>
          <w:rFonts w:ascii="Arial" w:hAnsi="Arial" w:cs="Arial"/>
          <w:sz w:val="24"/>
          <w:szCs w:val="24"/>
        </w:rPr>
        <w:t>укового давления) превышают нормативные значения  55 дБА в дневной и 45 дБА в ночной периоды суток.</w:t>
      </w:r>
      <w:r>
        <w:rPr>
          <w:rFonts w:ascii="Arial" w:hAnsi="Arial" w:cs="Arial"/>
          <w:i/>
          <w:sz w:val="24"/>
          <w:szCs w:val="24"/>
        </w:rPr>
        <w:t xml:space="preserve"> </w:t>
      </w:r>
      <w:r>
        <w:rPr>
          <w:rFonts w:ascii="Arial" w:hAnsi="Arial" w:cs="Arial"/>
          <w:sz w:val="24"/>
          <w:szCs w:val="24"/>
        </w:rPr>
        <w:t>В этой зоне не рекомендуется размещать жилую застройку, а при размещении общественно-деловой застройки необходимо обеспечивать звукоизоляцию.</w:t>
      </w:r>
    </w:p>
    <w:p w:rsidR="00000000" w:rsidRDefault="00293E43">
      <w:pPr>
        <w:tabs>
          <w:tab w:val="left" w:pos="900"/>
        </w:tabs>
        <w:ind w:firstLine="540"/>
        <w:rPr>
          <w:rFonts w:ascii="Arial" w:hAnsi="Arial" w:cs="Arial"/>
          <w:i/>
          <w:sz w:val="24"/>
          <w:szCs w:val="24"/>
        </w:rPr>
      </w:pPr>
      <w:r>
        <w:rPr>
          <w:rFonts w:ascii="Arial" w:hAnsi="Arial" w:cs="Arial"/>
          <w:i/>
          <w:sz w:val="24"/>
          <w:szCs w:val="24"/>
        </w:rPr>
        <w:t xml:space="preserve">Зона действия </w:t>
      </w:r>
      <w:r>
        <w:rPr>
          <w:rFonts w:ascii="Arial" w:hAnsi="Arial" w:cs="Arial"/>
          <w:i/>
          <w:sz w:val="24"/>
          <w:szCs w:val="24"/>
        </w:rPr>
        <w:t>вибрации железнодорожных и автотранспортных магистралей</w:t>
      </w:r>
      <w:r>
        <w:rPr>
          <w:rFonts w:ascii="Arial" w:hAnsi="Arial" w:cs="Arial"/>
          <w:sz w:val="24"/>
          <w:szCs w:val="24"/>
        </w:rPr>
        <w:t xml:space="preserve"> в среднем не превышает 30-50 м от кромки дорожного полотна.</w:t>
      </w:r>
    </w:p>
    <w:p w:rsidR="00000000" w:rsidRDefault="00293E43">
      <w:pPr>
        <w:tabs>
          <w:tab w:val="left" w:pos="900"/>
        </w:tabs>
        <w:ind w:firstLine="540"/>
        <w:rPr>
          <w:rFonts w:ascii="Arial" w:hAnsi="Arial" w:cs="Arial"/>
          <w:sz w:val="24"/>
          <w:szCs w:val="24"/>
        </w:rPr>
      </w:pPr>
      <w:r>
        <w:rPr>
          <w:rFonts w:ascii="Arial" w:hAnsi="Arial" w:cs="Arial"/>
          <w:i/>
          <w:sz w:val="24"/>
          <w:szCs w:val="24"/>
        </w:rPr>
        <w:t xml:space="preserve">Зона атмосферного загрязнения от автомобильных дорог. </w:t>
      </w:r>
      <w:r>
        <w:rPr>
          <w:rFonts w:ascii="Arial" w:hAnsi="Arial" w:cs="Arial"/>
          <w:sz w:val="24"/>
          <w:szCs w:val="24"/>
        </w:rPr>
        <w:t>Уровень неблагоприятного воздействия автодорог определяется концентрациями загрязняющи</w:t>
      </w:r>
      <w:r>
        <w:rPr>
          <w:rFonts w:ascii="Arial" w:hAnsi="Arial" w:cs="Arial"/>
          <w:sz w:val="24"/>
          <w:szCs w:val="24"/>
        </w:rPr>
        <w:t>х веществ, создаваемыми в приземном слое атмосферы за счет выбросов от движущихся автотранспортных средств, дальностью распространения этих концентраций и фактором шума.</w:t>
      </w:r>
    </w:p>
    <w:p w:rsidR="00000000" w:rsidRDefault="00293E43">
      <w:pPr>
        <w:tabs>
          <w:tab w:val="left" w:pos="900"/>
        </w:tabs>
        <w:ind w:firstLine="540"/>
        <w:rPr>
          <w:rFonts w:ascii="Arial" w:hAnsi="Arial" w:cs="Arial"/>
          <w:sz w:val="24"/>
          <w:szCs w:val="24"/>
        </w:rPr>
      </w:pPr>
      <w:r>
        <w:rPr>
          <w:rFonts w:ascii="Arial" w:hAnsi="Arial" w:cs="Arial"/>
          <w:sz w:val="24"/>
          <w:szCs w:val="24"/>
        </w:rPr>
        <w:t>Величина санитарного разрыва для железнодорожных путей устанавливается в размере не ме</w:t>
      </w:r>
      <w:r>
        <w:rPr>
          <w:rFonts w:ascii="Arial" w:hAnsi="Arial" w:cs="Arial"/>
          <w:sz w:val="24"/>
          <w:szCs w:val="24"/>
        </w:rPr>
        <w:t xml:space="preserve">нее </w:t>
      </w:r>
      <w:r>
        <w:rPr>
          <w:rFonts w:ascii="Arial" w:hAnsi="Arial" w:cs="Arial"/>
          <w:b/>
          <w:sz w:val="24"/>
          <w:szCs w:val="24"/>
        </w:rPr>
        <w:t>100 м.</w:t>
      </w:r>
    </w:p>
    <w:p w:rsidR="00000000" w:rsidRDefault="00293E43">
      <w:pPr>
        <w:tabs>
          <w:tab w:val="left" w:pos="900"/>
        </w:tabs>
        <w:ind w:firstLine="540"/>
        <w:rPr>
          <w:rFonts w:ascii="Arial" w:hAnsi="Arial" w:cs="Arial"/>
          <w:sz w:val="24"/>
          <w:szCs w:val="24"/>
        </w:rPr>
      </w:pPr>
      <w:r>
        <w:rPr>
          <w:rFonts w:ascii="Arial" w:hAnsi="Arial" w:cs="Arial"/>
          <w:sz w:val="24"/>
          <w:szCs w:val="24"/>
        </w:rPr>
        <w:t>Величина санитарного разрыва от бровки земляного полотна автомобильных дорог до застройки необходимо принимать не менее для дорог:</w:t>
      </w:r>
    </w:p>
    <w:p w:rsidR="00000000" w:rsidRDefault="00293E43">
      <w:pPr>
        <w:widowControl w:val="0"/>
        <w:jc w:val="both"/>
        <w:rPr>
          <w:rFonts w:ascii="Arial" w:hAnsi="Arial" w:cs="Arial"/>
          <w:sz w:val="24"/>
          <w:szCs w:val="24"/>
        </w:rPr>
      </w:pPr>
      <w:r>
        <w:rPr>
          <w:rFonts w:ascii="Arial" w:hAnsi="Arial" w:cs="Arial"/>
          <w:sz w:val="24"/>
          <w:szCs w:val="24"/>
        </w:rPr>
        <w:t xml:space="preserve">- I, II, III категорий до жилой застройки — </w:t>
      </w:r>
      <w:r>
        <w:rPr>
          <w:rFonts w:ascii="Arial" w:hAnsi="Arial" w:cs="Arial"/>
          <w:b/>
          <w:sz w:val="24"/>
          <w:szCs w:val="24"/>
        </w:rPr>
        <w:t xml:space="preserve">250-100 м, </w:t>
      </w:r>
      <w:r>
        <w:rPr>
          <w:rFonts w:ascii="Arial" w:hAnsi="Arial" w:cs="Arial"/>
          <w:sz w:val="24"/>
          <w:szCs w:val="24"/>
        </w:rPr>
        <w:t xml:space="preserve">до садоводческих, огороднических, дачных объединений — </w:t>
      </w:r>
      <w:r>
        <w:rPr>
          <w:rFonts w:ascii="Arial" w:hAnsi="Arial" w:cs="Arial"/>
          <w:b/>
          <w:sz w:val="24"/>
          <w:szCs w:val="24"/>
        </w:rPr>
        <w:t>50 м</w:t>
      </w:r>
      <w:r>
        <w:rPr>
          <w:rFonts w:ascii="Arial" w:hAnsi="Arial" w:cs="Arial"/>
          <w:sz w:val="24"/>
          <w:szCs w:val="24"/>
        </w:rPr>
        <w:t>;</w:t>
      </w:r>
    </w:p>
    <w:p w:rsidR="00000000" w:rsidRDefault="00293E43">
      <w:pPr>
        <w:widowControl w:val="0"/>
        <w:jc w:val="both"/>
        <w:rPr>
          <w:rFonts w:ascii="Arial" w:hAnsi="Arial" w:cs="Arial"/>
          <w:bCs/>
          <w:sz w:val="24"/>
        </w:rPr>
      </w:pPr>
      <w:r>
        <w:rPr>
          <w:rFonts w:ascii="Arial" w:hAnsi="Arial" w:cs="Arial"/>
          <w:sz w:val="24"/>
          <w:szCs w:val="24"/>
        </w:rPr>
        <w:t xml:space="preserve">- IV категории до жилой застройки — </w:t>
      </w:r>
      <w:r>
        <w:rPr>
          <w:rFonts w:ascii="Arial" w:hAnsi="Arial" w:cs="Arial"/>
          <w:b/>
          <w:sz w:val="24"/>
          <w:szCs w:val="24"/>
        </w:rPr>
        <w:t xml:space="preserve">50 м, </w:t>
      </w:r>
      <w:r>
        <w:rPr>
          <w:rFonts w:ascii="Arial" w:hAnsi="Arial" w:cs="Arial"/>
          <w:sz w:val="24"/>
          <w:szCs w:val="24"/>
        </w:rPr>
        <w:t xml:space="preserve">до садоводческих огороднических, дачных объединений — </w:t>
      </w:r>
      <w:r>
        <w:rPr>
          <w:rFonts w:ascii="Arial" w:hAnsi="Arial" w:cs="Arial"/>
          <w:b/>
          <w:sz w:val="24"/>
          <w:szCs w:val="24"/>
        </w:rPr>
        <w:t>25 м.</w:t>
      </w:r>
    </w:p>
    <w:p w:rsidR="00000000" w:rsidRDefault="00293E43">
      <w:pPr>
        <w:ind w:firstLine="720"/>
        <w:rPr>
          <w:rFonts w:ascii="Arial" w:hAnsi="Arial" w:cs="Arial"/>
          <w:bCs/>
          <w:sz w:val="24"/>
        </w:rPr>
      </w:pPr>
    </w:p>
    <w:p w:rsidR="00000000" w:rsidRDefault="00293E43">
      <w:pPr>
        <w:ind w:firstLine="709"/>
        <w:rPr>
          <w:rFonts w:ascii="Arial" w:hAnsi="Arial" w:cs="Arial"/>
          <w:bCs/>
          <w:sz w:val="24"/>
        </w:rPr>
      </w:pPr>
      <w:r>
        <w:rPr>
          <w:rFonts w:ascii="Arial" w:hAnsi="Arial" w:cs="Arial"/>
          <w:bCs/>
          <w:sz w:val="24"/>
          <w:u w:val="single"/>
        </w:rPr>
        <w:t>Санитарно-защитные зоны инженерных коммуникаций</w:t>
      </w:r>
    </w:p>
    <w:p w:rsidR="00000000" w:rsidRDefault="00293E43">
      <w:pPr>
        <w:ind w:firstLine="709"/>
        <w:rPr>
          <w:rFonts w:ascii="Arial" w:hAnsi="Arial" w:cs="Arial"/>
          <w:sz w:val="24"/>
          <w:szCs w:val="24"/>
        </w:rPr>
      </w:pPr>
      <w:r>
        <w:rPr>
          <w:rFonts w:ascii="Arial" w:hAnsi="Arial" w:cs="Arial"/>
          <w:bCs/>
          <w:sz w:val="24"/>
        </w:rPr>
        <w:t xml:space="preserve">Размер санитарно-защитных зон инженерных коммуникаций определяется в соответствии с СанПиН </w:t>
      </w:r>
      <w:r>
        <w:rPr>
          <w:rFonts w:ascii="Arial" w:hAnsi="Arial" w:cs="Arial"/>
          <w:sz w:val="24"/>
        </w:rPr>
        <w:t>2.2.1/2.1.1.</w:t>
      </w:r>
      <w:r>
        <w:rPr>
          <w:rFonts w:ascii="Arial" w:hAnsi="Arial" w:cs="Arial"/>
          <w:sz w:val="24"/>
        </w:rPr>
        <w:t>1200-3 «Санитарно-защитные зоны и санитарная классификация предприятий, сооружений и иных объектов», СНиП 42-01-2002 «Газораспределительные системы», требований к магистральным трубопроводам и т.п.</w:t>
      </w:r>
    </w:p>
    <w:p w:rsidR="00000000" w:rsidRDefault="00293E43">
      <w:pPr>
        <w:tabs>
          <w:tab w:val="left" w:pos="900"/>
        </w:tabs>
        <w:ind w:firstLine="540"/>
        <w:rPr>
          <w:rFonts w:ascii="Arial" w:hAnsi="Arial" w:cs="Arial"/>
          <w:bCs/>
          <w:sz w:val="24"/>
          <w:u w:val="single"/>
        </w:rPr>
      </w:pPr>
      <w:r>
        <w:rPr>
          <w:rFonts w:ascii="Arial" w:hAnsi="Arial" w:cs="Arial"/>
          <w:sz w:val="24"/>
          <w:szCs w:val="24"/>
        </w:rPr>
        <w:t>Согласно СанПиН 2.2.1/2.1.1.1200-03, в целях защиты населе</w:t>
      </w:r>
      <w:r>
        <w:rPr>
          <w:rFonts w:ascii="Arial" w:hAnsi="Arial" w:cs="Arial"/>
          <w:sz w:val="24"/>
          <w:szCs w:val="24"/>
        </w:rPr>
        <w:t>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 ВЛ 550 кВ, 220 кВ</w:t>
      </w:r>
      <w:r>
        <w:rPr>
          <w:rFonts w:ascii="Arial" w:hAnsi="Arial" w:cs="Arial"/>
          <w:sz w:val="24"/>
          <w:szCs w:val="24"/>
        </w:rPr>
        <w:t xml:space="preserve"> и 110 кВ, санитарный разрыв от которых составляет </w:t>
      </w:r>
      <w:r>
        <w:rPr>
          <w:rFonts w:ascii="Arial" w:hAnsi="Arial" w:cs="Arial"/>
          <w:b/>
          <w:sz w:val="24"/>
          <w:szCs w:val="24"/>
        </w:rPr>
        <w:t>20 м</w:t>
      </w:r>
      <w:r>
        <w:rPr>
          <w:rFonts w:ascii="Arial" w:hAnsi="Arial" w:cs="Arial"/>
          <w:sz w:val="24"/>
          <w:szCs w:val="24"/>
        </w:rPr>
        <w:t xml:space="preserve"> по обе стороны от ВЛ.</w:t>
      </w:r>
    </w:p>
    <w:p w:rsidR="00000000" w:rsidRDefault="00293E43">
      <w:pPr>
        <w:ind w:firstLine="709"/>
        <w:rPr>
          <w:rFonts w:ascii="Arial" w:hAnsi="Arial" w:cs="Arial"/>
          <w:bCs/>
          <w:sz w:val="24"/>
          <w:u w:val="single"/>
        </w:rPr>
      </w:pPr>
    </w:p>
    <w:p w:rsidR="00000000" w:rsidRDefault="00293E43">
      <w:pPr>
        <w:ind w:firstLine="709"/>
        <w:rPr>
          <w:rFonts w:ascii="Arial" w:hAnsi="Arial" w:cs="Arial"/>
          <w:bCs/>
          <w:sz w:val="24"/>
        </w:rPr>
      </w:pPr>
      <w:r>
        <w:rPr>
          <w:rFonts w:ascii="Arial" w:hAnsi="Arial" w:cs="Arial"/>
          <w:bCs/>
          <w:sz w:val="24"/>
          <w:u w:val="single"/>
        </w:rPr>
        <w:t>Водоохранные зоны и прибрежные защитные полосы</w:t>
      </w:r>
    </w:p>
    <w:p w:rsidR="00000000" w:rsidRDefault="00293E43">
      <w:pPr>
        <w:shd w:val="clear" w:color="auto" w:fill="FFFFFF"/>
        <w:ind w:firstLine="709"/>
        <w:rPr>
          <w:rFonts w:ascii="Arial" w:hAnsi="Arial" w:cs="Arial"/>
          <w:bCs/>
          <w:sz w:val="24"/>
        </w:rPr>
      </w:pPr>
      <w:r>
        <w:rPr>
          <w:rFonts w:ascii="Arial" w:hAnsi="Arial" w:cs="Arial"/>
          <w:bCs/>
          <w:sz w:val="24"/>
        </w:rPr>
        <w:t>Водоохранными зонами являются территории, которые примыкают к береговой линии морей, рек, ручьев, каналов, озер, водохранилищ и на</w:t>
      </w:r>
      <w:r>
        <w:rPr>
          <w:rFonts w:ascii="Arial" w:hAnsi="Arial" w:cs="Arial"/>
          <w:bCs/>
          <w:sz w:val="24"/>
        </w:rPr>
        <w:t xml:space="preserve">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 же сохранения среды обитания водных биологических ресурсо</w:t>
      </w:r>
      <w:r>
        <w:rPr>
          <w:rFonts w:ascii="Arial" w:hAnsi="Arial" w:cs="Arial"/>
          <w:bCs/>
          <w:sz w:val="24"/>
        </w:rPr>
        <w:t>в и других объектов животного и растительного мира.</w:t>
      </w:r>
    </w:p>
    <w:p w:rsidR="00000000" w:rsidRDefault="00293E43">
      <w:pPr>
        <w:shd w:val="clear" w:color="auto" w:fill="FFFFFF"/>
        <w:ind w:firstLine="709"/>
        <w:rPr>
          <w:rFonts w:ascii="Arial" w:hAnsi="Arial" w:cs="Arial"/>
          <w:bCs/>
          <w:sz w:val="24"/>
        </w:rPr>
      </w:pPr>
      <w:r>
        <w:rPr>
          <w:rFonts w:ascii="Arial" w:hAnsi="Arial" w:cs="Arial"/>
          <w:bCs/>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00000" w:rsidRDefault="00293E43">
      <w:pPr>
        <w:shd w:val="clear" w:color="auto" w:fill="FFFFFF"/>
        <w:ind w:firstLine="709"/>
        <w:rPr>
          <w:rFonts w:ascii="Arial" w:hAnsi="Arial" w:cs="Arial"/>
          <w:b/>
        </w:rPr>
      </w:pPr>
      <w:r>
        <w:rPr>
          <w:rFonts w:ascii="Arial" w:hAnsi="Arial" w:cs="Arial"/>
          <w:bCs/>
          <w:sz w:val="24"/>
        </w:rPr>
        <w:t>Ширина водоохранных зон и прибрежных з</w:t>
      </w:r>
      <w:r>
        <w:rPr>
          <w:rFonts w:ascii="Arial" w:hAnsi="Arial" w:cs="Arial"/>
          <w:bCs/>
          <w:sz w:val="24"/>
        </w:rPr>
        <w:t xml:space="preserve">ащитных полос определяется в соответствии с Водным кодексом РФ </w:t>
      </w:r>
      <w:r>
        <w:rPr>
          <w:rFonts w:ascii="Arial" w:hAnsi="Arial" w:cs="Arial"/>
          <w:sz w:val="24"/>
        </w:rPr>
        <w:t xml:space="preserve">(в редакции ФЗ от 22.10.2013 № 282-ФЗ) </w:t>
      </w:r>
      <w:r>
        <w:rPr>
          <w:rFonts w:ascii="Arial" w:hAnsi="Arial" w:cs="Arial"/>
          <w:bCs/>
          <w:sz w:val="24"/>
        </w:rPr>
        <w:t>статья 65.</w:t>
      </w:r>
    </w:p>
    <w:tbl>
      <w:tblPr>
        <w:tblW w:w="0" w:type="auto"/>
        <w:tblInd w:w="108" w:type="dxa"/>
        <w:tblLayout w:type="fixed"/>
        <w:tblLook w:val="0000"/>
      </w:tblPr>
      <w:tblGrid>
        <w:gridCol w:w="2438"/>
        <w:gridCol w:w="2531"/>
        <w:gridCol w:w="2425"/>
      </w:tblGrid>
      <w:tr w:rsidR="00000000">
        <w:trPr>
          <w:trHeight w:val="480"/>
        </w:trPr>
        <w:tc>
          <w:tcPr>
            <w:tcW w:w="243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Наименование реки</w:t>
            </w:r>
          </w:p>
        </w:tc>
        <w:tc>
          <w:tcPr>
            <w:tcW w:w="253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Размер водоохранной зоны, м</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rPr>
              <w:t>Размер прибрежной защитной полосы, м</w:t>
            </w:r>
          </w:p>
        </w:tc>
      </w:tr>
      <w:tr w:rsidR="00000000">
        <w:tc>
          <w:tcPr>
            <w:tcW w:w="243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р.Юлалы</w:t>
            </w:r>
          </w:p>
        </w:tc>
        <w:tc>
          <w:tcPr>
            <w:tcW w:w="253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50</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50</w:t>
            </w:r>
          </w:p>
        </w:tc>
      </w:tr>
    </w:tbl>
    <w:p w:rsidR="00000000" w:rsidRDefault="00293E43">
      <w:pPr>
        <w:ind w:firstLine="540"/>
        <w:jc w:val="center"/>
        <w:rPr>
          <w:rFonts w:ascii="Arial" w:hAnsi="Arial" w:cs="Arial"/>
          <w:i/>
          <w:sz w:val="24"/>
          <w:szCs w:val="24"/>
          <w:shd w:val="clear" w:color="auto" w:fill="FFFF00"/>
        </w:rPr>
      </w:pPr>
    </w:p>
    <w:p w:rsidR="00000000" w:rsidRDefault="00293E43">
      <w:pPr>
        <w:shd w:val="clear" w:color="auto" w:fill="FFFFFF"/>
        <w:ind w:firstLine="709"/>
        <w:rPr>
          <w:rFonts w:ascii="Arial" w:hAnsi="Arial" w:cs="Arial"/>
          <w:bCs/>
          <w:sz w:val="24"/>
        </w:rPr>
      </w:pPr>
      <w:r>
        <w:rPr>
          <w:rFonts w:ascii="Arial" w:hAnsi="Arial" w:cs="Arial"/>
          <w:bCs/>
          <w:sz w:val="24"/>
          <w:u w:val="single"/>
        </w:rPr>
        <w:lastRenderedPageBreak/>
        <w:t>Зоны санитарной охраны источников водоснабж</w:t>
      </w:r>
      <w:r>
        <w:rPr>
          <w:rFonts w:ascii="Arial" w:hAnsi="Arial" w:cs="Arial"/>
          <w:bCs/>
          <w:sz w:val="24"/>
          <w:u w:val="single"/>
        </w:rPr>
        <w:t>ения и водопроводов питьевого назначения</w:t>
      </w:r>
    </w:p>
    <w:p w:rsidR="00000000" w:rsidRDefault="00293E43">
      <w:pPr>
        <w:shd w:val="clear" w:color="auto" w:fill="FFFFFF"/>
        <w:ind w:firstLine="709"/>
        <w:rPr>
          <w:rFonts w:ascii="Arial" w:hAnsi="Arial" w:cs="Arial"/>
          <w:bCs/>
          <w:sz w:val="24"/>
          <w:u w:val="single"/>
        </w:rPr>
      </w:pPr>
      <w:r>
        <w:rPr>
          <w:rFonts w:ascii="Arial" w:hAnsi="Arial" w:cs="Arial"/>
          <w:bCs/>
          <w:sz w:val="24"/>
        </w:rPr>
        <w:t>Использование территорий в соответствии с СанПиН 2.14.1110-02 «Зоны санитарной охраны водоснабжения и водопроводов питьевого назначения», СНиП 2.04.02-84 «Водоснабжение. Наружные сети и сооружения». Основной целью с</w:t>
      </w:r>
      <w:r>
        <w:rPr>
          <w:rFonts w:ascii="Arial" w:hAnsi="Arial" w:cs="Arial"/>
          <w:bCs/>
          <w:sz w:val="24"/>
        </w:rPr>
        <w:t xml:space="preserve">оздания и обеспечения режима ЗСО является санитарная охрана от загрязнения источников водоснабжения и водопроводных сооружений, а так же территорий, которых они расположены. </w:t>
      </w:r>
      <w:r>
        <w:rPr>
          <w:rFonts w:ascii="Arial" w:hAnsi="Arial" w:cs="Arial"/>
          <w:sz w:val="24"/>
          <w:szCs w:val="24"/>
        </w:rPr>
        <w:t>В соответствии с утвержденным проектом границ зон санитарной охраны водозабора.</w:t>
      </w:r>
    </w:p>
    <w:p w:rsidR="00000000" w:rsidRDefault="00293E43">
      <w:pPr>
        <w:shd w:val="clear" w:color="auto" w:fill="FFFFFF"/>
        <w:ind w:firstLine="709"/>
        <w:rPr>
          <w:rFonts w:ascii="Arial" w:hAnsi="Arial" w:cs="Arial"/>
          <w:bCs/>
          <w:sz w:val="24"/>
        </w:rPr>
      </w:pPr>
      <w:r>
        <w:rPr>
          <w:rFonts w:ascii="Arial" w:hAnsi="Arial" w:cs="Arial"/>
          <w:bCs/>
          <w:sz w:val="24"/>
          <w:u w:val="single"/>
        </w:rPr>
        <w:t>Зо</w:t>
      </w:r>
      <w:r>
        <w:rPr>
          <w:rFonts w:ascii="Arial" w:hAnsi="Arial" w:cs="Arial"/>
          <w:bCs/>
          <w:sz w:val="24"/>
          <w:u w:val="single"/>
        </w:rPr>
        <w:t>ны месторождений полезных ископаемых</w:t>
      </w:r>
    </w:p>
    <w:p w:rsidR="00000000" w:rsidRDefault="00293E43">
      <w:pPr>
        <w:shd w:val="clear" w:color="auto" w:fill="FFFFFF"/>
        <w:ind w:firstLine="709"/>
        <w:rPr>
          <w:rFonts w:ascii="Arial" w:hAnsi="Arial" w:cs="Arial"/>
          <w:sz w:val="24"/>
          <w:szCs w:val="24"/>
        </w:rPr>
      </w:pPr>
      <w:r>
        <w:rPr>
          <w:rFonts w:ascii="Arial" w:hAnsi="Arial" w:cs="Arial"/>
          <w:bCs/>
          <w:sz w:val="24"/>
        </w:rPr>
        <w:t>Режим использования территорий полезных ископаемых устанавливается в соответствии с Законом РФ «О недрах» от 21 февраля 1992 г. №2395-1 в редакции на 29.06.2004г.: «…застройка площадей залегания полезных ископаемых, а т</w:t>
      </w:r>
      <w:r>
        <w:rPr>
          <w:rFonts w:ascii="Arial" w:hAnsi="Arial" w:cs="Arial"/>
          <w:bCs/>
          <w:sz w:val="24"/>
        </w:rPr>
        <w:t>ак 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w:t>
      </w:r>
      <w:r>
        <w:rPr>
          <w:rFonts w:ascii="Arial" w:hAnsi="Arial" w:cs="Arial"/>
          <w:bCs/>
          <w:sz w:val="24"/>
        </w:rPr>
        <w:t>ности извлечения полезных ископаемых или доказанности экономической целесообразности застройки», а так же в соответствии со СНиП 2.07.01-89*, п.9.2* (Градостроительство. Планировка и застройка городских и сельских поселений).</w:t>
      </w:r>
    </w:p>
    <w:p w:rsidR="00000000" w:rsidRDefault="00293E43">
      <w:pPr>
        <w:shd w:val="clear" w:color="auto" w:fill="FFFFFF"/>
        <w:ind w:firstLine="709"/>
        <w:rPr>
          <w:rFonts w:ascii="Arial" w:hAnsi="Arial" w:cs="Arial"/>
          <w:bCs/>
          <w:sz w:val="24"/>
          <w:u w:val="single"/>
        </w:rPr>
      </w:pPr>
      <w:r>
        <w:rPr>
          <w:rFonts w:ascii="Arial" w:hAnsi="Arial" w:cs="Arial"/>
          <w:sz w:val="24"/>
          <w:szCs w:val="24"/>
        </w:rPr>
        <w:t>Месторождения, на которых осущ</w:t>
      </w:r>
      <w:r>
        <w:rPr>
          <w:rFonts w:ascii="Arial" w:hAnsi="Arial" w:cs="Arial"/>
          <w:sz w:val="24"/>
          <w:szCs w:val="24"/>
        </w:rPr>
        <w:t xml:space="preserve">ествляется добыча полезных ископаемых, относятся к опасным промышленным объектам. Согласно СанПиН 2.1.1/2.1.1.1200-03 карьеры по добыче полезных ископаемых (известняк и т.п.) относятся к </w:t>
      </w:r>
      <w:r>
        <w:rPr>
          <w:rFonts w:ascii="Arial" w:hAnsi="Arial" w:cs="Arial"/>
          <w:sz w:val="24"/>
          <w:szCs w:val="24"/>
          <w:lang w:val="en-US"/>
        </w:rPr>
        <w:t>IV</w:t>
      </w:r>
      <w:r>
        <w:rPr>
          <w:rFonts w:ascii="Arial" w:hAnsi="Arial" w:cs="Arial"/>
          <w:sz w:val="24"/>
          <w:szCs w:val="24"/>
        </w:rPr>
        <w:t xml:space="preserve"> классу опасности (, для которых устанавливается СЗЗ шириной 100 м </w:t>
      </w:r>
      <w:r>
        <w:rPr>
          <w:rFonts w:ascii="Arial" w:hAnsi="Arial" w:cs="Arial"/>
          <w:sz w:val="24"/>
          <w:szCs w:val="24"/>
        </w:rPr>
        <w:t xml:space="preserve">(для </w:t>
      </w:r>
      <w:r>
        <w:rPr>
          <w:rFonts w:ascii="Arial" w:hAnsi="Arial" w:cs="Arial"/>
          <w:sz w:val="24"/>
          <w:szCs w:val="24"/>
          <w:lang w:val="en-US"/>
        </w:rPr>
        <w:t>III</w:t>
      </w:r>
      <w:r>
        <w:rPr>
          <w:rFonts w:ascii="Arial" w:hAnsi="Arial" w:cs="Arial"/>
          <w:sz w:val="24"/>
          <w:szCs w:val="24"/>
        </w:rPr>
        <w:t xml:space="preserve"> класса — 300 м) от внешних границ горного отвода. </w:t>
      </w:r>
    </w:p>
    <w:p w:rsidR="00000000" w:rsidRDefault="00293E43">
      <w:pPr>
        <w:shd w:val="clear" w:color="auto" w:fill="FFFFFF"/>
        <w:ind w:firstLine="709"/>
        <w:rPr>
          <w:rFonts w:ascii="Arial" w:hAnsi="Arial" w:cs="Arial"/>
          <w:bCs/>
          <w:sz w:val="24"/>
        </w:rPr>
      </w:pPr>
      <w:r>
        <w:rPr>
          <w:rFonts w:ascii="Arial" w:hAnsi="Arial" w:cs="Arial"/>
          <w:bCs/>
          <w:sz w:val="24"/>
          <w:u w:val="single"/>
        </w:rPr>
        <w:t>Зоны особо охраняемых природных территорий</w:t>
      </w:r>
    </w:p>
    <w:p w:rsidR="00000000" w:rsidRDefault="00293E43">
      <w:pPr>
        <w:shd w:val="clear" w:color="auto" w:fill="FFFFFF"/>
        <w:ind w:firstLine="709"/>
        <w:rPr>
          <w:rFonts w:ascii="Arial" w:hAnsi="Arial" w:cs="Arial"/>
          <w:sz w:val="24"/>
          <w:szCs w:val="24"/>
        </w:rPr>
      </w:pPr>
      <w:r>
        <w:rPr>
          <w:rFonts w:ascii="Arial" w:hAnsi="Arial" w:cs="Arial"/>
          <w:bCs/>
          <w:sz w:val="24"/>
        </w:rPr>
        <w:t>Вопросы хозяйственной деятельности в ООПТ регламентируются федеральным законом «Об особо охраняемых природных территориях» от 14.03.95 №33-ФЗ и соответст</w:t>
      </w:r>
      <w:r>
        <w:rPr>
          <w:rFonts w:ascii="Arial" w:hAnsi="Arial" w:cs="Arial"/>
          <w:bCs/>
          <w:sz w:val="24"/>
        </w:rPr>
        <w:t>вующими Положениями для каждого объекта.</w:t>
      </w:r>
    </w:p>
    <w:p w:rsidR="00000000" w:rsidRDefault="00293E43">
      <w:pPr>
        <w:ind w:firstLine="709"/>
        <w:rPr>
          <w:rFonts w:ascii="Arial" w:hAnsi="Arial" w:cs="Arial"/>
          <w:sz w:val="24"/>
          <w:szCs w:val="24"/>
        </w:rPr>
      </w:pPr>
      <w:r>
        <w:rPr>
          <w:rFonts w:ascii="Arial" w:hAnsi="Arial" w:cs="Arial"/>
          <w:sz w:val="24"/>
          <w:szCs w:val="24"/>
        </w:rPr>
        <w:t>Использование участков недр, предоставленных в пользование в виде горного отвода (геометризированного блока недр), регулируется условиями заключённого лицензионного соглашения. Условия пользования недрами, предусмот</w:t>
      </w:r>
      <w:r>
        <w:rPr>
          <w:rFonts w:ascii="Arial" w:hAnsi="Arial" w:cs="Arial"/>
          <w:sz w:val="24"/>
          <w:szCs w:val="24"/>
        </w:rPr>
        <w:t>ренные в лицензии, сохраняют свою силу в течение оговоренных в лицензии сроков либо в течение всего срока ее действия. Изменения этих условий допускается только при согласии пользователя недр и органов, предоставивших лицензию, либо в случаях, установленны</w:t>
      </w:r>
      <w:r>
        <w:rPr>
          <w:rFonts w:ascii="Arial" w:hAnsi="Arial" w:cs="Arial"/>
          <w:sz w:val="24"/>
          <w:szCs w:val="24"/>
        </w:rPr>
        <w:t>х законодательством. Недропользователь имеет право ограничивать застройку площадей залегания полезных ископаемых в границах предоставленного ему горного отвода (ч. 5 ст. 22 ФЗ «О недрах»).</w:t>
      </w:r>
    </w:p>
    <w:p w:rsidR="00000000" w:rsidRDefault="00293E43">
      <w:pPr>
        <w:ind w:firstLine="709"/>
        <w:rPr>
          <w:rFonts w:ascii="Arial" w:hAnsi="Arial" w:cs="Arial"/>
          <w:bCs/>
          <w:sz w:val="24"/>
        </w:rPr>
      </w:pPr>
      <w:r>
        <w:rPr>
          <w:rFonts w:ascii="Arial" w:hAnsi="Arial" w:cs="Arial"/>
          <w:sz w:val="24"/>
          <w:szCs w:val="24"/>
        </w:rPr>
        <w:t>Порядок предоставления недр для разработки месторождений общераспро</w:t>
      </w:r>
      <w:r>
        <w:rPr>
          <w:rFonts w:ascii="Arial" w:hAnsi="Arial" w:cs="Arial"/>
          <w:sz w:val="24"/>
          <w:szCs w:val="24"/>
        </w:rPr>
        <w:t>страненных полезных ископаемых, порядок пользования недрами юридическими лицами и гражданами в границах предоставленных им земельных участков с целью добычи общераспространенных полезных ископаемых, а также в целях, не связанных с добычей полезных ископаем</w:t>
      </w:r>
      <w:r>
        <w:rPr>
          <w:rFonts w:ascii="Arial" w:hAnsi="Arial" w:cs="Arial"/>
          <w:sz w:val="24"/>
          <w:szCs w:val="24"/>
        </w:rPr>
        <w:t>ых, устанавливаются законами и иными нормативными правовыми актами субъектов Российской Федерации.</w:t>
      </w:r>
    </w:p>
    <w:p w:rsidR="00000000" w:rsidRDefault="00293E43">
      <w:pPr>
        <w:shd w:val="clear" w:color="auto" w:fill="FFFFFF"/>
        <w:ind w:firstLine="709"/>
        <w:rPr>
          <w:rFonts w:ascii="Arial" w:hAnsi="Arial" w:cs="Arial"/>
          <w:bCs/>
          <w:sz w:val="24"/>
          <w:u w:val="single"/>
        </w:rPr>
      </w:pPr>
      <w:r>
        <w:rPr>
          <w:rFonts w:ascii="Arial" w:hAnsi="Arial" w:cs="Arial"/>
          <w:bCs/>
          <w:sz w:val="24"/>
        </w:rPr>
        <w:t>На проектируемой территории отсутствуют особо охраняемые природные территории.</w:t>
      </w:r>
    </w:p>
    <w:p w:rsidR="00000000" w:rsidRDefault="00293E43">
      <w:pPr>
        <w:ind w:firstLine="709"/>
        <w:rPr>
          <w:rFonts w:ascii="Arial" w:hAnsi="Arial" w:cs="Arial"/>
          <w:bCs/>
          <w:sz w:val="24"/>
        </w:rPr>
      </w:pPr>
      <w:r>
        <w:rPr>
          <w:rFonts w:ascii="Arial" w:hAnsi="Arial" w:cs="Arial"/>
          <w:bCs/>
          <w:sz w:val="24"/>
          <w:u w:val="single"/>
        </w:rPr>
        <w:t>Планировочные ограничения, связанные с физическими факторами (шум, ЭМИ, радиац</w:t>
      </w:r>
      <w:r>
        <w:rPr>
          <w:rFonts w:ascii="Arial" w:hAnsi="Arial" w:cs="Arial"/>
          <w:bCs/>
          <w:sz w:val="24"/>
          <w:u w:val="single"/>
        </w:rPr>
        <w:t>ионная обстановка)</w:t>
      </w:r>
    </w:p>
    <w:p w:rsidR="00000000" w:rsidRDefault="00293E43">
      <w:pPr>
        <w:shd w:val="clear" w:color="auto" w:fill="FFFFFF"/>
        <w:ind w:firstLine="709"/>
        <w:rPr>
          <w:rFonts w:ascii="Arial" w:hAnsi="Arial" w:cs="Arial"/>
          <w:bCs/>
          <w:sz w:val="24"/>
          <w:u w:val="single"/>
        </w:rPr>
      </w:pPr>
      <w:r>
        <w:rPr>
          <w:rFonts w:ascii="Arial" w:hAnsi="Arial" w:cs="Arial"/>
          <w:bCs/>
          <w:sz w:val="24"/>
        </w:rPr>
        <w:t>Данные ограничения устанавливаются в соответствии со СНиП 2.07.01-89* «Градостроительство. Планировка и застройка городских и сельских поселений», СНиП 23-03-2003 Защита от шума.</w:t>
      </w:r>
    </w:p>
    <w:p w:rsidR="00000000" w:rsidRDefault="00293E43">
      <w:pPr>
        <w:shd w:val="clear" w:color="auto" w:fill="FFFFFF"/>
        <w:ind w:firstLine="709"/>
        <w:rPr>
          <w:rFonts w:ascii="Arial" w:hAnsi="Arial" w:cs="Arial"/>
          <w:bCs/>
          <w:sz w:val="24"/>
        </w:rPr>
      </w:pPr>
      <w:r>
        <w:rPr>
          <w:rFonts w:ascii="Arial" w:hAnsi="Arial" w:cs="Arial"/>
          <w:bCs/>
          <w:sz w:val="24"/>
          <w:u w:val="single"/>
        </w:rPr>
        <w:lastRenderedPageBreak/>
        <w:t>Зона затопления паводковыми водами 1% обеспеченности</w:t>
      </w:r>
    </w:p>
    <w:p w:rsidR="00000000" w:rsidRDefault="00293E43">
      <w:pPr>
        <w:ind w:firstLine="709"/>
        <w:rPr>
          <w:rFonts w:ascii="Arial" w:hAnsi="Arial" w:cs="Arial"/>
          <w:bCs/>
          <w:sz w:val="24"/>
        </w:rPr>
      </w:pPr>
      <w:r>
        <w:rPr>
          <w:rFonts w:ascii="Arial" w:hAnsi="Arial" w:cs="Arial"/>
          <w:bCs/>
          <w:sz w:val="24"/>
        </w:rPr>
        <w:t>Жилищ</w:t>
      </w:r>
      <w:r>
        <w:rPr>
          <w:rFonts w:ascii="Arial" w:hAnsi="Arial" w:cs="Arial"/>
          <w:bCs/>
          <w:sz w:val="24"/>
        </w:rPr>
        <w:t>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000000" w:rsidRDefault="00293E43">
      <w:pPr>
        <w:shd w:val="clear" w:color="auto" w:fill="FFFFFF"/>
        <w:ind w:firstLine="567"/>
        <w:jc w:val="both"/>
        <w:rPr>
          <w:rFonts w:ascii="Arial" w:hAnsi="Arial" w:cs="Arial"/>
          <w:sz w:val="24"/>
          <w:szCs w:val="24"/>
          <w:u w:val="single"/>
        </w:rPr>
      </w:pPr>
      <w:r>
        <w:rPr>
          <w:rFonts w:ascii="Arial" w:hAnsi="Arial" w:cs="Arial"/>
          <w:bCs/>
          <w:sz w:val="24"/>
        </w:rPr>
        <w:t>Проектируемая территория не подвержена затоплению паводковыми водами.</w:t>
      </w:r>
    </w:p>
    <w:p w:rsidR="00000000" w:rsidRDefault="00293E43">
      <w:pPr>
        <w:shd w:val="clear" w:color="auto" w:fill="FFFFFF"/>
        <w:ind w:firstLine="567"/>
        <w:jc w:val="both"/>
        <w:rPr>
          <w:rFonts w:ascii="Arial" w:hAnsi="Arial" w:cs="Arial"/>
          <w:sz w:val="24"/>
          <w:szCs w:val="24"/>
        </w:rPr>
      </w:pPr>
      <w:r>
        <w:rPr>
          <w:rFonts w:ascii="Arial" w:hAnsi="Arial" w:cs="Arial"/>
          <w:sz w:val="24"/>
          <w:szCs w:val="24"/>
          <w:u w:val="single"/>
        </w:rPr>
        <w:t>Историко-культурные ограничения</w:t>
      </w:r>
    </w:p>
    <w:p w:rsidR="00000000" w:rsidRDefault="00293E43">
      <w:pPr>
        <w:shd w:val="clear" w:color="auto" w:fill="FFFFFF"/>
        <w:ind w:firstLine="567"/>
        <w:jc w:val="both"/>
        <w:rPr>
          <w:shd w:val="clear" w:color="auto" w:fill="FFFF00"/>
        </w:rPr>
      </w:pPr>
      <w:r>
        <w:rPr>
          <w:rFonts w:ascii="Arial" w:hAnsi="Arial" w:cs="Arial"/>
          <w:sz w:val="24"/>
          <w:szCs w:val="24"/>
        </w:rPr>
        <w:t xml:space="preserve">Регулируется действующим законодательством. </w:t>
      </w:r>
    </w:p>
    <w:p w:rsidR="00000000" w:rsidRDefault="00293E43">
      <w:pPr>
        <w:pStyle w:val="aff6"/>
        <w:spacing w:before="0" w:after="0"/>
        <w:ind w:firstLine="567"/>
        <w:jc w:val="center"/>
        <w:rPr>
          <w:shd w:val="clear" w:color="auto" w:fill="FFFF00"/>
        </w:rPr>
      </w:pPr>
    </w:p>
    <w:p w:rsidR="00000000" w:rsidRDefault="00293E43">
      <w:pPr>
        <w:ind w:firstLine="709"/>
        <w:rPr>
          <w:rFonts w:ascii="Arial" w:hAnsi="Arial" w:cs="Arial"/>
          <w:sz w:val="24"/>
          <w:szCs w:val="24"/>
        </w:rPr>
      </w:pPr>
      <w:r>
        <w:rPr>
          <w:rFonts w:ascii="Arial" w:hAnsi="Arial" w:cs="Arial"/>
          <w:b/>
          <w:sz w:val="24"/>
          <w:szCs w:val="24"/>
        </w:rPr>
        <w:t>3.2. Охрана окружающей среды.</w:t>
      </w:r>
    </w:p>
    <w:p w:rsidR="00000000" w:rsidRDefault="00293E43">
      <w:pPr>
        <w:ind w:firstLine="539"/>
        <w:rPr>
          <w:rFonts w:ascii="Arial" w:hAnsi="Arial" w:cs="Arial"/>
          <w:b/>
          <w:sz w:val="24"/>
          <w:szCs w:val="24"/>
        </w:rPr>
      </w:pPr>
      <w:r>
        <w:rPr>
          <w:rFonts w:ascii="Arial" w:hAnsi="Arial" w:cs="Arial"/>
          <w:sz w:val="24"/>
          <w:szCs w:val="24"/>
        </w:rPr>
        <w:t>Структура природопользования в территориальном аспекте включает в себя три основных составляющих: антропогенный каркас; экологический каркас; буферная зона экологического каркаса.</w:t>
      </w:r>
    </w:p>
    <w:p w:rsidR="00000000" w:rsidRDefault="00293E43">
      <w:pPr>
        <w:ind w:firstLine="539"/>
        <w:rPr>
          <w:rFonts w:ascii="Arial" w:hAnsi="Arial" w:cs="Arial"/>
          <w:b/>
          <w:sz w:val="24"/>
          <w:szCs w:val="24"/>
        </w:rPr>
      </w:pPr>
      <w:r>
        <w:rPr>
          <w:rFonts w:ascii="Arial" w:hAnsi="Arial" w:cs="Arial"/>
          <w:b/>
          <w:sz w:val="24"/>
          <w:szCs w:val="24"/>
        </w:rPr>
        <w:t>Антропогенный каркас</w:t>
      </w:r>
      <w:r>
        <w:rPr>
          <w:rFonts w:ascii="Arial" w:hAnsi="Arial" w:cs="Arial"/>
          <w:sz w:val="24"/>
          <w:szCs w:val="24"/>
        </w:rPr>
        <w:t xml:space="preserve"> включает в себя основные источники антропогенного воздействия: застроенные территории; транспортные коридоры, ЛЭП; объекты специального назначения. Суммарная доля всех интенсивно освоенных территорий не превышает 10% территории. Локал</w:t>
      </w:r>
      <w:r>
        <w:rPr>
          <w:rFonts w:ascii="Arial" w:hAnsi="Arial" w:cs="Arial"/>
          <w:sz w:val="24"/>
          <w:szCs w:val="24"/>
        </w:rPr>
        <w:t>ьные и линейные источники связаны в единую планировочную структуру. В пределах антропогенного каркаса природные комплексы преобразованы безвозвратно к исходному состоянию. Территории, входящие в него, характеризуются интенсивным режимом природопользования.</w:t>
      </w:r>
    </w:p>
    <w:p w:rsidR="00000000" w:rsidRDefault="00293E43">
      <w:pPr>
        <w:ind w:firstLine="539"/>
        <w:rPr>
          <w:rFonts w:ascii="Arial" w:hAnsi="Arial" w:cs="Arial"/>
          <w:b/>
          <w:sz w:val="24"/>
          <w:szCs w:val="24"/>
        </w:rPr>
      </w:pPr>
      <w:r>
        <w:rPr>
          <w:rFonts w:ascii="Arial" w:hAnsi="Arial" w:cs="Arial"/>
          <w:b/>
          <w:sz w:val="24"/>
          <w:szCs w:val="24"/>
        </w:rPr>
        <w:t>Экологический каркас</w:t>
      </w:r>
      <w:r>
        <w:rPr>
          <w:rFonts w:ascii="Arial" w:hAnsi="Arial" w:cs="Arial"/>
          <w:sz w:val="24"/>
          <w:szCs w:val="24"/>
        </w:rPr>
        <w:t xml:space="preserve"> включает в себя: особо охраняемые природные территории; экологические коридоры: реки, водоохранные зоны; защитные леса. Территории, входящие в состав экологического каркаса, характеризуются охранным режимом природопользования с ограни</w:t>
      </w:r>
      <w:r>
        <w:rPr>
          <w:rFonts w:ascii="Arial" w:hAnsi="Arial" w:cs="Arial"/>
          <w:sz w:val="24"/>
          <w:szCs w:val="24"/>
        </w:rPr>
        <w:t>чением (или запрещением) в их пределах различных видов хозяйственной деятельности. Территория экологического каркаса не подлежит уменьшению, но при необходимости может быть увеличена. Элементы экологического каркаса имеют как линейный (водоохранные зоны, з</w:t>
      </w:r>
      <w:r>
        <w:rPr>
          <w:rFonts w:ascii="Arial" w:hAnsi="Arial" w:cs="Arial"/>
          <w:sz w:val="24"/>
          <w:szCs w:val="24"/>
        </w:rPr>
        <w:t>ащитные леса) так и площадной (ООПТ) характер и, соединяясь в единую систему, служат основой для поддержания экологического равновесия. Экологический каркас выполняет средозащитные и санитарно-гигиенические функции. На территории экологический каркас предс</w:t>
      </w:r>
      <w:r>
        <w:rPr>
          <w:rFonts w:ascii="Arial" w:hAnsi="Arial" w:cs="Arial"/>
          <w:sz w:val="24"/>
          <w:szCs w:val="24"/>
        </w:rPr>
        <w:t>тавлен водоохранными зонами, защитными лесами.</w:t>
      </w:r>
    </w:p>
    <w:p w:rsidR="00000000" w:rsidRDefault="00293E43">
      <w:pPr>
        <w:ind w:firstLine="539"/>
        <w:rPr>
          <w:rFonts w:ascii="Arial" w:hAnsi="Arial" w:cs="Arial"/>
          <w:b/>
          <w:sz w:val="24"/>
          <w:szCs w:val="24"/>
        </w:rPr>
      </w:pPr>
      <w:r>
        <w:rPr>
          <w:rFonts w:ascii="Arial" w:hAnsi="Arial" w:cs="Arial"/>
          <w:b/>
          <w:sz w:val="24"/>
          <w:szCs w:val="24"/>
        </w:rPr>
        <w:t>Буферная зона экологического каркаса</w:t>
      </w:r>
      <w:r>
        <w:rPr>
          <w:rFonts w:ascii="Arial" w:hAnsi="Arial" w:cs="Arial"/>
          <w:sz w:val="24"/>
          <w:szCs w:val="24"/>
        </w:rPr>
        <w:t xml:space="preserve"> включает в себя: пашни, садоводства; болотные угодья; луга; эксплуатационные леса. Эта зона характеризуется экстенсивным режимом природопользования, а источники антропогенн</w:t>
      </w:r>
      <w:r>
        <w:rPr>
          <w:rFonts w:ascii="Arial" w:hAnsi="Arial" w:cs="Arial"/>
          <w:sz w:val="24"/>
          <w:szCs w:val="24"/>
        </w:rPr>
        <w:t>ого воздействия, расположенные в ней, оказывают менее интенсивное воздействие на окружающую среду, чем в антропогенном каркасе. Кроме того, проводимая в буферной зоне экологического каркаса хозяйственная деятельность не приводит к необратимым преобразовани</w:t>
      </w:r>
      <w:r>
        <w:rPr>
          <w:rFonts w:ascii="Arial" w:hAnsi="Arial" w:cs="Arial"/>
          <w:sz w:val="24"/>
          <w:szCs w:val="24"/>
        </w:rPr>
        <w:t>ям природных комплексов. Буферная зона экологического каркаса в определённой мере способствует поддержанию экологического равновесия, благодаря высокому проценту его залесённости. Вследствие двойственности своего характера, буферная зона экологического кар</w:t>
      </w:r>
      <w:r>
        <w:rPr>
          <w:rFonts w:ascii="Arial" w:hAnsi="Arial" w:cs="Arial"/>
          <w:sz w:val="24"/>
          <w:szCs w:val="24"/>
        </w:rPr>
        <w:t>каса может служить резервом в случае необходимости увеличения территории антропогенного или экологического каркасов.</w:t>
      </w:r>
    </w:p>
    <w:p w:rsidR="00000000" w:rsidRDefault="00293E43">
      <w:pPr>
        <w:ind w:firstLine="709"/>
        <w:rPr>
          <w:rFonts w:ascii="Arial" w:hAnsi="Arial" w:cs="Arial"/>
          <w:b/>
          <w:sz w:val="24"/>
          <w:szCs w:val="24"/>
        </w:rPr>
      </w:pPr>
    </w:p>
    <w:p w:rsidR="00000000" w:rsidRDefault="00293E43">
      <w:pPr>
        <w:ind w:firstLine="567"/>
        <w:jc w:val="center"/>
        <w:rPr>
          <w:rFonts w:ascii="Arial" w:hAnsi="Arial" w:cs="Arial"/>
          <w:b/>
          <w:sz w:val="28"/>
          <w:szCs w:val="28"/>
        </w:rPr>
      </w:pPr>
    </w:p>
    <w:p w:rsidR="00000000" w:rsidRDefault="00293E43">
      <w:pPr>
        <w:ind w:firstLine="567"/>
        <w:jc w:val="center"/>
        <w:rPr>
          <w:rFonts w:ascii="Arial" w:hAnsi="Arial" w:cs="Arial"/>
          <w:b/>
          <w:sz w:val="28"/>
          <w:szCs w:val="28"/>
        </w:rPr>
      </w:pPr>
    </w:p>
    <w:p w:rsidR="00000000" w:rsidRDefault="00293E43">
      <w:pPr>
        <w:ind w:firstLine="567"/>
        <w:jc w:val="center"/>
        <w:rPr>
          <w:rFonts w:ascii="Arial" w:hAnsi="Arial" w:cs="Arial"/>
          <w:b/>
          <w:sz w:val="28"/>
          <w:szCs w:val="28"/>
        </w:rPr>
      </w:pPr>
    </w:p>
    <w:p w:rsidR="00000000" w:rsidRDefault="00293E43">
      <w:pPr>
        <w:ind w:firstLine="567"/>
        <w:jc w:val="center"/>
        <w:rPr>
          <w:rFonts w:ascii="Arial" w:hAnsi="Arial" w:cs="Arial"/>
          <w:b/>
          <w:sz w:val="28"/>
          <w:szCs w:val="28"/>
        </w:rPr>
      </w:pPr>
    </w:p>
    <w:p w:rsidR="00000000" w:rsidRDefault="00293E43">
      <w:pPr>
        <w:ind w:firstLine="567"/>
        <w:jc w:val="center"/>
        <w:rPr>
          <w:rFonts w:ascii="Arial" w:hAnsi="Arial" w:cs="Arial"/>
          <w:b/>
          <w:sz w:val="28"/>
          <w:szCs w:val="28"/>
          <w:shd w:val="clear" w:color="auto" w:fill="FFFF00"/>
        </w:rPr>
      </w:pPr>
      <w:r>
        <w:rPr>
          <w:rFonts w:ascii="Arial" w:hAnsi="Arial" w:cs="Arial"/>
          <w:b/>
          <w:sz w:val="28"/>
          <w:szCs w:val="28"/>
        </w:rPr>
        <w:lastRenderedPageBreak/>
        <w:t>Глава І</w:t>
      </w:r>
      <w:r>
        <w:rPr>
          <w:rFonts w:ascii="Arial" w:hAnsi="Arial" w:cs="Arial"/>
          <w:b/>
          <w:sz w:val="28"/>
          <w:szCs w:val="28"/>
          <w:lang w:val="en-US"/>
        </w:rPr>
        <w:t>V</w:t>
      </w:r>
      <w:r>
        <w:rPr>
          <w:rFonts w:ascii="Arial" w:hAnsi="Arial" w:cs="Arial"/>
          <w:b/>
          <w:sz w:val="28"/>
          <w:szCs w:val="28"/>
        </w:rPr>
        <w:t>. Проектное решение. Архитектурно-планировочная и объемно-пространственная организация территории.</w:t>
      </w:r>
    </w:p>
    <w:p w:rsidR="00000000" w:rsidRDefault="00293E43">
      <w:pPr>
        <w:ind w:firstLine="567"/>
        <w:jc w:val="center"/>
        <w:rPr>
          <w:rFonts w:ascii="Arial" w:hAnsi="Arial" w:cs="Arial"/>
          <w:b/>
          <w:sz w:val="28"/>
          <w:szCs w:val="28"/>
          <w:shd w:val="clear" w:color="auto" w:fill="FFFF00"/>
        </w:rPr>
      </w:pPr>
    </w:p>
    <w:p w:rsidR="00000000" w:rsidRDefault="00293E43">
      <w:pPr>
        <w:ind w:firstLine="567"/>
        <w:jc w:val="center"/>
        <w:rPr>
          <w:rFonts w:ascii="Arial" w:hAnsi="Arial" w:cs="Arial"/>
          <w:b/>
          <w:sz w:val="28"/>
          <w:szCs w:val="28"/>
          <w:shd w:val="clear" w:color="auto" w:fill="FFFF00"/>
        </w:rPr>
      </w:pPr>
    </w:p>
    <w:p w:rsidR="00000000" w:rsidRDefault="00293E43">
      <w:pPr>
        <w:ind w:firstLine="567"/>
        <w:rPr>
          <w:rFonts w:ascii="Arial" w:hAnsi="Arial" w:cs="Arial"/>
          <w:sz w:val="24"/>
          <w:szCs w:val="24"/>
        </w:rPr>
      </w:pPr>
      <w:r>
        <w:rPr>
          <w:rFonts w:ascii="Arial" w:hAnsi="Arial" w:cs="Arial"/>
          <w:sz w:val="24"/>
          <w:szCs w:val="24"/>
        </w:rPr>
        <w:t>Развитие территорий СП Се</w:t>
      </w:r>
      <w:r>
        <w:rPr>
          <w:rFonts w:ascii="Arial" w:hAnsi="Arial" w:cs="Arial"/>
          <w:sz w:val="24"/>
          <w:szCs w:val="24"/>
        </w:rPr>
        <w:t xml:space="preserve">меновский сельсовет МР Баймакский район РБ определено в соответствии с действующей программой социально-экономического развития.  Сложившийся планировочный каркас территории в целом сохранится на весь период реализации генерального плана. </w:t>
      </w:r>
    </w:p>
    <w:p w:rsidR="00000000" w:rsidRDefault="00293E43">
      <w:pPr>
        <w:ind w:firstLine="567"/>
        <w:rPr>
          <w:rFonts w:ascii="Arial" w:hAnsi="Arial" w:cs="Arial"/>
          <w:sz w:val="24"/>
          <w:szCs w:val="24"/>
        </w:rPr>
      </w:pPr>
    </w:p>
    <w:p w:rsidR="00000000" w:rsidRDefault="00293E43">
      <w:pPr>
        <w:pStyle w:val="aff0"/>
        <w:spacing w:after="0"/>
        <w:ind w:firstLine="567"/>
        <w:rPr>
          <w:rFonts w:ascii="Arial" w:hAnsi="Arial" w:cs="Arial"/>
          <w:sz w:val="24"/>
          <w:szCs w:val="24"/>
        </w:rPr>
      </w:pPr>
      <w:r>
        <w:rPr>
          <w:rFonts w:ascii="Arial" w:hAnsi="Arial" w:cs="Arial"/>
          <w:b/>
          <w:sz w:val="24"/>
          <w:szCs w:val="24"/>
        </w:rPr>
        <w:t>4.1. Прогноз со</w:t>
      </w:r>
      <w:r>
        <w:rPr>
          <w:rFonts w:ascii="Arial" w:hAnsi="Arial" w:cs="Arial"/>
          <w:b/>
          <w:sz w:val="24"/>
          <w:szCs w:val="24"/>
        </w:rPr>
        <w:t>циально-экономического развития</w:t>
      </w:r>
    </w:p>
    <w:p w:rsidR="00000000" w:rsidRDefault="00293E43">
      <w:pPr>
        <w:rPr>
          <w:rFonts w:ascii="Arial" w:hAnsi="Arial" w:cs="Arial"/>
          <w:sz w:val="24"/>
          <w:szCs w:val="24"/>
        </w:rPr>
      </w:pPr>
      <w:r>
        <w:rPr>
          <w:rFonts w:ascii="Arial" w:hAnsi="Arial" w:cs="Arial"/>
          <w:sz w:val="24"/>
          <w:szCs w:val="24"/>
        </w:rPr>
        <w:tab/>
      </w:r>
    </w:p>
    <w:p w:rsidR="00000000" w:rsidRDefault="00293E43">
      <w:pPr>
        <w:ind w:firstLine="567"/>
        <w:jc w:val="both"/>
        <w:rPr>
          <w:rFonts w:ascii="Arial" w:hAnsi="Arial" w:cs="Arial"/>
          <w:sz w:val="24"/>
          <w:szCs w:val="24"/>
        </w:rPr>
      </w:pPr>
      <w:r>
        <w:rPr>
          <w:rFonts w:ascii="Arial" w:hAnsi="Arial" w:cs="Arial"/>
          <w:sz w:val="24"/>
          <w:szCs w:val="24"/>
        </w:rPr>
        <w:t>Семеновский сельсовет расположен юго-восточнее г.Баймак. На территории сельсовета находится Восточно-Семеновское месторождение золото-медно-цинковых  и окисленных руд.  Указанный фактор предопределяет социально-экономическ</w:t>
      </w:r>
      <w:r>
        <w:rPr>
          <w:rFonts w:ascii="Arial" w:hAnsi="Arial" w:cs="Arial"/>
          <w:sz w:val="24"/>
          <w:szCs w:val="24"/>
        </w:rPr>
        <w:t>ое развитие сельсовета.</w:t>
      </w:r>
    </w:p>
    <w:p w:rsidR="00000000" w:rsidRDefault="00293E43">
      <w:pPr>
        <w:jc w:val="both"/>
        <w:rPr>
          <w:rFonts w:ascii="Arial" w:hAnsi="Arial" w:cs="Arial"/>
          <w:sz w:val="24"/>
          <w:szCs w:val="24"/>
        </w:rPr>
      </w:pPr>
      <w:r>
        <w:rPr>
          <w:rFonts w:ascii="Arial" w:hAnsi="Arial" w:cs="Arial"/>
          <w:sz w:val="24"/>
          <w:szCs w:val="24"/>
        </w:rPr>
        <w:tab/>
        <w:t>Запасы участка площадью 1,99 кв км составляют по категории С1 — 3,27 млн тонн руды с 3,285 тонны золота, 40,3 тонны серебра; по категории С2 — 304 тысячи тонн руды с 202 кг золота, 800 кг серебра.</w:t>
      </w:r>
    </w:p>
    <w:p w:rsidR="00000000" w:rsidRDefault="00293E43">
      <w:pPr>
        <w:ind w:firstLine="708"/>
        <w:jc w:val="both"/>
        <w:rPr>
          <w:rFonts w:ascii="Arial" w:hAnsi="Arial" w:cs="Arial"/>
          <w:sz w:val="24"/>
          <w:szCs w:val="24"/>
        </w:rPr>
      </w:pPr>
      <w:r>
        <w:rPr>
          <w:rFonts w:ascii="Arial" w:hAnsi="Arial" w:cs="Arial"/>
          <w:sz w:val="24"/>
          <w:szCs w:val="24"/>
        </w:rPr>
        <w:t>Открытую разработку Восточно-Семен</w:t>
      </w:r>
      <w:r>
        <w:rPr>
          <w:rFonts w:ascii="Arial" w:hAnsi="Arial" w:cs="Arial"/>
          <w:sz w:val="24"/>
          <w:szCs w:val="24"/>
        </w:rPr>
        <w:t>овского месторождения ведет предприятие ООО «Семеновский рудник».</w:t>
      </w:r>
    </w:p>
    <w:p w:rsidR="00000000" w:rsidRDefault="00293E43">
      <w:pPr>
        <w:ind w:firstLine="567"/>
        <w:jc w:val="both"/>
        <w:rPr>
          <w:rFonts w:ascii="Arial" w:hAnsi="Arial" w:cs="Arial"/>
          <w:sz w:val="24"/>
          <w:szCs w:val="24"/>
          <w:shd w:val="clear" w:color="auto" w:fill="FFFF00"/>
        </w:rPr>
      </w:pPr>
      <w:r>
        <w:rPr>
          <w:rFonts w:ascii="Arial" w:hAnsi="Arial" w:cs="Arial"/>
          <w:sz w:val="24"/>
          <w:szCs w:val="24"/>
        </w:rPr>
        <w:t>ООО «Семеновский рудник» планирует строительство на территории сельсовета фабрики для переработки руды Восточно-Семеновского месторождения.  Мощность фабрики составит 900 тысяч тонн руды в г</w:t>
      </w:r>
      <w:r>
        <w:rPr>
          <w:rFonts w:ascii="Arial" w:hAnsi="Arial" w:cs="Arial"/>
          <w:sz w:val="24"/>
          <w:szCs w:val="24"/>
        </w:rPr>
        <w:t xml:space="preserve">од. Конечным продуктом станут медный и цинковый концентраты. Предлагается строительство подстанции мощностью 13 МВт для обеспечения фабрики электроэнергией. </w:t>
      </w:r>
    </w:p>
    <w:p w:rsidR="00000000" w:rsidRDefault="00293E43">
      <w:pPr>
        <w:jc w:val="both"/>
        <w:rPr>
          <w:rFonts w:ascii="Arial" w:hAnsi="Arial" w:cs="Arial"/>
          <w:sz w:val="24"/>
          <w:szCs w:val="24"/>
          <w:shd w:val="clear" w:color="auto" w:fill="FFFF00"/>
        </w:rPr>
      </w:pPr>
    </w:p>
    <w:p w:rsidR="00000000" w:rsidRDefault="00293E43">
      <w:pPr>
        <w:rPr>
          <w:rFonts w:ascii="Arial" w:hAnsi="Arial" w:cs="Arial"/>
          <w:sz w:val="24"/>
          <w:szCs w:val="24"/>
        </w:rPr>
      </w:pPr>
      <w:r>
        <w:rPr>
          <w:rFonts w:ascii="Arial" w:hAnsi="Arial" w:cs="Arial"/>
          <w:sz w:val="24"/>
          <w:szCs w:val="24"/>
        </w:rPr>
        <w:tab/>
      </w:r>
      <w:r>
        <w:rPr>
          <w:rFonts w:ascii="Arial" w:hAnsi="Arial" w:cs="Arial"/>
          <w:b/>
          <w:sz w:val="24"/>
          <w:szCs w:val="24"/>
        </w:rPr>
        <w:t>4.2.Численность населения</w:t>
      </w:r>
    </w:p>
    <w:p w:rsidR="00000000" w:rsidRDefault="00293E43">
      <w:pPr>
        <w:ind w:firstLine="629"/>
        <w:jc w:val="both"/>
        <w:rPr>
          <w:rFonts w:ascii="Arial" w:hAnsi="Arial" w:cs="Arial"/>
          <w:sz w:val="24"/>
          <w:szCs w:val="24"/>
        </w:rPr>
      </w:pPr>
    </w:p>
    <w:p w:rsidR="00000000" w:rsidRDefault="00293E43">
      <w:pPr>
        <w:ind w:firstLine="629"/>
        <w:jc w:val="both"/>
        <w:rPr>
          <w:rFonts w:ascii="Arial" w:hAnsi="Arial" w:cs="Arial"/>
          <w:sz w:val="24"/>
          <w:szCs w:val="24"/>
        </w:rPr>
      </w:pPr>
      <w:r>
        <w:rPr>
          <w:rFonts w:ascii="Arial" w:hAnsi="Arial" w:cs="Arial"/>
          <w:sz w:val="24"/>
          <w:szCs w:val="24"/>
        </w:rPr>
        <w:t>Существующая численность населения сельсовета на 01.01.2019г. составл</w:t>
      </w:r>
      <w:r>
        <w:rPr>
          <w:rFonts w:ascii="Arial" w:hAnsi="Arial" w:cs="Arial"/>
          <w:sz w:val="24"/>
          <w:szCs w:val="24"/>
        </w:rPr>
        <w:t>яет 600 человек. Семеновский сельсовет является местной системой расселения. Динамика численности населения сельсовета по отдельным годам приводится в ниже следующей таблице:</w:t>
      </w:r>
    </w:p>
    <w:p w:rsidR="00000000" w:rsidRDefault="00293E43">
      <w:pPr>
        <w:ind w:firstLine="629"/>
        <w:rPr>
          <w:rFonts w:ascii="Arial" w:hAnsi="Arial" w:cs="Arial"/>
          <w:sz w:val="24"/>
          <w:szCs w:val="24"/>
        </w:rPr>
      </w:pPr>
    </w:p>
    <w:p w:rsidR="00000000" w:rsidRDefault="00293E43">
      <w:pPr>
        <w:ind w:firstLine="709"/>
        <w:jc w:val="center"/>
        <w:rPr>
          <w:rFonts w:ascii="Arial" w:hAnsi="Arial" w:cs="Arial"/>
          <w:i/>
          <w:iCs/>
          <w:sz w:val="24"/>
          <w:szCs w:val="24"/>
        </w:rPr>
      </w:pPr>
      <w:r>
        <w:rPr>
          <w:rFonts w:ascii="Arial" w:hAnsi="Arial" w:cs="Arial"/>
          <w:i/>
          <w:iCs/>
          <w:sz w:val="24"/>
          <w:szCs w:val="24"/>
          <w:u w:val="single"/>
        </w:rPr>
        <w:t>Численность населения по населённым пунктам</w:t>
      </w:r>
    </w:p>
    <w:p w:rsidR="00000000" w:rsidRDefault="00293E43">
      <w:pPr>
        <w:ind w:firstLine="709"/>
        <w:jc w:val="center"/>
        <w:rPr>
          <w:rFonts w:ascii="Arial" w:hAnsi="Arial" w:cs="Arial"/>
        </w:rPr>
      </w:pP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sz w:val="24"/>
          <w:szCs w:val="24"/>
        </w:rPr>
        <w:t>таблица а)</w:t>
      </w:r>
    </w:p>
    <w:tbl>
      <w:tblPr>
        <w:tblW w:w="0" w:type="auto"/>
        <w:tblInd w:w="57" w:type="dxa"/>
        <w:tblLayout w:type="fixed"/>
        <w:tblCellMar>
          <w:top w:w="57" w:type="dxa"/>
          <w:left w:w="57" w:type="dxa"/>
          <w:bottom w:w="57" w:type="dxa"/>
          <w:right w:w="57" w:type="dxa"/>
        </w:tblCellMar>
        <w:tblLook w:val="0000"/>
      </w:tblPr>
      <w:tblGrid>
        <w:gridCol w:w="3135"/>
        <w:gridCol w:w="1277"/>
        <w:gridCol w:w="1416"/>
        <w:gridCol w:w="1355"/>
        <w:gridCol w:w="1768"/>
      </w:tblGrid>
      <w:tr w:rsidR="00000000">
        <w:trPr>
          <w:trHeight w:val="366"/>
        </w:trPr>
        <w:tc>
          <w:tcPr>
            <w:tcW w:w="313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Годы</w:t>
            </w:r>
          </w:p>
        </w:tc>
        <w:tc>
          <w:tcPr>
            <w:tcW w:w="127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1989 г.</w:t>
            </w:r>
          </w:p>
          <w:p w:rsidR="00000000" w:rsidRDefault="00293E43">
            <w:pPr>
              <w:jc w:val="center"/>
              <w:rPr>
                <w:rFonts w:ascii="Arial" w:hAnsi="Arial" w:cs="Arial"/>
              </w:rPr>
            </w:pPr>
            <w:r>
              <w:rPr>
                <w:rFonts w:ascii="Arial" w:hAnsi="Arial" w:cs="Arial"/>
              </w:rPr>
              <w:t>переп</w:t>
            </w:r>
            <w:r>
              <w:rPr>
                <w:rFonts w:ascii="Arial" w:hAnsi="Arial" w:cs="Arial"/>
              </w:rPr>
              <w:t>ись</w:t>
            </w:r>
          </w:p>
        </w:tc>
        <w:tc>
          <w:tcPr>
            <w:tcW w:w="141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 xml:space="preserve">2002 г. </w:t>
            </w:r>
          </w:p>
          <w:p w:rsidR="00000000" w:rsidRDefault="00293E43">
            <w:pPr>
              <w:jc w:val="center"/>
              <w:rPr>
                <w:rFonts w:ascii="Arial" w:hAnsi="Arial" w:cs="Arial"/>
              </w:rPr>
            </w:pPr>
            <w:r>
              <w:rPr>
                <w:rFonts w:ascii="Arial" w:hAnsi="Arial" w:cs="Arial"/>
              </w:rPr>
              <w:t>перепись</w:t>
            </w:r>
          </w:p>
        </w:tc>
        <w:tc>
          <w:tcPr>
            <w:tcW w:w="13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 xml:space="preserve">2010 г. </w:t>
            </w:r>
          </w:p>
          <w:p w:rsidR="00000000" w:rsidRDefault="00293E43">
            <w:pPr>
              <w:jc w:val="center"/>
              <w:rPr>
                <w:rFonts w:ascii="Arial" w:hAnsi="Arial" w:cs="Arial"/>
              </w:rPr>
            </w:pPr>
            <w:r>
              <w:rPr>
                <w:rFonts w:ascii="Arial" w:hAnsi="Arial" w:cs="Arial"/>
              </w:rPr>
              <w:t>перепись</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rPr>
            </w:pPr>
            <w:r>
              <w:rPr>
                <w:rFonts w:ascii="Arial" w:hAnsi="Arial" w:cs="Arial"/>
              </w:rPr>
              <w:t>Сущ. положение</w:t>
            </w:r>
          </w:p>
          <w:p w:rsidR="00000000" w:rsidRDefault="00293E43">
            <w:pPr>
              <w:jc w:val="center"/>
            </w:pPr>
            <w:r>
              <w:rPr>
                <w:rFonts w:ascii="Arial" w:hAnsi="Arial" w:cs="Arial"/>
              </w:rPr>
              <w:t>2019г.</w:t>
            </w:r>
          </w:p>
        </w:tc>
      </w:tr>
      <w:tr w:rsidR="00000000">
        <w:tblPrEx>
          <w:tblCellMar>
            <w:top w:w="0" w:type="dxa"/>
          </w:tblCellMar>
        </w:tblPrEx>
        <w:trPr>
          <w:trHeight w:val="488"/>
        </w:trPr>
        <w:tc>
          <w:tcPr>
            <w:tcW w:w="3135"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bCs/>
              </w:rPr>
            </w:pPr>
            <w:r>
              <w:rPr>
                <w:rFonts w:ascii="Arial" w:hAnsi="Arial" w:cs="Arial"/>
                <w:b/>
                <w:bCs/>
              </w:rPr>
              <w:t xml:space="preserve">Численность населения, </w:t>
            </w:r>
          </w:p>
          <w:p w:rsidR="00000000" w:rsidRDefault="00293E43">
            <w:pPr>
              <w:rPr>
                <w:rFonts w:ascii="Arial" w:hAnsi="Arial" w:cs="Arial"/>
              </w:rPr>
            </w:pPr>
            <w:r>
              <w:rPr>
                <w:rFonts w:ascii="Arial" w:hAnsi="Arial" w:cs="Arial"/>
                <w:b/>
                <w:bCs/>
              </w:rPr>
              <w:t>всего по сельсовету, чел.</w:t>
            </w:r>
          </w:p>
        </w:tc>
        <w:tc>
          <w:tcPr>
            <w:tcW w:w="127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546</w:t>
            </w:r>
          </w:p>
        </w:tc>
        <w:tc>
          <w:tcPr>
            <w:tcW w:w="141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459</w:t>
            </w:r>
          </w:p>
        </w:tc>
        <w:tc>
          <w:tcPr>
            <w:tcW w:w="13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359</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350</w:t>
            </w:r>
          </w:p>
        </w:tc>
      </w:tr>
      <w:tr w:rsidR="00000000">
        <w:tblPrEx>
          <w:tblCellMar>
            <w:top w:w="0" w:type="dxa"/>
          </w:tblCellMar>
        </w:tblPrEx>
        <w:trPr>
          <w:trHeight w:val="259"/>
        </w:trPr>
        <w:tc>
          <w:tcPr>
            <w:tcW w:w="3135"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в том числе:</w:t>
            </w:r>
          </w:p>
        </w:tc>
        <w:tc>
          <w:tcPr>
            <w:tcW w:w="1277"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141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1355"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jc w:val="center"/>
              <w:rPr>
                <w:rFonts w:ascii="Arial" w:hAnsi="Arial" w:cs="Arial"/>
              </w:rPr>
            </w:pPr>
          </w:p>
        </w:tc>
      </w:tr>
      <w:tr w:rsidR="00000000">
        <w:tblPrEx>
          <w:tblCellMar>
            <w:top w:w="0" w:type="dxa"/>
          </w:tblCellMar>
        </w:tblPrEx>
        <w:trPr>
          <w:trHeight w:val="244"/>
        </w:trPr>
        <w:tc>
          <w:tcPr>
            <w:tcW w:w="3135"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С.Семеновское</w:t>
            </w:r>
          </w:p>
        </w:tc>
        <w:tc>
          <w:tcPr>
            <w:tcW w:w="127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456</w:t>
            </w:r>
          </w:p>
        </w:tc>
        <w:tc>
          <w:tcPr>
            <w:tcW w:w="141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354</w:t>
            </w:r>
          </w:p>
        </w:tc>
        <w:tc>
          <w:tcPr>
            <w:tcW w:w="13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276</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280</w:t>
            </w:r>
          </w:p>
        </w:tc>
      </w:tr>
      <w:tr w:rsidR="00000000">
        <w:tblPrEx>
          <w:tblCellMar>
            <w:top w:w="0" w:type="dxa"/>
          </w:tblCellMar>
        </w:tblPrEx>
        <w:trPr>
          <w:trHeight w:val="259"/>
        </w:trPr>
        <w:tc>
          <w:tcPr>
            <w:tcW w:w="3135"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Д.Мунасипово</w:t>
            </w:r>
          </w:p>
        </w:tc>
        <w:tc>
          <w:tcPr>
            <w:tcW w:w="127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90</w:t>
            </w:r>
          </w:p>
        </w:tc>
        <w:tc>
          <w:tcPr>
            <w:tcW w:w="141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106</w:t>
            </w:r>
          </w:p>
        </w:tc>
        <w:tc>
          <w:tcPr>
            <w:tcW w:w="13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83</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70</w:t>
            </w:r>
          </w:p>
        </w:tc>
      </w:tr>
    </w:tbl>
    <w:p w:rsidR="00000000" w:rsidRDefault="00293E43">
      <w:pPr>
        <w:ind w:firstLine="652"/>
        <w:rPr>
          <w:rFonts w:ascii="Arial" w:hAnsi="Arial" w:cs="Arial"/>
          <w:i/>
          <w:iCs/>
          <w:sz w:val="24"/>
          <w:szCs w:val="24"/>
        </w:rPr>
      </w:pPr>
      <w:r>
        <w:rPr>
          <w:rFonts w:ascii="Arial" w:hAnsi="Arial" w:cs="Arial"/>
          <w:sz w:val="24"/>
          <w:szCs w:val="24"/>
        </w:rPr>
        <w:t>Динамика численности населения сельсовета за после</w:t>
      </w:r>
      <w:r>
        <w:rPr>
          <w:rFonts w:ascii="Arial" w:hAnsi="Arial" w:cs="Arial"/>
          <w:sz w:val="24"/>
          <w:szCs w:val="24"/>
        </w:rPr>
        <w:t>дние годы приведена в нижеследующей таблице.</w:t>
      </w:r>
    </w:p>
    <w:p w:rsidR="00000000" w:rsidRDefault="00293E43">
      <w:pPr>
        <w:ind w:firstLine="652"/>
        <w:jc w:val="center"/>
        <w:rPr>
          <w:rFonts w:ascii="Arial" w:hAnsi="Arial" w:cs="Arial"/>
          <w:i/>
          <w:iCs/>
          <w:sz w:val="24"/>
          <w:szCs w:val="24"/>
        </w:rPr>
      </w:pPr>
    </w:p>
    <w:p w:rsidR="00000000" w:rsidRDefault="00293E43">
      <w:pPr>
        <w:ind w:firstLine="652"/>
        <w:jc w:val="center"/>
        <w:rPr>
          <w:rFonts w:ascii="Arial" w:hAnsi="Arial" w:cs="Arial"/>
          <w:i/>
          <w:iCs/>
          <w:u w:val="single"/>
        </w:rPr>
      </w:pPr>
      <w:r>
        <w:rPr>
          <w:rFonts w:ascii="Arial" w:hAnsi="Arial" w:cs="Arial"/>
          <w:i/>
          <w:iCs/>
          <w:sz w:val="24"/>
          <w:szCs w:val="24"/>
          <w:u w:val="single"/>
        </w:rPr>
        <w:t>Динамика численности населения сельсовета за последние годы</w:t>
      </w:r>
    </w:p>
    <w:p w:rsidR="00000000" w:rsidRDefault="00293E43">
      <w:pPr>
        <w:ind w:firstLine="652"/>
        <w:jc w:val="center"/>
        <w:rPr>
          <w:rFonts w:ascii="Arial" w:hAnsi="Arial" w:cs="Arial"/>
        </w:rPr>
      </w:pPr>
      <w:r>
        <w:rPr>
          <w:rFonts w:ascii="Arial" w:hAnsi="Arial" w:cs="Arial"/>
          <w:i/>
          <w:iCs/>
          <w:u w:val="single"/>
        </w:rPr>
        <w:t>(по данным Башкортостанстата)</w:t>
      </w:r>
    </w:p>
    <w:p w:rsidR="00000000" w:rsidRDefault="00293E43">
      <w:pPr>
        <w:ind w:firstLine="652"/>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24"/>
          <w:szCs w:val="24"/>
        </w:rPr>
        <w:t>таблица б)</w:t>
      </w:r>
    </w:p>
    <w:tbl>
      <w:tblPr>
        <w:tblW w:w="0" w:type="auto"/>
        <w:tblInd w:w="57" w:type="dxa"/>
        <w:tblLayout w:type="fixed"/>
        <w:tblCellMar>
          <w:top w:w="57" w:type="dxa"/>
          <w:left w:w="57" w:type="dxa"/>
          <w:bottom w:w="57" w:type="dxa"/>
          <w:right w:w="57" w:type="dxa"/>
        </w:tblCellMar>
        <w:tblLook w:val="0000"/>
      </w:tblPr>
      <w:tblGrid>
        <w:gridCol w:w="1842"/>
        <w:gridCol w:w="1129"/>
        <w:gridCol w:w="1129"/>
        <w:gridCol w:w="1129"/>
        <w:gridCol w:w="1129"/>
        <w:gridCol w:w="1127"/>
      </w:tblGrid>
      <w:tr w:rsidR="00000000">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Годы</w:t>
            </w:r>
          </w:p>
        </w:tc>
        <w:tc>
          <w:tcPr>
            <w:tcW w:w="1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2015</w:t>
            </w:r>
          </w:p>
        </w:tc>
        <w:tc>
          <w:tcPr>
            <w:tcW w:w="1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2016</w:t>
            </w:r>
          </w:p>
        </w:tc>
        <w:tc>
          <w:tcPr>
            <w:tcW w:w="1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2017</w:t>
            </w:r>
          </w:p>
        </w:tc>
        <w:tc>
          <w:tcPr>
            <w:tcW w:w="1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2018</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2019</w:t>
            </w:r>
          </w:p>
        </w:tc>
      </w:tr>
      <w:tr w:rsidR="00000000">
        <w:tblPrEx>
          <w:tblCellMar>
            <w:top w:w="0" w:type="dxa"/>
          </w:tblCellMar>
        </w:tblPrEx>
        <w:tc>
          <w:tcPr>
            <w:tcW w:w="1842" w:type="dxa"/>
            <w:tcBorders>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Население, чел.</w:t>
            </w:r>
          </w:p>
        </w:tc>
        <w:tc>
          <w:tcPr>
            <w:tcW w:w="1129" w:type="dxa"/>
            <w:tcBorders>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351</w:t>
            </w:r>
          </w:p>
        </w:tc>
        <w:tc>
          <w:tcPr>
            <w:tcW w:w="1129" w:type="dxa"/>
            <w:tcBorders>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355</w:t>
            </w:r>
          </w:p>
        </w:tc>
        <w:tc>
          <w:tcPr>
            <w:tcW w:w="1129" w:type="dxa"/>
            <w:tcBorders>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360</w:t>
            </w:r>
          </w:p>
        </w:tc>
        <w:tc>
          <w:tcPr>
            <w:tcW w:w="1129" w:type="dxa"/>
            <w:tcBorders>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350</w:t>
            </w:r>
          </w:p>
        </w:tc>
        <w:tc>
          <w:tcPr>
            <w:tcW w:w="1127" w:type="dxa"/>
            <w:tcBorders>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350</w:t>
            </w:r>
          </w:p>
        </w:tc>
      </w:tr>
    </w:tbl>
    <w:p w:rsidR="00000000" w:rsidRDefault="00293E43">
      <w:pPr>
        <w:ind w:firstLine="652"/>
        <w:rPr>
          <w:rFonts w:ascii="Arial" w:hAnsi="Arial" w:cs="Arial"/>
          <w:sz w:val="24"/>
          <w:szCs w:val="24"/>
          <w:shd w:val="clear" w:color="auto" w:fill="FFFF00"/>
        </w:rPr>
      </w:pPr>
    </w:p>
    <w:p w:rsidR="00000000" w:rsidRDefault="00293E43">
      <w:pPr>
        <w:ind w:firstLine="652"/>
        <w:rPr>
          <w:rFonts w:ascii="Arial" w:hAnsi="Arial" w:cs="Arial"/>
          <w:sz w:val="24"/>
          <w:szCs w:val="24"/>
        </w:rPr>
      </w:pPr>
      <w:r>
        <w:rPr>
          <w:rFonts w:ascii="Arial" w:hAnsi="Arial" w:cs="Arial"/>
          <w:sz w:val="24"/>
          <w:szCs w:val="24"/>
        </w:rPr>
        <w:t>В последние годы численность насе</w:t>
      </w:r>
      <w:r>
        <w:rPr>
          <w:rFonts w:ascii="Arial" w:hAnsi="Arial" w:cs="Arial"/>
          <w:sz w:val="24"/>
          <w:szCs w:val="24"/>
        </w:rPr>
        <w:t>ления остается стабильной.</w:t>
      </w:r>
    </w:p>
    <w:p w:rsidR="00000000" w:rsidRDefault="00293E43">
      <w:pPr>
        <w:ind w:firstLine="652"/>
        <w:rPr>
          <w:rFonts w:ascii="Arial" w:hAnsi="Arial" w:cs="Arial"/>
          <w:sz w:val="24"/>
          <w:szCs w:val="24"/>
          <w:shd w:val="clear" w:color="auto" w:fill="FFFF00"/>
        </w:rPr>
      </w:pPr>
      <w:r>
        <w:rPr>
          <w:rFonts w:ascii="Arial" w:hAnsi="Arial" w:cs="Arial"/>
          <w:sz w:val="24"/>
          <w:szCs w:val="24"/>
        </w:rPr>
        <w:t>Далее приведён возрастной состав населения в %%.</w:t>
      </w:r>
    </w:p>
    <w:p w:rsidR="00000000" w:rsidRDefault="00293E43">
      <w:pPr>
        <w:ind w:firstLine="652"/>
        <w:rPr>
          <w:rFonts w:ascii="Arial" w:hAnsi="Arial" w:cs="Arial"/>
          <w:sz w:val="24"/>
          <w:szCs w:val="24"/>
          <w:shd w:val="clear" w:color="auto" w:fill="FFFF00"/>
        </w:rPr>
      </w:pPr>
    </w:p>
    <w:p w:rsidR="00000000" w:rsidRDefault="00293E43">
      <w:pPr>
        <w:jc w:val="center"/>
        <w:rPr>
          <w:rFonts w:ascii="Arial" w:hAnsi="Arial" w:cs="Arial"/>
          <w:i/>
          <w:iCs/>
          <w:sz w:val="24"/>
          <w:szCs w:val="24"/>
        </w:rPr>
      </w:pPr>
      <w:r>
        <w:rPr>
          <w:rFonts w:ascii="Arial" w:hAnsi="Arial" w:cs="Arial"/>
          <w:i/>
          <w:iCs/>
          <w:sz w:val="24"/>
          <w:szCs w:val="24"/>
          <w:u w:val="single"/>
        </w:rPr>
        <w:t>Возрастной состав населения, %%.</w:t>
      </w:r>
    </w:p>
    <w:p w:rsidR="00000000" w:rsidRDefault="00293E43">
      <w:pPr>
        <w:jc w:val="center"/>
        <w:rPr>
          <w:rFonts w:ascii="Arial" w:hAnsi="Arial" w:cs="Arial"/>
          <w:b/>
        </w:rPr>
      </w:pP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sz w:val="24"/>
          <w:szCs w:val="24"/>
        </w:rPr>
        <w:t>таблица в)</w:t>
      </w:r>
    </w:p>
    <w:tbl>
      <w:tblPr>
        <w:tblW w:w="0" w:type="auto"/>
        <w:tblInd w:w="28" w:type="dxa"/>
        <w:tblLayout w:type="fixed"/>
        <w:tblCellMar>
          <w:top w:w="28" w:type="dxa"/>
          <w:left w:w="28" w:type="dxa"/>
          <w:bottom w:w="28" w:type="dxa"/>
          <w:right w:w="28" w:type="dxa"/>
        </w:tblCellMar>
        <w:tblLook w:val="0000"/>
      </w:tblPr>
      <w:tblGrid>
        <w:gridCol w:w="3520"/>
        <w:gridCol w:w="2963"/>
        <w:gridCol w:w="2238"/>
      </w:tblGrid>
      <w:tr w:rsidR="00000000">
        <w:trPr>
          <w:trHeight w:val="23"/>
        </w:trPr>
        <w:tc>
          <w:tcPr>
            <w:tcW w:w="352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Возрастные группы</w:t>
            </w:r>
          </w:p>
        </w:tc>
        <w:tc>
          <w:tcPr>
            <w:tcW w:w="296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Существующее положение</w:t>
            </w:r>
          </w:p>
          <w:p w:rsidR="00000000" w:rsidRDefault="00293E43">
            <w:pPr>
              <w:jc w:val="center"/>
              <w:rPr>
                <w:rFonts w:ascii="Arial" w:hAnsi="Arial" w:cs="Arial"/>
                <w:b/>
              </w:rPr>
            </w:pPr>
            <w:r>
              <w:rPr>
                <w:rFonts w:ascii="Arial" w:hAnsi="Arial" w:cs="Arial"/>
                <w:b/>
              </w:rPr>
              <w:t>%%</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rPr>
              <w:t>Прогноз расч.срок</w:t>
            </w:r>
          </w:p>
        </w:tc>
      </w:tr>
      <w:tr w:rsidR="00000000">
        <w:trPr>
          <w:trHeight w:val="79"/>
        </w:trPr>
        <w:tc>
          <w:tcPr>
            <w:tcW w:w="352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Моложе трудоспособного возраста</w:t>
            </w:r>
          </w:p>
        </w:tc>
        <w:tc>
          <w:tcPr>
            <w:tcW w:w="296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25,8</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25,5</w:t>
            </w:r>
          </w:p>
        </w:tc>
      </w:tr>
      <w:tr w:rsidR="00000000">
        <w:trPr>
          <w:trHeight w:val="79"/>
        </w:trPr>
        <w:tc>
          <w:tcPr>
            <w:tcW w:w="352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В трудоспособном возра</w:t>
            </w:r>
            <w:r>
              <w:rPr>
                <w:rFonts w:ascii="Arial" w:hAnsi="Arial" w:cs="Arial"/>
              </w:rPr>
              <w:t>сте</w:t>
            </w:r>
          </w:p>
        </w:tc>
        <w:tc>
          <w:tcPr>
            <w:tcW w:w="296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53,7</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53,6</w:t>
            </w:r>
          </w:p>
        </w:tc>
      </w:tr>
      <w:tr w:rsidR="00000000">
        <w:trPr>
          <w:trHeight w:val="79"/>
        </w:trPr>
        <w:tc>
          <w:tcPr>
            <w:tcW w:w="352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Старше трудоспособного возраста</w:t>
            </w:r>
          </w:p>
        </w:tc>
        <w:tc>
          <w:tcPr>
            <w:tcW w:w="296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20,5</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20,9</w:t>
            </w:r>
          </w:p>
        </w:tc>
      </w:tr>
      <w:tr w:rsidR="00000000">
        <w:trPr>
          <w:trHeight w:val="79"/>
        </w:trPr>
        <w:tc>
          <w:tcPr>
            <w:tcW w:w="352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bCs/>
              </w:rPr>
            </w:pPr>
            <w:r>
              <w:rPr>
                <w:rFonts w:ascii="Arial" w:hAnsi="Arial" w:cs="Arial"/>
                <w:b/>
                <w:bCs/>
              </w:rPr>
              <w:t>Всего</w:t>
            </w:r>
          </w:p>
        </w:tc>
        <w:tc>
          <w:tcPr>
            <w:tcW w:w="296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rPr>
            </w:pPr>
            <w:r>
              <w:rPr>
                <w:rFonts w:ascii="Arial" w:hAnsi="Arial" w:cs="Arial"/>
                <w:b/>
                <w:bCs/>
              </w:rPr>
              <w:t>100,0</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bCs/>
              </w:rPr>
              <w:t>100,0</w:t>
            </w:r>
          </w:p>
        </w:tc>
      </w:tr>
    </w:tbl>
    <w:p w:rsidR="00000000" w:rsidRDefault="00293E43">
      <w:pPr>
        <w:rPr>
          <w:rFonts w:ascii="Arial" w:hAnsi="Arial" w:cs="Arial"/>
          <w:sz w:val="24"/>
          <w:szCs w:val="24"/>
        </w:rPr>
      </w:pPr>
      <w:r>
        <w:rPr>
          <w:rFonts w:ascii="Arial" w:hAnsi="Arial" w:cs="Arial"/>
          <w:sz w:val="24"/>
          <w:szCs w:val="24"/>
        </w:rPr>
        <w:tab/>
      </w:r>
    </w:p>
    <w:p w:rsidR="00000000" w:rsidRDefault="00293E43">
      <w:pPr>
        <w:ind w:firstLine="567"/>
        <w:jc w:val="both"/>
        <w:rPr>
          <w:rFonts w:ascii="Arial" w:hAnsi="Arial" w:cs="Arial"/>
          <w:sz w:val="24"/>
          <w:szCs w:val="24"/>
        </w:rPr>
      </w:pPr>
      <w:r>
        <w:rPr>
          <w:rFonts w:ascii="Arial" w:hAnsi="Arial" w:cs="Arial"/>
          <w:sz w:val="24"/>
          <w:szCs w:val="24"/>
        </w:rPr>
        <w:t>Возрастной состав характеризуется большой долей населения младше трудоспособного возраста. На расчётный срок почти сохранится существующее соотношение возрастного состава населе</w:t>
      </w:r>
      <w:r>
        <w:rPr>
          <w:rFonts w:ascii="Arial" w:hAnsi="Arial" w:cs="Arial"/>
          <w:sz w:val="24"/>
          <w:szCs w:val="24"/>
        </w:rPr>
        <w:t xml:space="preserve">ния.  </w:t>
      </w:r>
    </w:p>
    <w:p w:rsidR="00000000" w:rsidRDefault="00293E43">
      <w:pPr>
        <w:ind w:firstLine="567"/>
        <w:jc w:val="both"/>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В основу проектной системы расселения заложены следующие положения: </w:t>
      </w:r>
    </w:p>
    <w:p w:rsidR="00000000" w:rsidRDefault="00293E43">
      <w:pPr>
        <w:ind w:firstLine="567"/>
        <w:jc w:val="both"/>
        <w:rPr>
          <w:rFonts w:ascii="Arial" w:hAnsi="Arial" w:cs="Arial"/>
          <w:sz w:val="24"/>
          <w:szCs w:val="24"/>
        </w:rPr>
      </w:pPr>
      <w:r>
        <w:rPr>
          <w:rFonts w:ascii="Arial" w:hAnsi="Arial" w:cs="Arial"/>
          <w:sz w:val="24"/>
          <w:szCs w:val="24"/>
        </w:rPr>
        <w:t>1). Принцип сохранения сложившейся сети существующих населённых пунктов.</w:t>
      </w:r>
    </w:p>
    <w:p w:rsidR="00000000" w:rsidRDefault="00293E43">
      <w:pPr>
        <w:ind w:firstLine="567"/>
        <w:jc w:val="both"/>
        <w:rPr>
          <w:rFonts w:ascii="Arial" w:hAnsi="Arial" w:cs="Arial"/>
          <w:sz w:val="24"/>
          <w:szCs w:val="24"/>
        </w:rPr>
      </w:pPr>
      <w:r>
        <w:rPr>
          <w:rFonts w:ascii="Arial" w:hAnsi="Arial" w:cs="Arial"/>
          <w:sz w:val="24"/>
          <w:szCs w:val="24"/>
        </w:rPr>
        <w:t>2).Каждый населенный пункт рассматривается как часть создаваемой местной системы расселения, т.е. вовлечен</w:t>
      </w:r>
      <w:r>
        <w:rPr>
          <w:rFonts w:ascii="Arial" w:hAnsi="Arial" w:cs="Arial"/>
          <w:sz w:val="24"/>
          <w:szCs w:val="24"/>
        </w:rPr>
        <w:t xml:space="preserve"> в систему взаимосвязанных населенных пунктов с развитой транспортной структурой.</w:t>
      </w:r>
    </w:p>
    <w:p w:rsidR="00000000" w:rsidRDefault="00293E43">
      <w:pPr>
        <w:jc w:val="both"/>
        <w:rPr>
          <w:rFonts w:ascii="Arial" w:hAnsi="Arial" w:cs="Arial"/>
          <w:i/>
          <w:iCs/>
          <w:sz w:val="24"/>
          <w:szCs w:val="24"/>
          <w:u w:val="single"/>
        </w:rPr>
      </w:pPr>
      <w:r>
        <w:rPr>
          <w:rFonts w:ascii="Arial" w:hAnsi="Arial" w:cs="Arial"/>
          <w:sz w:val="24"/>
          <w:szCs w:val="24"/>
        </w:rPr>
        <w:tab/>
        <w:t>Местная система расселения составлена взаимосвязанными населенными пунктами. Центром местной системы является центр сельсовета — с.Семеновское.  Прогнозируется небольшое уве</w:t>
      </w:r>
      <w:r>
        <w:rPr>
          <w:rFonts w:ascii="Arial" w:hAnsi="Arial" w:cs="Arial"/>
          <w:sz w:val="24"/>
          <w:szCs w:val="24"/>
        </w:rPr>
        <w:t>личение численности населения   сельсовета за счет небольшого естественного прироста (до 0,2 % в год).</w:t>
      </w:r>
    </w:p>
    <w:p w:rsidR="00000000" w:rsidRDefault="00293E43">
      <w:pPr>
        <w:jc w:val="both"/>
        <w:rPr>
          <w:rFonts w:ascii="Arial" w:hAnsi="Arial" w:cs="Arial"/>
          <w:i/>
          <w:iCs/>
          <w:sz w:val="24"/>
          <w:szCs w:val="24"/>
          <w:u w:val="single"/>
        </w:rPr>
      </w:pPr>
    </w:p>
    <w:p w:rsidR="00000000" w:rsidRDefault="00293E43">
      <w:pPr>
        <w:jc w:val="center"/>
        <w:rPr>
          <w:rFonts w:ascii="Arial" w:hAnsi="Arial" w:cs="Arial"/>
          <w:i/>
          <w:iCs/>
          <w:sz w:val="24"/>
          <w:szCs w:val="24"/>
        </w:rPr>
      </w:pPr>
      <w:r>
        <w:rPr>
          <w:rFonts w:ascii="Arial" w:hAnsi="Arial" w:cs="Arial"/>
          <w:i/>
          <w:iCs/>
          <w:sz w:val="24"/>
          <w:szCs w:val="24"/>
          <w:u w:val="single"/>
        </w:rPr>
        <w:t xml:space="preserve">Прогнозная численность населения по населённым пунктам </w:t>
      </w:r>
    </w:p>
    <w:p w:rsidR="00000000" w:rsidRDefault="00293E43">
      <w:pPr>
        <w:jc w:val="center"/>
        <w:rPr>
          <w:rFonts w:ascii="Arial" w:hAnsi="Arial" w:cs="Arial"/>
          <w:b/>
          <w:color w:val="000000"/>
        </w:rPr>
      </w:pP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sz w:val="24"/>
          <w:szCs w:val="24"/>
        </w:rPr>
        <w:t>таблица г)</w:t>
      </w:r>
    </w:p>
    <w:tbl>
      <w:tblPr>
        <w:tblW w:w="0" w:type="auto"/>
        <w:tblInd w:w="28" w:type="dxa"/>
        <w:tblLayout w:type="fixed"/>
        <w:tblCellMar>
          <w:top w:w="28" w:type="dxa"/>
          <w:left w:w="28" w:type="dxa"/>
          <w:bottom w:w="28" w:type="dxa"/>
          <w:right w:w="28" w:type="dxa"/>
        </w:tblCellMar>
        <w:tblLook w:val="0000"/>
      </w:tblPr>
      <w:tblGrid>
        <w:gridCol w:w="595"/>
        <w:gridCol w:w="5246"/>
        <w:gridCol w:w="1276"/>
        <w:gridCol w:w="2304"/>
      </w:tblGrid>
      <w:tr w:rsidR="00000000">
        <w:tc>
          <w:tcPr>
            <w:tcW w:w="595"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b/>
                <w:color w:val="000000"/>
              </w:rPr>
            </w:pPr>
            <w:r>
              <w:rPr>
                <w:rFonts w:ascii="Arial" w:hAnsi="Arial" w:cs="Arial"/>
                <w:b/>
                <w:color w:val="000000"/>
              </w:rPr>
              <w:t>№№</w:t>
            </w:r>
          </w:p>
        </w:tc>
        <w:tc>
          <w:tcPr>
            <w:tcW w:w="5246"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b/>
                <w:color w:val="000000"/>
              </w:rPr>
            </w:pPr>
            <w:r>
              <w:rPr>
                <w:rFonts w:ascii="Arial" w:hAnsi="Arial" w:cs="Arial"/>
                <w:b/>
                <w:color w:val="000000"/>
              </w:rPr>
              <w:t>Наименование населённых пунктов</w:t>
            </w:r>
          </w:p>
        </w:tc>
        <w:tc>
          <w:tcPr>
            <w:tcW w:w="1276"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b/>
                <w:color w:val="000000"/>
              </w:rPr>
            </w:pPr>
            <w:r>
              <w:rPr>
                <w:rFonts w:ascii="Arial" w:hAnsi="Arial" w:cs="Arial"/>
                <w:b/>
                <w:color w:val="000000"/>
              </w:rPr>
              <w:t>Сущ. полож.</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rPr>
                <w:rFonts w:ascii="Arial" w:hAnsi="Arial" w:cs="Arial"/>
                <w:b/>
                <w:color w:val="000000"/>
              </w:rPr>
            </w:pPr>
            <w:r>
              <w:rPr>
                <w:rFonts w:ascii="Arial" w:hAnsi="Arial" w:cs="Arial"/>
                <w:b/>
                <w:color w:val="000000"/>
              </w:rPr>
              <w:t>Расчётный срок</w:t>
            </w:r>
          </w:p>
          <w:p w:rsidR="00000000" w:rsidRDefault="00293E43">
            <w:pPr>
              <w:jc w:val="center"/>
            </w:pPr>
            <w:r>
              <w:rPr>
                <w:rFonts w:ascii="Arial" w:hAnsi="Arial" w:cs="Arial"/>
                <w:b/>
                <w:color w:val="000000"/>
              </w:rPr>
              <w:t>2039г.</w:t>
            </w:r>
          </w:p>
        </w:tc>
      </w:tr>
      <w:tr w:rsidR="00000000">
        <w:tc>
          <w:tcPr>
            <w:tcW w:w="5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w:t>
            </w:r>
          </w:p>
        </w:tc>
        <w:tc>
          <w:tcPr>
            <w:tcW w:w="524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С.Сем</w:t>
            </w:r>
            <w:r>
              <w:rPr>
                <w:rFonts w:ascii="Arial" w:hAnsi="Arial" w:cs="Arial"/>
              </w:rPr>
              <w:t>еновское</w:t>
            </w:r>
          </w:p>
        </w:tc>
        <w:tc>
          <w:tcPr>
            <w:tcW w:w="12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color w:val="000000"/>
              </w:rPr>
            </w:pPr>
            <w:r>
              <w:rPr>
                <w:rFonts w:ascii="Arial" w:hAnsi="Arial" w:cs="Arial"/>
              </w:rPr>
              <w:t>280</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color w:val="000000"/>
              </w:rPr>
              <w:t>290</w:t>
            </w:r>
          </w:p>
        </w:tc>
      </w:tr>
      <w:tr w:rsidR="00000000">
        <w:tc>
          <w:tcPr>
            <w:tcW w:w="5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w:t>
            </w:r>
          </w:p>
        </w:tc>
        <w:tc>
          <w:tcPr>
            <w:tcW w:w="524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Д.Мунасипово</w:t>
            </w:r>
          </w:p>
        </w:tc>
        <w:tc>
          <w:tcPr>
            <w:tcW w:w="12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color w:val="000000"/>
              </w:rPr>
            </w:pPr>
            <w:r>
              <w:rPr>
                <w:rFonts w:ascii="Arial" w:hAnsi="Arial" w:cs="Arial"/>
              </w:rPr>
              <w:t>70</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color w:val="000000"/>
              </w:rPr>
              <w:t>80</w:t>
            </w:r>
          </w:p>
        </w:tc>
      </w:tr>
      <w:tr w:rsidR="00000000">
        <w:tc>
          <w:tcPr>
            <w:tcW w:w="595" w:type="dxa"/>
            <w:tcBorders>
              <w:top w:val="single" w:sz="4" w:space="0" w:color="000000"/>
              <w:left w:val="single" w:sz="4" w:space="0" w:color="000000"/>
              <w:bottom w:val="single" w:sz="4" w:space="0" w:color="000000"/>
            </w:tcBorders>
            <w:shd w:val="clear" w:color="auto" w:fill="auto"/>
          </w:tcPr>
          <w:p w:rsidR="00000000" w:rsidRDefault="00293E43">
            <w:pPr>
              <w:snapToGrid w:val="0"/>
              <w:rPr>
                <w:rFonts w:ascii="Arial" w:hAnsi="Arial" w:cs="Arial"/>
                <w:b/>
                <w:bCs/>
                <w:color w:val="000000"/>
              </w:rPr>
            </w:pPr>
          </w:p>
        </w:tc>
        <w:tc>
          <w:tcPr>
            <w:tcW w:w="524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bCs/>
                <w:color w:val="000000"/>
              </w:rPr>
            </w:pPr>
            <w:r>
              <w:rPr>
                <w:rFonts w:ascii="Arial" w:hAnsi="Arial" w:cs="Arial"/>
                <w:b/>
                <w:bCs/>
                <w:color w:val="000000"/>
              </w:rPr>
              <w:t>Численность населения, всего по сельсовету,  чел.</w:t>
            </w:r>
          </w:p>
        </w:tc>
        <w:tc>
          <w:tcPr>
            <w:tcW w:w="12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color w:val="000000"/>
              </w:rPr>
            </w:pPr>
            <w:r>
              <w:rPr>
                <w:rFonts w:ascii="Arial" w:hAnsi="Arial" w:cs="Arial"/>
                <w:b/>
                <w:bCs/>
                <w:color w:val="000000"/>
              </w:rPr>
              <w:t>350</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bCs/>
                <w:color w:val="000000"/>
              </w:rPr>
              <w:t>370</w:t>
            </w:r>
          </w:p>
        </w:tc>
      </w:tr>
    </w:tbl>
    <w:p w:rsidR="00000000" w:rsidRDefault="00293E43">
      <w:pPr>
        <w:jc w:val="center"/>
        <w:rPr>
          <w:color w:val="000000"/>
          <w:sz w:val="24"/>
          <w:szCs w:val="24"/>
        </w:rPr>
      </w:pPr>
    </w:p>
    <w:p w:rsidR="00000000" w:rsidRDefault="00293E43">
      <w:pPr>
        <w:jc w:val="both"/>
        <w:rPr>
          <w:rFonts w:ascii="Arial" w:hAnsi="Arial" w:cs="Arial"/>
          <w:color w:val="000000"/>
          <w:sz w:val="24"/>
          <w:szCs w:val="24"/>
        </w:rPr>
      </w:pPr>
      <w:r>
        <w:rPr>
          <w:rFonts w:ascii="Arial" w:hAnsi="Arial" w:cs="Arial"/>
          <w:color w:val="000000"/>
          <w:sz w:val="24"/>
          <w:szCs w:val="24"/>
        </w:rPr>
        <w:tab/>
        <w:t xml:space="preserve">Общая прогнозная численность населения сельсовета по проекту составит 370 чел. </w:t>
      </w:r>
    </w:p>
    <w:p w:rsidR="00000000" w:rsidRDefault="00293E43">
      <w:pPr>
        <w:ind w:firstLine="708"/>
        <w:jc w:val="both"/>
        <w:rPr>
          <w:rFonts w:ascii="Arial" w:hAnsi="Arial" w:cs="Arial"/>
          <w:sz w:val="24"/>
          <w:szCs w:val="24"/>
        </w:rPr>
      </w:pPr>
      <w:r>
        <w:rPr>
          <w:rFonts w:ascii="Arial" w:hAnsi="Arial" w:cs="Arial"/>
          <w:color w:val="000000"/>
          <w:sz w:val="24"/>
          <w:szCs w:val="24"/>
        </w:rPr>
        <w:t xml:space="preserve">Сохранится существующая занятость трудоспособного населения. </w:t>
      </w:r>
    </w:p>
    <w:p w:rsidR="00000000" w:rsidRDefault="00293E43">
      <w:pPr>
        <w:jc w:val="both"/>
        <w:rPr>
          <w:rFonts w:ascii="Arial" w:hAnsi="Arial" w:cs="Arial"/>
          <w:b/>
          <w:sz w:val="24"/>
          <w:szCs w:val="24"/>
        </w:rPr>
      </w:pPr>
      <w:r>
        <w:rPr>
          <w:rFonts w:ascii="Arial" w:hAnsi="Arial" w:cs="Arial"/>
          <w:sz w:val="24"/>
          <w:szCs w:val="24"/>
        </w:rPr>
        <w:t>Часть населе</w:t>
      </w:r>
      <w:r>
        <w:rPr>
          <w:rFonts w:ascii="Arial" w:hAnsi="Arial" w:cs="Arial"/>
          <w:sz w:val="24"/>
          <w:szCs w:val="24"/>
        </w:rPr>
        <w:t xml:space="preserve">ния также будет работать за пределами сельсовета. </w:t>
      </w:r>
    </w:p>
    <w:p w:rsidR="00000000" w:rsidRDefault="00293E43">
      <w:pPr>
        <w:pStyle w:val="WW-"/>
        <w:spacing w:line="240" w:lineRule="auto"/>
        <w:ind w:firstLine="567"/>
        <w:rPr>
          <w:rFonts w:ascii="Arial" w:hAnsi="Arial" w:cs="Arial"/>
          <w:b/>
          <w:color w:val="auto"/>
          <w:sz w:val="24"/>
          <w:szCs w:val="24"/>
        </w:rPr>
      </w:pPr>
    </w:p>
    <w:p w:rsidR="00000000" w:rsidRDefault="00293E43">
      <w:pPr>
        <w:pStyle w:val="WW-"/>
        <w:spacing w:line="240" w:lineRule="auto"/>
        <w:ind w:firstLine="0"/>
        <w:rPr>
          <w:rFonts w:ascii="Arial" w:hAnsi="Arial" w:cs="Arial"/>
          <w:b/>
          <w:color w:val="auto"/>
          <w:sz w:val="24"/>
          <w:szCs w:val="24"/>
        </w:rPr>
      </w:pPr>
      <w:r>
        <w:rPr>
          <w:rFonts w:ascii="Arial" w:hAnsi="Arial" w:cs="Arial"/>
          <w:b/>
          <w:color w:val="auto"/>
          <w:sz w:val="24"/>
          <w:szCs w:val="24"/>
        </w:rPr>
        <w:tab/>
        <w:t>4.3. Объемы строительства.</w:t>
      </w:r>
    </w:p>
    <w:p w:rsidR="00000000" w:rsidRDefault="00293E43">
      <w:pPr>
        <w:pStyle w:val="WW-"/>
        <w:spacing w:line="240" w:lineRule="auto"/>
        <w:ind w:left="708" w:firstLine="0"/>
        <w:rPr>
          <w:rFonts w:ascii="Arial" w:hAnsi="Arial" w:cs="Arial"/>
          <w:sz w:val="24"/>
          <w:szCs w:val="24"/>
        </w:rPr>
      </w:pPr>
      <w:r>
        <w:rPr>
          <w:rFonts w:ascii="Arial" w:hAnsi="Arial" w:cs="Arial"/>
          <w:b/>
          <w:color w:val="auto"/>
          <w:sz w:val="24"/>
          <w:szCs w:val="24"/>
        </w:rPr>
        <w:t>4.3.1. Жилищное строительство</w:t>
      </w:r>
    </w:p>
    <w:p w:rsidR="00000000" w:rsidRDefault="00293E43">
      <w:pPr>
        <w:jc w:val="both"/>
        <w:rPr>
          <w:rFonts w:ascii="Arial" w:hAnsi="Arial" w:cs="Arial"/>
          <w:sz w:val="24"/>
          <w:szCs w:val="24"/>
        </w:rPr>
      </w:pPr>
      <w:r>
        <w:rPr>
          <w:rFonts w:ascii="Arial" w:hAnsi="Arial" w:cs="Arial"/>
          <w:sz w:val="24"/>
          <w:szCs w:val="24"/>
        </w:rPr>
        <w:tab/>
      </w:r>
    </w:p>
    <w:p w:rsidR="00000000" w:rsidRDefault="00293E43">
      <w:pPr>
        <w:ind w:firstLine="708"/>
        <w:jc w:val="both"/>
        <w:rPr>
          <w:rFonts w:ascii="Arial" w:hAnsi="Arial" w:cs="Arial"/>
          <w:sz w:val="24"/>
          <w:szCs w:val="24"/>
        </w:rPr>
      </w:pPr>
      <w:r>
        <w:rPr>
          <w:rFonts w:ascii="Arial" w:hAnsi="Arial" w:cs="Arial"/>
          <w:sz w:val="24"/>
          <w:szCs w:val="24"/>
        </w:rPr>
        <w:t>Объёмы жилищного строительства рассчитаны по укрупнённым показателям, с учётом территорий нового строительства и увеличения нормы жилищной обесп</w:t>
      </w:r>
      <w:r>
        <w:rPr>
          <w:rFonts w:ascii="Arial" w:hAnsi="Arial" w:cs="Arial"/>
          <w:sz w:val="24"/>
          <w:szCs w:val="24"/>
        </w:rPr>
        <w:t>еченности. Жилищная обеспеченность существующая средняя по сельсовету составляет 29,6  кв.м/чел. Средняя жилищная обеспеченность на расчётный срок составит 35 кв.м/чел. Объёмы нового жилищного строительства по генеральному плану составят около 2,6 тыс. кв.</w:t>
      </w:r>
      <w:r>
        <w:rPr>
          <w:rFonts w:ascii="Arial" w:hAnsi="Arial" w:cs="Arial"/>
          <w:sz w:val="24"/>
          <w:szCs w:val="24"/>
        </w:rPr>
        <w:t>м.</w:t>
      </w:r>
    </w:p>
    <w:p w:rsidR="00000000" w:rsidRDefault="00293E43">
      <w:pPr>
        <w:jc w:val="both"/>
        <w:rPr>
          <w:rFonts w:ascii="Arial" w:hAnsi="Arial" w:cs="Arial"/>
          <w:sz w:val="24"/>
          <w:szCs w:val="24"/>
        </w:rPr>
      </w:pPr>
      <w:r>
        <w:rPr>
          <w:rFonts w:ascii="Arial" w:hAnsi="Arial" w:cs="Arial"/>
          <w:sz w:val="24"/>
          <w:szCs w:val="24"/>
        </w:rPr>
        <w:tab/>
        <w:t xml:space="preserve">Частный существующий жилой фонд реконструируется за счет владельцев, объемы реконструкции в общий объем жилищного строительства на расчетный срок не включены. Развитие селитебной зоны предусматривается в  </w:t>
      </w:r>
      <w:r>
        <w:rPr>
          <w:rFonts w:ascii="Arial" w:hAnsi="Arial" w:cs="Arial"/>
          <w:sz w:val="24"/>
          <w:szCs w:val="24"/>
        </w:rPr>
        <w:lastRenderedPageBreak/>
        <w:t>с.Семеновское  в существующих границах и в   д.</w:t>
      </w:r>
      <w:r>
        <w:rPr>
          <w:rFonts w:ascii="Arial" w:hAnsi="Arial" w:cs="Arial"/>
          <w:sz w:val="24"/>
          <w:szCs w:val="24"/>
        </w:rPr>
        <w:t>Мунасипово с изменением черты населенного пункта.</w:t>
      </w:r>
    </w:p>
    <w:p w:rsidR="00000000" w:rsidRDefault="00293E43">
      <w:pPr>
        <w:jc w:val="both"/>
        <w:rPr>
          <w:rFonts w:ascii="Arial" w:hAnsi="Arial" w:cs="Arial"/>
          <w:sz w:val="24"/>
          <w:szCs w:val="24"/>
        </w:rPr>
      </w:pPr>
      <w:r>
        <w:rPr>
          <w:rFonts w:ascii="Arial" w:hAnsi="Arial" w:cs="Arial"/>
          <w:sz w:val="24"/>
          <w:szCs w:val="24"/>
        </w:rPr>
        <w:t xml:space="preserve">Проектируемый тип застройки - индивидуальная застройка с участками.  </w:t>
      </w:r>
      <w:r>
        <w:rPr>
          <w:rFonts w:ascii="Arial" w:hAnsi="Arial" w:cs="Arial"/>
          <w:sz w:val="24"/>
          <w:szCs w:val="24"/>
          <w:shd w:val="clear" w:color="auto" w:fill="FFFFFF"/>
        </w:rPr>
        <w:t xml:space="preserve"> </w:t>
      </w:r>
      <w:r>
        <w:rPr>
          <w:rFonts w:ascii="Arial" w:hAnsi="Arial" w:cs="Arial"/>
          <w:sz w:val="24"/>
          <w:szCs w:val="24"/>
        </w:rPr>
        <w:t>Структура нового жилищного строительства по материалу стен не регламентируется.</w:t>
      </w:r>
    </w:p>
    <w:p w:rsidR="00000000" w:rsidRDefault="00293E43">
      <w:pPr>
        <w:jc w:val="both"/>
        <w:rPr>
          <w:rFonts w:ascii="Arial" w:hAnsi="Arial" w:cs="Arial"/>
          <w:sz w:val="24"/>
          <w:szCs w:val="24"/>
        </w:rPr>
      </w:pPr>
    </w:p>
    <w:p w:rsidR="00000000" w:rsidRDefault="00293E43">
      <w:pPr>
        <w:jc w:val="center"/>
        <w:rPr>
          <w:sz w:val="24"/>
          <w:szCs w:val="24"/>
        </w:rPr>
      </w:pPr>
      <w:r>
        <w:rPr>
          <w:rFonts w:ascii="Arial" w:hAnsi="Arial" w:cs="Arial"/>
          <w:i/>
          <w:iCs/>
          <w:sz w:val="24"/>
          <w:szCs w:val="24"/>
          <w:u w:val="single"/>
        </w:rPr>
        <w:t>Распределение объёмов жилищного строительства по населё</w:t>
      </w:r>
      <w:r>
        <w:rPr>
          <w:rFonts w:ascii="Arial" w:hAnsi="Arial" w:cs="Arial"/>
          <w:i/>
          <w:iCs/>
          <w:sz w:val="24"/>
          <w:szCs w:val="24"/>
          <w:u w:val="single"/>
        </w:rPr>
        <w:t xml:space="preserve">нным пунктам </w:t>
      </w:r>
    </w:p>
    <w:p w:rsidR="00000000" w:rsidRDefault="00293E43">
      <w:pPr>
        <w:rPr>
          <w:rFonts w:ascii="Arial" w:hAnsi="Arial" w:cs="Arial"/>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000000" w:rsidRDefault="00293E43">
      <w:pPr>
        <w:ind w:left="7080" w:firstLine="708"/>
        <w:rPr>
          <w:rFonts w:ascii="Arial" w:hAnsi="Arial" w:cs="Arial"/>
          <w:b/>
        </w:rPr>
      </w:pPr>
      <w:r>
        <w:rPr>
          <w:rFonts w:ascii="Arial" w:hAnsi="Arial" w:cs="Arial"/>
          <w:sz w:val="24"/>
          <w:szCs w:val="24"/>
        </w:rPr>
        <w:t>таблица а)</w:t>
      </w:r>
    </w:p>
    <w:tbl>
      <w:tblPr>
        <w:tblW w:w="0" w:type="auto"/>
        <w:tblInd w:w="28" w:type="dxa"/>
        <w:tblLayout w:type="fixed"/>
        <w:tblCellMar>
          <w:top w:w="28" w:type="dxa"/>
          <w:left w:w="28" w:type="dxa"/>
          <w:bottom w:w="28" w:type="dxa"/>
          <w:right w:w="28" w:type="dxa"/>
        </w:tblCellMar>
        <w:tblLook w:val="0000"/>
      </w:tblPr>
      <w:tblGrid>
        <w:gridCol w:w="564"/>
        <w:gridCol w:w="2159"/>
        <w:gridCol w:w="849"/>
        <w:gridCol w:w="1041"/>
        <w:gridCol w:w="847"/>
        <w:gridCol w:w="753"/>
        <w:gridCol w:w="753"/>
        <w:gridCol w:w="847"/>
        <w:gridCol w:w="753"/>
        <w:gridCol w:w="855"/>
      </w:tblGrid>
      <w:tr w:rsidR="00000000">
        <w:tc>
          <w:tcPr>
            <w:tcW w:w="564" w:type="dxa"/>
            <w:vMerge w:val="restart"/>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w:t>
            </w:r>
          </w:p>
        </w:tc>
        <w:tc>
          <w:tcPr>
            <w:tcW w:w="2159" w:type="dxa"/>
            <w:vMerge w:val="restart"/>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Населённый пункт</w:t>
            </w:r>
          </w:p>
        </w:tc>
        <w:tc>
          <w:tcPr>
            <w:tcW w:w="2737" w:type="dxa"/>
            <w:gridSpan w:val="3"/>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Общая площадь, тыс. кв.м</w:t>
            </w:r>
          </w:p>
        </w:tc>
        <w:tc>
          <w:tcPr>
            <w:tcW w:w="2353" w:type="dxa"/>
            <w:gridSpan w:val="3"/>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Квартир (домов), шт.</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rPr>
              <w:t>Население, тыс.чел.</w:t>
            </w:r>
          </w:p>
        </w:tc>
      </w:tr>
      <w:tr w:rsidR="00000000">
        <w:tc>
          <w:tcPr>
            <w:tcW w:w="564" w:type="dxa"/>
            <w:vMerge/>
            <w:tcBorders>
              <w:top w:val="single" w:sz="4" w:space="0" w:color="000000"/>
              <w:left w:val="single" w:sz="4" w:space="0" w:color="000000"/>
              <w:bottom w:val="single" w:sz="4" w:space="0" w:color="000000"/>
            </w:tcBorders>
            <w:shd w:val="clear" w:color="auto" w:fill="auto"/>
          </w:tcPr>
          <w:p w:rsidR="00000000" w:rsidRDefault="00293E43">
            <w:pPr>
              <w:snapToGrid w:val="0"/>
              <w:rPr>
                <w:rFonts w:ascii="Arial" w:hAnsi="Arial" w:cs="Arial"/>
                <w:b/>
              </w:rPr>
            </w:pPr>
          </w:p>
        </w:tc>
        <w:tc>
          <w:tcPr>
            <w:tcW w:w="2159" w:type="dxa"/>
            <w:vMerge/>
            <w:tcBorders>
              <w:top w:val="single" w:sz="4" w:space="0" w:color="000000"/>
              <w:left w:val="single" w:sz="4" w:space="0" w:color="000000"/>
              <w:bottom w:val="single" w:sz="4" w:space="0" w:color="000000"/>
            </w:tcBorders>
            <w:shd w:val="clear" w:color="auto" w:fill="auto"/>
          </w:tcPr>
          <w:p w:rsidR="00000000" w:rsidRDefault="00293E43">
            <w:pPr>
              <w:snapToGrid w:val="0"/>
              <w:rPr>
                <w:rFonts w:ascii="Arial" w:hAnsi="Arial" w:cs="Arial"/>
                <w:b/>
              </w:rPr>
            </w:pPr>
          </w:p>
        </w:tc>
        <w:tc>
          <w:tcPr>
            <w:tcW w:w="84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Сущ. сохр.</w:t>
            </w:r>
          </w:p>
          <w:p w:rsidR="00000000" w:rsidRDefault="00293E43">
            <w:pPr>
              <w:jc w:val="center"/>
              <w:rPr>
                <w:rFonts w:ascii="Arial" w:hAnsi="Arial" w:cs="Arial"/>
                <w:b/>
              </w:rPr>
            </w:pPr>
          </w:p>
        </w:tc>
        <w:tc>
          <w:tcPr>
            <w:tcW w:w="10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Новое стр.-во</w:t>
            </w:r>
          </w:p>
        </w:tc>
        <w:tc>
          <w:tcPr>
            <w:tcW w:w="84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Всего расч.</w:t>
            </w:r>
          </w:p>
          <w:p w:rsidR="00000000" w:rsidRDefault="00293E43">
            <w:pPr>
              <w:jc w:val="center"/>
              <w:rPr>
                <w:rFonts w:ascii="Arial" w:hAnsi="Arial" w:cs="Arial"/>
                <w:b/>
              </w:rPr>
            </w:pPr>
            <w:r>
              <w:rPr>
                <w:rFonts w:ascii="Arial" w:hAnsi="Arial" w:cs="Arial"/>
                <w:b/>
              </w:rPr>
              <w:t>срок</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Сущ. сохр.</w:t>
            </w:r>
          </w:p>
          <w:p w:rsidR="00000000" w:rsidRDefault="00293E43">
            <w:pPr>
              <w:jc w:val="center"/>
              <w:rPr>
                <w:rFonts w:ascii="Arial" w:hAnsi="Arial" w:cs="Arial"/>
                <w:b/>
              </w:rPr>
            </w:pP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Новое стр.-во</w:t>
            </w:r>
          </w:p>
        </w:tc>
        <w:tc>
          <w:tcPr>
            <w:tcW w:w="84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Всего расч.</w:t>
            </w:r>
          </w:p>
          <w:p w:rsidR="00000000" w:rsidRDefault="00293E43">
            <w:pPr>
              <w:jc w:val="center"/>
              <w:rPr>
                <w:rFonts w:ascii="Arial" w:hAnsi="Arial" w:cs="Arial"/>
                <w:b/>
              </w:rPr>
            </w:pPr>
            <w:r>
              <w:rPr>
                <w:rFonts w:ascii="Arial" w:hAnsi="Arial" w:cs="Arial"/>
                <w:b/>
              </w:rPr>
              <w:t>срок</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Сущ.</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b/>
              </w:rPr>
            </w:pPr>
            <w:r>
              <w:rPr>
                <w:rFonts w:ascii="Arial" w:hAnsi="Arial" w:cs="Arial"/>
                <w:b/>
              </w:rPr>
              <w:t>Всего расч.</w:t>
            </w:r>
          </w:p>
          <w:p w:rsidR="00000000" w:rsidRDefault="00293E43">
            <w:pPr>
              <w:jc w:val="center"/>
              <w:rPr>
                <w:rFonts w:ascii="Arial" w:hAnsi="Arial" w:cs="Arial"/>
                <w:b/>
              </w:rPr>
            </w:pPr>
            <w:r>
              <w:rPr>
                <w:rFonts w:ascii="Arial" w:hAnsi="Arial" w:cs="Arial"/>
                <w:b/>
              </w:rPr>
              <w:t>срок</w:t>
            </w:r>
          </w:p>
          <w:p w:rsidR="00000000" w:rsidRDefault="00293E43">
            <w:pPr>
              <w:jc w:val="center"/>
            </w:pPr>
            <w:r>
              <w:rPr>
                <w:rFonts w:ascii="Arial" w:hAnsi="Arial" w:cs="Arial"/>
                <w:b/>
              </w:rPr>
              <w:t>2039г.</w:t>
            </w:r>
          </w:p>
        </w:tc>
      </w:tr>
      <w:tr w:rsidR="00000000">
        <w:tc>
          <w:tcPr>
            <w:tcW w:w="56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w:t>
            </w:r>
          </w:p>
        </w:tc>
        <w:tc>
          <w:tcPr>
            <w:tcW w:w="21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С.Семеновское</w:t>
            </w:r>
          </w:p>
        </w:tc>
        <w:tc>
          <w:tcPr>
            <w:tcW w:w="84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8,39</w:t>
            </w:r>
          </w:p>
        </w:tc>
        <w:tc>
          <w:tcPr>
            <w:tcW w:w="10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1,96</w:t>
            </w:r>
          </w:p>
        </w:tc>
        <w:tc>
          <w:tcPr>
            <w:tcW w:w="84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10,35</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150</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25</w:t>
            </w:r>
          </w:p>
        </w:tc>
        <w:tc>
          <w:tcPr>
            <w:tcW w:w="84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175</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color w:val="000000"/>
              </w:rPr>
            </w:pPr>
            <w:r>
              <w:rPr>
                <w:rFonts w:ascii="Arial" w:hAnsi="Arial" w:cs="Arial"/>
              </w:rPr>
              <w:t>0,28</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color w:val="000000"/>
              </w:rPr>
              <w:t>0,29</w:t>
            </w:r>
          </w:p>
        </w:tc>
      </w:tr>
      <w:tr w:rsidR="00000000">
        <w:tc>
          <w:tcPr>
            <w:tcW w:w="56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w:t>
            </w:r>
          </w:p>
        </w:tc>
        <w:tc>
          <w:tcPr>
            <w:tcW w:w="21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Д.Мунасипово</w:t>
            </w:r>
          </w:p>
        </w:tc>
        <w:tc>
          <w:tcPr>
            <w:tcW w:w="84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1,96</w:t>
            </w:r>
          </w:p>
        </w:tc>
        <w:tc>
          <w:tcPr>
            <w:tcW w:w="10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0,64</w:t>
            </w:r>
          </w:p>
        </w:tc>
        <w:tc>
          <w:tcPr>
            <w:tcW w:w="84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2,6</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35</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10</w:t>
            </w:r>
          </w:p>
        </w:tc>
        <w:tc>
          <w:tcPr>
            <w:tcW w:w="84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45</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color w:val="000000"/>
              </w:rPr>
            </w:pPr>
            <w:r>
              <w:rPr>
                <w:rFonts w:ascii="Arial" w:hAnsi="Arial" w:cs="Arial"/>
              </w:rPr>
              <w:t>0,07</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color w:val="000000"/>
              </w:rPr>
              <w:t>0,08</w:t>
            </w:r>
          </w:p>
        </w:tc>
      </w:tr>
      <w:tr w:rsidR="00000000">
        <w:tc>
          <w:tcPr>
            <w:tcW w:w="564"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159" w:type="dxa"/>
            <w:tcBorders>
              <w:top w:val="single" w:sz="4" w:space="0" w:color="000000"/>
              <w:left w:val="single" w:sz="4" w:space="0" w:color="000000"/>
              <w:bottom w:val="single" w:sz="4" w:space="0" w:color="000000"/>
            </w:tcBorders>
            <w:shd w:val="clear" w:color="auto" w:fill="auto"/>
          </w:tcPr>
          <w:p w:rsidR="00000000" w:rsidRDefault="00293E43">
            <w:pPr>
              <w:snapToGrid w:val="0"/>
              <w:rPr>
                <w:rFonts w:ascii="Arial" w:hAnsi="Arial" w:cs="Arial"/>
              </w:rPr>
            </w:pPr>
          </w:p>
        </w:tc>
        <w:tc>
          <w:tcPr>
            <w:tcW w:w="849"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104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847"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753"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753"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847"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753"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b/>
                <w:color w:val="00000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jc w:val="center"/>
              <w:rPr>
                <w:rFonts w:ascii="Arial" w:hAnsi="Arial" w:cs="Arial"/>
                <w:b/>
                <w:color w:val="000000"/>
              </w:rPr>
            </w:pPr>
          </w:p>
        </w:tc>
      </w:tr>
      <w:tr w:rsidR="00000000">
        <w:tc>
          <w:tcPr>
            <w:tcW w:w="564"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b/>
              </w:rPr>
            </w:pPr>
          </w:p>
        </w:tc>
        <w:tc>
          <w:tcPr>
            <w:tcW w:w="215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b/>
                <w:bCs/>
              </w:rPr>
              <w:t>Всего</w:t>
            </w:r>
          </w:p>
        </w:tc>
        <w:tc>
          <w:tcPr>
            <w:tcW w:w="84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10,35</w:t>
            </w:r>
          </w:p>
        </w:tc>
        <w:tc>
          <w:tcPr>
            <w:tcW w:w="10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2,6</w:t>
            </w:r>
          </w:p>
        </w:tc>
        <w:tc>
          <w:tcPr>
            <w:tcW w:w="84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12,95</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185</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35</w:t>
            </w:r>
          </w:p>
        </w:tc>
        <w:tc>
          <w:tcPr>
            <w:tcW w:w="847"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color w:val="000000"/>
              </w:rPr>
            </w:pPr>
            <w:r>
              <w:rPr>
                <w:rFonts w:ascii="Arial" w:hAnsi="Arial" w:cs="Arial"/>
                <w:b/>
              </w:rPr>
              <w:t>220</w:t>
            </w:r>
          </w:p>
        </w:tc>
        <w:tc>
          <w:tcPr>
            <w:tcW w:w="75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color w:val="000000"/>
              </w:rPr>
            </w:pPr>
            <w:r>
              <w:rPr>
                <w:rFonts w:ascii="Arial" w:hAnsi="Arial" w:cs="Arial"/>
                <w:b/>
                <w:bCs/>
                <w:color w:val="000000"/>
              </w:rPr>
              <w:t>0,35</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bCs/>
                <w:color w:val="000000"/>
              </w:rPr>
              <w:t>0,37</w:t>
            </w:r>
          </w:p>
        </w:tc>
      </w:tr>
    </w:tbl>
    <w:p w:rsidR="00000000" w:rsidRDefault="00293E43">
      <w:pPr>
        <w:pStyle w:val="aff6"/>
        <w:spacing w:before="0" w:after="0"/>
        <w:ind w:firstLine="567"/>
        <w:rPr>
          <w:rFonts w:ascii="Arial" w:hAnsi="Arial" w:cs="Arial"/>
          <w:b/>
          <w:bCs/>
          <w:shd w:val="clear" w:color="auto" w:fill="FFFF00"/>
          <w:lang w:val="ru-RU"/>
        </w:rPr>
      </w:pPr>
    </w:p>
    <w:p w:rsidR="00000000" w:rsidRDefault="00293E43">
      <w:pPr>
        <w:pStyle w:val="aff6"/>
        <w:spacing w:before="0" w:after="0"/>
        <w:ind w:firstLine="567"/>
        <w:rPr>
          <w:rFonts w:ascii="Arial" w:hAnsi="Arial" w:cs="Arial"/>
          <w:b/>
          <w:bCs/>
          <w:lang w:val="ru-RU"/>
        </w:rPr>
      </w:pPr>
    </w:p>
    <w:p w:rsidR="00000000" w:rsidRDefault="00293E43">
      <w:pPr>
        <w:pStyle w:val="aff6"/>
        <w:spacing w:before="0" w:after="0"/>
        <w:ind w:firstLine="567"/>
        <w:rPr>
          <w:rFonts w:ascii="Arial" w:hAnsi="Arial" w:cs="Arial"/>
        </w:rPr>
      </w:pPr>
      <w:r>
        <w:rPr>
          <w:rFonts w:ascii="Arial" w:hAnsi="Arial" w:cs="Arial"/>
          <w:b/>
          <w:bCs/>
          <w:lang w:val="ru-RU"/>
        </w:rPr>
        <w:tab/>
      </w:r>
      <w:r>
        <w:rPr>
          <w:rFonts w:ascii="Arial" w:hAnsi="Arial" w:cs="Arial"/>
          <w:b/>
          <w:bCs/>
        </w:rPr>
        <w:t>4.3.2.Культурно-бытовое строительство</w:t>
      </w:r>
    </w:p>
    <w:p w:rsidR="00000000" w:rsidRDefault="00293E43">
      <w:pPr>
        <w:ind w:firstLine="425"/>
        <w:jc w:val="both"/>
        <w:rPr>
          <w:rFonts w:ascii="Arial" w:hAnsi="Arial" w:cs="Arial"/>
          <w:sz w:val="24"/>
          <w:szCs w:val="24"/>
        </w:rPr>
      </w:pPr>
    </w:p>
    <w:p w:rsidR="00000000" w:rsidRDefault="00293E43">
      <w:pPr>
        <w:ind w:firstLine="425"/>
        <w:jc w:val="both"/>
        <w:rPr>
          <w:rFonts w:ascii="Arial" w:hAnsi="Arial" w:cs="Arial"/>
          <w:sz w:val="24"/>
          <w:szCs w:val="24"/>
        </w:rPr>
      </w:pPr>
      <w:r>
        <w:rPr>
          <w:rFonts w:ascii="Arial" w:hAnsi="Arial" w:cs="Arial"/>
          <w:sz w:val="24"/>
          <w:szCs w:val="24"/>
        </w:rPr>
        <w:tab/>
        <w:t xml:space="preserve">Расчет объемов культурно-бытового строительства по проекту выполнен, </w:t>
      </w:r>
      <w:r>
        <w:rPr>
          <w:rFonts w:ascii="Arial" w:hAnsi="Arial" w:cs="Arial"/>
          <w:sz w:val="24"/>
          <w:szCs w:val="24"/>
        </w:rPr>
        <w:t>исходя из намеченной ступенчатой системы обслуживания населения с учетом дифференциации по видам обслуживания (эпизодическое, периодическое, повседневное обслуживание) и радиусам пешеходной и транспортной доступности.</w:t>
      </w:r>
    </w:p>
    <w:p w:rsidR="00000000" w:rsidRDefault="00293E43">
      <w:pPr>
        <w:ind w:firstLine="567"/>
        <w:jc w:val="both"/>
        <w:rPr>
          <w:rFonts w:ascii="Arial" w:hAnsi="Arial" w:cs="Arial"/>
          <w:sz w:val="24"/>
          <w:szCs w:val="24"/>
        </w:rPr>
      </w:pPr>
      <w:r>
        <w:rPr>
          <w:rFonts w:ascii="Arial" w:hAnsi="Arial" w:cs="Arial"/>
          <w:sz w:val="24"/>
          <w:szCs w:val="24"/>
        </w:rPr>
        <w:t>Расчет потребности в предприятиях обсл</w:t>
      </w:r>
      <w:r>
        <w:rPr>
          <w:rFonts w:ascii="Arial" w:hAnsi="Arial" w:cs="Arial"/>
          <w:sz w:val="24"/>
          <w:szCs w:val="24"/>
        </w:rPr>
        <w:t>уживания произведен с учетом нормативов СНиП 2.07.01-89* (СП 42.13330.2011) «Градостроительство. Планировка и застройка городских и сельских поселений» - приложение «Ж» (рекомендуемое) и республиканских нормативов градостроительного проектирования на расче</w:t>
      </w:r>
      <w:r>
        <w:rPr>
          <w:rFonts w:ascii="Arial" w:hAnsi="Arial" w:cs="Arial"/>
          <w:sz w:val="24"/>
          <w:szCs w:val="24"/>
        </w:rPr>
        <w:t>тную численность населения сельсовета 0,37 тыс. чел. на расчетный срок.</w:t>
      </w:r>
    </w:p>
    <w:p w:rsidR="00000000" w:rsidRDefault="00293E43">
      <w:pPr>
        <w:ind w:firstLine="425"/>
        <w:jc w:val="both"/>
        <w:rPr>
          <w:rFonts w:ascii="Arial" w:hAnsi="Arial" w:cs="Arial"/>
          <w:sz w:val="24"/>
          <w:szCs w:val="24"/>
        </w:rPr>
      </w:pPr>
      <w:r>
        <w:rPr>
          <w:rFonts w:ascii="Arial" w:hAnsi="Arial" w:cs="Arial"/>
          <w:sz w:val="24"/>
          <w:szCs w:val="24"/>
        </w:rPr>
        <w:t>Расчеты сведены в таблицу а). Указанные нормативы содержат минимальные расчетные показатели обеспечения благоприятных условий жизнедеятельности человека.</w:t>
      </w:r>
    </w:p>
    <w:p w:rsidR="00000000" w:rsidRDefault="00293E43">
      <w:pPr>
        <w:ind w:firstLine="425"/>
        <w:jc w:val="both"/>
        <w:rPr>
          <w:rFonts w:ascii="Arial" w:hAnsi="Arial" w:cs="Arial"/>
          <w:sz w:val="24"/>
          <w:szCs w:val="24"/>
        </w:rPr>
      </w:pPr>
      <w:r>
        <w:rPr>
          <w:rFonts w:ascii="Arial" w:hAnsi="Arial" w:cs="Arial"/>
          <w:sz w:val="24"/>
          <w:szCs w:val="24"/>
        </w:rPr>
        <w:t>Требуемые ёмкости проектируемы</w:t>
      </w:r>
      <w:r>
        <w:rPr>
          <w:rFonts w:ascii="Arial" w:hAnsi="Arial" w:cs="Arial"/>
          <w:sz w:val="24"/>
          <w:szCs w:val="24"/>
        </w:rPr>
        <w:t>х объектов определены в основном с учетом сохранения существующих объектов обслуживания.</w:t>
      </w:r>
    </w:p>
    <w:p w:rsidR="00000000" w:rsidRDefault="00293E43">
      <w:pPr>
        <w:ind w:firstLine="567"/>
        <w:jc w:val="both"/>
        <w:rPr>
          <w:rFonts w:ascii="Arial" w:hAnsi="Arial" w:cs="Arial"/>
          <w:sz w:val="24"/>
          <w:szCs w:val="24"/>
        </w:rPr>
      </w:pPr>
      <w:r>
        <w:rPr>
          <w:rFonts w:ascii="Arial" w:hAnsi="Arial" w:cs="Arial"/>
          <w:sz w:val="24"/>
          <w:szCs w:val="24"/>
        </w:rPr>
        <w:t>Проектом принята ступенчатая система обслуживания: эпизодическое, периодическое, повседневное обслуживание.</w:t>
      </w:r>
    </w:p>
    <w:p w:rsidR="00000000" w:rsidRDefault="00293E43">
      <w:pPr>
        <w:ind w:firstLine="567"/>
        <w:jc w:val="both"/>
        <w:rPr>
          <w:rFonts w:ascii="Arial" w:hAnsi="Arial" w:cs="Arial"/>
          <w:sz w:val="24"/>
          <w:szCs w:val="24"/>
        </w:rPr>
      </w:pPr>
      <w:r>
        <w:rPr>
          <w:rFonts w:ascii="Arial" w:hAnsi="Arial" w:cs="Arial"/>
          <w:sz w:val="24"/>
          <w:szCs w:val="24"/>
        </w:rPr>
        <w:t>За единицу расселения, в границе которой проектом предусмат</w:t>
      </w:r>
      <w:r>
        <w:rPr>
          <w:rFonts w:ascii="Arial" w:hAnsi="Arial" w:cs="Arial"/>
          <w:sz w:val="24"/>
          <w:szCs w:val="24"/>
        </w:rPr>
        <w:t>ривается размещение основных учреждений повседневного обслуживания, принята местная система расселения. В с.Семеновское размещаются   культурно-бытовые и социальные   объекты периодического и  повседневного обслуживания. В связи с близостью г.Баймак объект</w:t>
      </w:r>
      <w:r>
        <w:rPr>
          <w:rFonts w:ascii="Arial" w:hAnsi="Arial" w:cs="Arial"/>
          <w:sz w:val="24"/>
          <w:szCs w:val="24"/>
        </w:rPr>
        <w:t>ы эпизодического обслуживания размещаются в районном центре.</w:t>
      </w:r>
    </w:p>
    <w:p w:rsidR="00000000" w:rsidRDefault="00293E43">
      <w:pPr>
        <w:ind w:firstLine="567"/>
        <w:jc w:val="both"/>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Обслуживание сельских населенных пунктов за пределами радиусов доступности осуществляется передвижными средствами, дополняющими сеть стационарных учреждений. </w:t>
      </w:r>
    </w:p>
    <w:p w:rsidR="00000000" w:rsidRDefault="00293E43">
      <w:pPr>
        <w:ind w:firstLine="567"/>
        <w:jc w:val="both"/>
        <w:rPr>
          <w:rFonts w:ascii="Arial" w:hAnsi="Arial" w:cs="Arial"/>
          <w:sz w:val="24"/>
          <w:szCs w:val="24"/>
        </w:rPr>
      </w:pPr>
      <w:r>
        <w:rPr>
          <w:rFonts w:ascii="Arial" w:hAnsi="Arial" w:cs="Arial"/>
          <w:sz w:val="24"/>
          <w:szCs w:val="24"/>
        </w:rPr>
        <w:t>Размещение и ёмкости конкретных об</w:t>
      </w:r>
      <w:r>
        <w:rPr>
          <w:rFonts w:ascii="Arial" w:hAnsi="Arial" w:cs="Arial"/>
          <w:sz w:val="24"/>
          <w:szCs w:val="24"/>
        </w:rPr>
        <w:t>ъектов обслуживания уточняются на последующих стадиях проектирования.</w:t>
      </w:r>
    </w:p>
    <w:p w:rsidR="00000000" w:rsidRDefault="00293E43">
      <w:pPr>
        <w:ind w:firstLine="425"/>
        <w:jc w:val="both"/>
        <w:rPr>
          <w:rFonts w:ascii="Arial" w:hAnsi="Arial" w:cs="Arial"/>
          <w:b/>
          <w:bCs/>
          <w:i/>
          <w:iCs/>
          <w:sz w:val="24"/>
          <w:szCs w:val="24"/>
        </w:rPr>
      </w:pPr>
      <w:r>
        <w:rPr>
          <w:rFonts w:ascii="Arial" w:hAnsi="Arial" w:cs="Arial"/>
          <w:sz w:val="24"/>
          <w:szCs w:val="24"/>
        </w:rPr>
        <w:lastRenderedPageBreak/>
        <w:t>Перечень размещаемых объектов дан в экспликации на основных чертежах проекта.</w:t>
      </w:r>
    </w:p>
    <w:p w:rsidR="00000000" w:rsidRDefault="00293E43">
      <w:pPr>
        <w:ind w:firstLine="567"/>
        <w:jc w:val="both"/>
        <w:rPr>
          <w:rFonts w:ascii="Arial" w:hAnsi="Arial" w:cs="Arial"/>
          <w:sz w:val="24"/>
          <w:szCs w:val="24"/>
        </w:rPr>
      </w:pPr>
      <w:r>
        <w:rPr>
          <w:rFonts w:ascii="Arial" w:hAnsi="Arial" w:cs="Arial"/>
          <w:b/>
          <w:bCs/>
          <w:i/>
          <w:iCs/>
          <w:sz w:val="24"/>
          <w:szCs w:val="24"/>
        </w:rPr>
        <w:t>Общеобразовательные учреждения.</w:t>
      </w:r>
    </w:p>
    <w:p w:rsidR="00000000" w:rsidRDefault="00293E43">
      <w:pPr>
        <w:ind w:firstLine="425"/>
        <w:jc w:val="both"/>
        <w:rPr>
          <w:rFonts w:ascii="Arial" w:hAnsi="Arial" w:cs="Arial"/>
          <w:sz w:val="24"/>
          <w:szCs w:val="24"/>
        </w:rPr>
      </w:pPr>
      <w:r>
        <w:rPr>
          <w:rFonts w:ascii="Arial" w:hAnsi="Arial" w:cs="Arial"/>
          <w:sz w:val="24"/>
          <w:szCs w:val="24"/>
        </w:rPr>
        <w:tab/>
        <w:t>Расчет потребности в детских дошкольных учреждениях и общеобразовательных ш</w:t>
      </w:r>
      <w:r>
        <w:rPr>
          <w:rFonts w:ascii="Arial" w:hAnsi="Arial" w:cs="Arial"/>
          <w:sz w:val="24"/>
          <w:szCs w:val="24"/>
        </w:rPr>
        <w:t>колах произведен с учётом существующей демографии.</w:t>
      </w:r>
    </w:p>
    <w:p w:rsidR="00000000" w:rsidRDefault="00293E43">
      <w:pPr>
        <w:ind w:firstLine="425"/>
        <w:jc w:val="both"/>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Проектом предлагается сохранить существующие учреждения. </w:t>
      </w:r>
    </w:p>
    <w:p w:rsidR="00000000" w:rsidRDefault="00293E43">
      <w:pPr>
        <w:ind w:firstLine="567"/>
        <w:jc w:val="both"/>
        <w:rPr>
          <w:rFonts w:ascii="Arial" w:hAnsi="Arial" w:cs="Arial"/>
          <w:i/>
          <w:iCs/>
          <w:sz w:val="24"/>
          <w:szCs w:val="24"/>
          <w:u w:val="single"/>
        </w:rPr>
      </w:pPr>
      <w:r>
        <w:rPr>
          <w:rFonts w:ascii="Arial" w:hAnsi="Arial" w:cs="Arial"/>
          <w:sz w:val="24"/>
          <w:szCs w:val="24"/>
        </w:rPr>
        <w:t>Для рационального функционирования школьной сети в сельской местности возникает необходимость специального подвоза школьников. В связи с этим нео</w:t>
      </w:r>
      <w:r>
        <w:rPr>
          <w:rFonts w:ascii="Arial" w:hAnsi="Arial" w:cs="Arial"/>
          <w:sz w:val="24"/>
          <w:szCs w:val="24"/>
        </w:rPr>
        <w:t xml:space="preserve">бходимо сохранить программу «Школьный автобус». </w:t>
      </w:r>
    </w:p>
    <w:p w:rsidR="00000000" w:rsidRDefault="00293E43">
      <w:pPr>
        <w:ind w:firstLine="425"/>
        <w:jc w:val="both"/>
        <w:rPr>
          <w:rFonts w:ascii="Arial" w:hAnsi="Arial" w:cs="Arial"/>
          <w:i/>
          <w:iCs/>
          <w:sz w:val="24"/>
          <w:szCs w:val="24"/>
          <w:u w:val="single"/>
        </w:rPr>
      </w:pPr>
    </w:p>
    <w:p w:rsidR="00000000" w:rsidRDefault="00293E43">
      <w:pPr>
        <w:ind w:firstLine="425"/>
        <w:jc w:val="center"/>
        <w:rPr>
          <w:rFonts w:ascii="Arial" w:hAnsi="Arial" w:cs="Arial"/>
          <w:sz w:val="24"/>
          <w:szCs w:val="24"/>
        </w:rPr>
      </w:pPr>
      <w:r>
        <w:rPr>
          <w:rFonts w:ascii="Arial" w:hAnsi="Arial" w:cs="Arial"/>
          <w:i/>
          <w:iCs/>
          <w:sz w:val="24"/>
          <w:szCs w:val="24"/>
          <w:u w:val="single"/>
        </w:rPr>
        <w:t>Расчёт потребности в учреждениях обслуживания местного значения</w:t>
      </w:r>
      <w:r>
        <w:rPr>
          <w:rFonts w:ascii="Arial" w:hAnsi="Arial" w:cs="Arial"/>
          <w:i/>
          <w:iCs/>
          <w:sz w:val="24"/>
          <w:szCs w:val="24"/>
        </w:rPr>
        <w:t xml:space="preserve"> </w:t>
      </w:r>
    </w:p>
    <w:p w:rsidR="00000000" w:rsidRDefault="00293E43">
      <w:pPr>
        <w:ind w:left="6372" w:firstLine="708"/>
        <w:jc w:val="center"/>
        <w:rPr>
          <w:rFonts w:ascii="Arial" w:hAnsi="Arial" w:cs="Arial"/>
          <w:b/>
          <w:sz w:val="16"/>
          <w:szCs w:val="16"/>
        </w:rPr>
      </w:pPr>
      <w:r>
        <w:rPr>
          <w:rFonts w:ascii="Arial" w:hAnsi="Arial" w:cs="Arial"/>
          <w:sz w:val="24"/>
          <w:szCs w:val="24"/>
        </w:rPr>
        <w:t>таблица а)</w:t>
      </w:r>
    </w:p>
    <w:tbl>
      <w:tblPr>
        <w:tblW w:w="0" w:type="auto"/>
        <w:tblInd w:w="28" w:type="dxa"/>
        <w:tblLayout w:type="fixed"/>
        <w:tblCellMar>
          <w:top w:w="28" w:type="dxa"/>
          <w:left w:w="28" w:type="dxa"/>
          <w:bottom w:w="28" w:type="dxa"/>
          <w:right w:w="28" w:type="dxa"/>
        </w:tblCellMar>
        <w:tblLook w:val="0000"/>
      </w:tblPr>
      <w:tblGrid>
        <w:gridCol w:w="1819"/>
        <w:gridCol w:w="584"/>
        <w:gridCol w:w="850"/>
        <w:gridCol w:w="878"/>
        <w:gridCol w:w="795"/>
        <w:gridCol w:w="639"/>
        <w:gridCol w:w="1022"/>
        <w:gridCol w:w="1033"/>
        <w:gridCol w:w="1801"/>
      </w:tblGrid>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6"/>
                <w:szCs w:val="16"/>
              </w:rPr>
            </w:pPr>
            <w:r>
              <w:rPr>
                <w:rFonts w:ascii="Arial" w:hAnsi="Arial" w:cs="Arial"/>
                <w:b/>
                <w:sz w:val="16"/>
                <w:szCs w:val="16"/>
              </w:rPr>
              <w:t>Наименование</w:t>
            </w:r>
          </w:p>
          <w:p w:rsidR="00000000" w:rsidRDefault="00293E43">
            <w:pPr>
              <w:jc w:val="center"/>
              <w:rPr>
                <w:rFonts w:ascii="Arial" w:hAnsi="Arial" w:cs="Arial"/>
                <w:b/>
                <w:sz w:val="16"/>
                <w:szCs w:val="16"/>
              </w:rPr>
            </w:pPr>
            <w:r>
              <w:rPr>
                <w:rFonts w:ascii="Arial" w:hAnsi="Arial" w:cs="Arial"/>
                <w:b/>
                <w:sz w:val="16"/>
                <w:szCs w:val="16"/>
              </w:rPr>
              <w:t>предпрятий</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sz w:val="16"/>
                <w:szCs w:val="16"/>
              </w:rPr>
            </w:pPr>
            <w:r>
              <w:rPr>
                <w:rFonts w:ascii="Arial" w:hAnsi="Arial" w:cs="Arial"/>
                <w:b/>
                <w:sz w:val="16"/>
                <w:szCs w:val="16"/>
              </w:rPr>
              <w:t>Ед</w:t>
            </w:r>
          </w:p>
          <w:p w:rsidR="00000000" w:rsidRDefault="00293E43">
            <w:pPr>
              <w:rPr>
                <w:rFonts w:ascii="Arial" w:hAnsi="Arial" w:cs="Arial"/>
                <w:b/>
                <w:sz w:val="16"/>
                <w:szCs w:val="16"/>
              </w:rPr>
            </w:pPr>
            <w:r>
              <w:rPr>
                <w:rFonts w:ascii="Arial" w:hAnsi="Arial" w:cs="Arial"/>
                <w:b/>
                <w:sz w:val="16"/>
                <w:szCs w:val="16"/>
              </w:rPr>
              <w:t>измер.</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sz w:val="16"/>
                <w:szCs w:val="16"/>
              </w:rPr>
            </w:pPr>
            <w:r>
              <w:rPr>
                <w:rFonts w:ascii="Arial" w:hAnsi="Arial" w:cs="Arial"/>
                <w:b/>
                <w:sz w:val="16"/>
                <w:szCs w:val="16"/>
              </w:rPr>
              <w:t>Норматив</w:t>
            </w:r>
          </w:p>
          <w:p w:rsidR="00000000" w:rsidRDefault="00293E43">
            <w:pPr>
              <w:rPr>
                <w:rFonts w:ascii="Arial" w:hAnsi="Arial" w:cs="Arial"/>
                <w:b/>
                <w:sz w:val="16"/>
                <w:szCs w:val="16"/>
              </w:rPr>
            </w:pPr>
            <w:r>
              <w:rPr>
                <w:rFonts w:ascii="Arial" w:hAnsi="Arial" w:cs="Arial"/>
                <w:b/>
                <w:sz w:val="16"/>
                <w:szCs w:val="16"/>
              </w:rPr>
              <w:t>на 1000 чел.</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6"/>
                <w:szCs w:val="16"/>
              </w:rPr>
            </w:pPr>
            <w:r>
              <w:rPr>
                <w:rFonts w:ascii="Arial" w:hAnsi="Arial" w:cs="Arial"/>
                <w:b/>
                <w:sz w:val="16"/>
                <w:szCs w:val="16"/>
              </w:rPr>
              <w:t>Требуется</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6"/>
                <w:szCs w:val="16"/>
              </w:rPr>
            </w:pPr>
            <w:r>
              <w:rPr>
                <w:rFonts w:ascii="Arial" w:hAnsi="Arial" w:cs="Arial"/>
                <w:b/>
                <w:sz w:val="16"/>
                <w:szCs w:val="16"/>
              </w:rPr>
              <w:t>Существ.</w:t>
            </w:r>
          </w:p>
          <w:p w:rsidR="00000000" w:rsidRDefault="00293E43">
            <w:pPr>
              <w:jc w:val="center"/>
              <w:rPr>
                <w:rFonts w:ascii="Arial" w:hAnsi="Arial" w:cs="Arial"/>
                <w:b/>
                <w:sz w:val="16"/>
                <w:szCs w:val="16"/>
              </w:rPr>
            </w:pPr>
            <w:r>
              <w:rPr>
                <w:rFonts w:ascii="Arial" w:hAnsi="Arial" w:cs="Arial"/>
                <w:b/>
                <w:sz w:val="16"/>
                <w:szCs w:val="16"/>
              </w:rPr>
              <w:t>сохран.</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6"/>
                <w:szCs w:val="16"/>
              </w:rPr>
            </w:pPr>
            <w:r>
              <w:rPr>
                <w:rFonts w:ascii="Arial" w:hAnsi="Arial" w:cs="Arial"/>
                <w:b/>
                <w:sz w:val="16"/>
                <w:szCs w:val="16"/>
              </w:rPr>
              <w:t>Новое</w:t>
            </w:r>
          </w:p>
          <w:p w:rsidR="00000000" w:rsidRDefault="00293E43">
            <w:pPr>
              <w:jc w:val="center"/>
              <w:rPr>
                <w:rFonts w:ascii="Arial" w:hAnsi="Arial" w:cs="Arial"/>
                <w:b/>
                <w:sz w:val="16"/>
                <w:szCs w:val="16"/>
              </w:rPr>
            </w:pPr>
            <w:r>
              <w:rPr>
                <w:rFonts w:ascii="Arial" w:hAnsi="Arial" w:cs="Arial"/>
                <w:b/>
                <w:sz w:val="16"/>
                <w:szCs w:val="16"/>
              </w:rPr>
              <w:t>стр-во/ в т.ч. 1 оче-редь</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6"/>
                <w:szCs w:val="16"/>
              </w:rPr>
            </w:pPr>
            <w:r>
              <w:rPr>
                <w:rFonts w:ascii="Arial" w:hAnsi="Arial" w:cs="Arial"/>
                <w:b/>
                <w:sz w:val="16"/>
                <w:szCs w:val="16"/>
              </w:rPr>
              <w:t>Размещает-ся</w:t>
            </w:r>
          </w:p>
          <w:p w:rsidR="00000000" w:rsidRDefault="00293E43">
            <w:pPr>
              <w:jc w:val="center"/>
              <w:rPr>
                <w:rFonts w:ascii="Arial" w:hAnsi="Arial" w:cs="Arial"/>
                <w:b/>
                <w:sz w:val="16"/>
                <w:szCs w:val="16"/>
              </w:rPr>
            </w:pPr>
            <w:r>
              <w:rPr>
                <w:rFonts w:ascii="Arial" w:hAnsi="Arial" w:cs="Arial"/>
                <w:b/>
                <w:sz w:val="16"/>
                <w:szCs w:val="16"/>
              </w:rPr>
              <w:t>вс</w:t>
            </w:r>
            <w:r>
              <w:rPr>
                <w:rFonts w:ascii="Arial" w:hAnsi="Arial" w:cs="Arial"/>
                <w:b/>
                <w:sz w:val="16"/>
                <w:szCs w:val="16"/>
              </w:rPr>
              <w:t>его</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6"/>
                <w:szCs w:val="16"/>
              </w:rPr>
            </w:pPr>
            <w:r>
              <w:rPr>
                <w:rFonts w:ascii="Arial" w:hAnsi="Arial" w:cs="Arial"/>
                <w:b/>
                <w:sz w:val="16"/>
                <w:szCs w:val="16"/>
              </w:rPr>
              <w:t xml:space="preserve">Требуется территорий, min, </w:t>
            </w:r>
          </w:p>
          <w:p w:rsidR="00000000" w:rsidRDefault="00293E43">
            <w:pPr>
              <w:jc w:val="center"/>
              <w:rPr>
                <w:rFonts w:ascii="Arial" w:hAnsi="Arial" w:cs="Arial"/>
                <w:b/>
                <w:sz w:val="16"/>
                <w:szCs w:val="16"/>
              </w:rPr>
            </w:pPr>
            <w:r>
              <w:rPr>
                <w:rFonts w:ascii="Arial" w:hAnsi="Arial" w:cs="Arial"/>
                <w:b/>
                <w:sz w:val="16"/>
                <w:szCs w:val="16"/>
              </w:rPr>
              <w:t>га</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sz w:val="16"/>
                <w:szCs w:val="16"/>
              </w:rPr>
              <w:t>Примечание</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3</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4</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5</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6</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7</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8</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z w:val="16"/>
                <w:szCs w:val="16"/>
              </w:rPr>
              <w:t>9</w:t>
            </w:r>
          </w:p>
        </w:tc>
      </w:tr>
      <w:tr w:rsidR="00000000">
        <w:tc>
          <w:tcPr>
            <w:tcW w:w="9421" w:type="dxa"/>
            <w:gridSpan w:val="9"/>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bCs/>
                <w:sz w:val="16"/>
                <w:szCs w:val="16"/>
              </w:rPr>
              <w:t>Учреждения народного образов</w:t>
            </w:r>
            <w:r>
              <w:rPr>
                <w:rFonts w:ascii="Arial" w:hAnsi="Arial" w:cs="Arial"/>
                <w:b/>
                <w:bCs/>
                <w:sz w:val="16"/>
                <w:szCs w:val="16"/>
              </w:rPr>
              <w:t xml:space="preserve">ания </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1. Детские дошкольные учреждения</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место</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68</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25</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25</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25</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jc w:val="center"/>
              <w:rPr>
                <w:rFonts w:ascii="Arial" w:hAnsi="Arial" w:cs="Arial"/>
                <w:sz w:val="16"/>
                <w:szCs w:val="16"/>
              </w:rPr>
            </w:pP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2. Общеобразовательные школы</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учащ</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186</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69</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15</w:t>
            </w:r>
          </w:p>
          <w:p w:rsidR="00000000" w:rsidRDefault="00293E43">
            <w:pPr>
              <w:jc w:val="center"/>
              <w:rPr>
                <w:rFonts w:ascii="Arial" w:hAnsi="Arial" w:cs="Arial"/>
                <w:sz w:val="16"/>
                <w:szCs w:val="16"/>
              </w:rPr>
            </w:pPr>
            <w:r>
              <w:rPr>
                <w:rFonts w:ascii="Arial" w:hAnsi="Arial" w:cs="Arial"/>
                <w:sz w:val="16"/>
                <w:szCs w:val="16"/>
              </w:rPr>
              <w:t>(нач.)</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15</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both"/>
            </w:pPr>
            <w:r>
              <w:rPr>
                <w:rFonts w:ascii="Arial" w:hAnsi="Arial" w:cs="Arial"/>
                <w:sz w:val="16"/>
                <w:szCs w:val="16"/>
              </w:rPr>
              <w:t>Общеобразовательная школа в райцентре</w:t>
            </w:r>
          </w:p>
        </w:tc>
      </w:tr>
      <w:tr w:rsidR="00000000">
        <w:tc>
          <w:tcPr>
            <w:tcW w:w="9421" w:type="dxa"/>
            <w:gridSpan w:val="9"/>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bCs/>
                <w:sz w:val="16"/>
                <w:szCs w:val="16"/>
              </w:rPr>
              <w:t>У</w:t>
            </w:r>
            <w:r>
              <w:rPr>
                <w:rFonts w:ascii="Arial" w:hAnsi="Arial" w:cs="Arial"/>
                <w:b/>
                <w:bCs/>
                <w:sz w:val="16"/>
                <w:szCs w:val="16"/>
              </w:rPr>
              <w:t>чреждения здравоохранения, социального обесп</w:t>
            </w:r>
            <w:r>
              <w:rPr>
                <w:rFonts w:ascii="Arial" w:hAnsi="Arial" w:cs="Arial"/>
                <w:b/>
                <w:bCs/>
                <w:sz w:val="16"/>
                <w:szCs w:val="16"/>
              </w:rPr>
              <w:t xml:space="preserve">ечения </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1</w:t>
            </w:r>
            <w:r>
              <w:rPr>
                <w:rFonts w:ascii="Arial" w:hAnsi="Arial" w:cs="Arial"/>
                <w:sz w:val="16"/>
                <w:szCs w:val="16"/>
              </w:rPr>
              <w:t>. ФАП</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объект</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 на сс</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1/1</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0,2</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6"/>
              <w:spacing w:before="0" w:after="0"/>
              <w:rPr>
                <w:rFonts w:ascii="Arial" w:hAnsi="Arial" w:cs="Arial"/>
                <w:sz w:val="16"/>
                <w:szCs w:val="16"/>
              </w:rPr>
            </w:pPr>
            <w:r>
              <w:rPr>
                <w:rFonts w:ascii="Arial" w:hAnsi="Arial" w:cs="Arial"/>
                <w:sz w:val="16"/>
                <w:szCs w:val="16"/>
              </w:rPr>
              <w:t xml:space="preserve">С. </w:t>
            </w:r>
            <w:r>
              <w:rPr>
                <w:rFonts w:ascii="Arial" w:hAnsi="Arial" w:cs="Arial"/>
                <w:sz w:val="16"/>
                <w:szCs w:val="16"/>
                <w:lang w:val="ru-RU"/>
              </w:rPr>
              <w:t>Семеновское</w:t>
            </w:r>
          </w:p>
          <w:p w:rsidR="00000000" w:rsidRDefault="00293E43">
            <w:pPr>
              <w:jc w:val="center"/>
              <w:rPr>
                <w:rFonts w:ascii="Arial" w:hAnsi="Arial" w:cs="Arial"/>
                <w:sz w:val="16"/>
                <w:szCs w:val="16"/>
              </w:rPr>
            </w:pP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2. Аптеки</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объект</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по заданию</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1/1</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Встр.</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6"/>
              <w:spacing w:before="0" w:after="0"/>
              <w:rPr>
                <w:rFonts w:ascii="Arial" w:hAnsi="Arial" w:cs="Arial"/>
                <w:sz w:val="16"/>
                <w:szCs w:val="16"/>
              </w:rPr>
            </w:pPr>
            <w:r>
              <w:rPr>
                <w:rFonts w:ascii="Arial" w:hAnsi="Arial" w:cs="Arial"/>
                <w:sz w:val="16"/>
                <w:szCs w:val="16"/>
              </w:rPr>
              <w:t xml:space="preserve">С. </w:t>
            </w:r>
            <w:r>
              <w:rPr>
                <w:rFonts w:ascii="Arial" w:hAnsi="Arial" w:cs="Arial"/>
                <w:sz w:val="16"/>
                <w:szCs w:val="16"/>
                <w:lang w:val="ru-RU"/>
              </w:rPr>
              <w:t>Семеновское</w:t>
            </w:r>
          </w:p>
          <w:p w:rsidR="00000000" w:rsidRDefault="00293E43">
            <w:r>
              <w:rPr>
                <w:rFonts w:ascii="Arial" w:hAnsi="Arial" w:cs="Arial"/>
                <w:sz w:val="16"/>
                <w:szCs w:val="16"/>
              </w:rPr>
              <w:t>ФАП</w:t>
            </w:r>
          </w:p>
        </w:tc>
      </w:tr>
      <w:tr w:rsidR="00000000">
        <w:tc>
          <w:tcPr>
            <w:tcW w:w="9421" w:type="dxa"/>
            <w:gridSpan w:val="9"/>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bCs/>
                <w:sz w:val="16"/>
                <w:szCs w:val="16"/>
              </w:rPr>
              <w:t xml:space="preserve">Спортивные и физкультурно-оздоровительные сооружения </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1. Территория открытых спортивн</w:t>
            </w:r>
            <w:r>
              <w:rPr>
                <w:rFonts w:ascii="Arial" w:hAnsi="Arial" w:cs="Arial"/>
                <w:sz w:val="16"/>
                <w:szCs w:val="16"/>
              </w:rPr>
              <w:t>ых сооружений</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га</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0,7</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0,259</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0,259</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0,259</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0,259</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6"/>
              <w:spacing w:before="0" w:after="0"/>
              <w:rPr>
                <w:rFonts w:ascii="Arial" w:hAnsi="Arial" w:cs="Arial"/>
                <w:sz w:val="16"/>
                <w:szCs w:val="16"/>
              </w:rPr>
            </w:pPr>
            <w:r>
              <w:rPr>
                <w:rFonts w:ascii="Arial" w:hAnsi="Arial" w:cs="Arial"/>
                <w:sz w:val="16"/>
                <w:szCs w:val="16"/>
              </w:rPr>
              <w:t xml:space="preserve">С. </w:t>
            </w:r>
            <w:r>
              <w:rPr>
                <w:rFonts w:ascii="Arial" w:hAnsi="Arial" w:cs="Arial"/>
                <w:sz w:val="16"/>
                <w:szCs w:val="16"/>
                <w:lang w:val="ru-RU"/>
              </w:rPr>
              <w:t>Семеновское</w:t>
            </w:r>
          </w:p>
          <w:p w:rsidR="00000000" w:rsidRDefault="00293E43">
            <w:pPr>
              <w:jc w:val="center"/>
              <w:rPr>
                <w:rFonts w:ascii="Arial" w:hAnsi="Arial" w:cs="Arial"/>
                <w:sz w:val="16"/>
                <w:szCs w:val="16"/>
              </w:rPr>
            </w:pP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 xml:space="preserve">2. Спортивные залы </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м2 площ</w:t>
            </w:r>
          </w:p>
          <w:p w:rsidR="00000000" w:rsidRDefault="00293E43">
            <w:pPr>
              <w:rPr>
                <w:rFonts w:ascii="Arial" w:hAnsi="Arial" w:cs="Arial"/>
                <w:sz w:val="16"/>
                <w:szCs w:val="16"/>
              </w:rPr>
            </w:pPr>
            <w:r>
              <w:rPr>
                <w:rFonts w:ascii="Arial" w:hAnsi="Arial" w:cs="Arial"/>
                <w:sz w:val="16"/>
                <w:szCs w:val="16"/>
              </w:rPr>
              <w:t>пола</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180</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68</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68</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68</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Встр.</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jc w:val="center"/>
              <w:rPr>
                <w:rFonts w:ascii="Arial" w:hAnsi="Arial" w:cs="Arial"/>
                <w:sz w:val="16"/>
                <w:szCs w:val="16"/>
              </w:rPr>
            </w:pPr>
          </w:p>
        </w:tc>
      </w:tr>
      <w:tr w:rsidR="00000000">
        <w:tc>
          <w:tcPr>
            <w:tcW w:w="9421" w:type="dxa"/>
            <w:gridSpan w:val="9"/>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bCs/>
                <w:sz w:val="16"/>
                <w:szCs w:val="16"/>
              </w:rPr>
              <w:t>Учреждения культуры и и</w:t>
            </w:r>
            <w:r>
              <w:rPr>
                <w:rFonts w:ascii="Arial" w:hAnsi="Arial" w:cs="Arial"/>
                <w:b/>
                <w:bCs/>
                <w:sz w:val="16"/>
                <w:szCs w:val="16"/>
              </w:rPr>
              <w:t>скусств</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1</w:t>
            </w:r>
            <w:r>
              <w:rPr>
                <w:rFonts w:ascii="Arial" w:hAnsi="Arial" w:cs="Arial"/>
                <w:sz w:val="16"/>
                <w:szCs w:val="16"/>
              </w:rPr>
              <w:t>. Клубы</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мест</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550</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200</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200</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200</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0,5</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6"/>
              <w:spacing w:before="0" w:after="0"/>
              <w:rPr>
                <w:rFonts w:ascii="Arial" w:hAnsi="Arial" w:cs="Arial"/>
                <w:sz w:val="16"/>
                <w:szCs w:val="16"/>
              </w:rPr>
            </w:pPr>
            <w:r>
              <w:rPr>
                <w:rFonts w:ascii="Arial" w:hAnsi="Arial" w:cs="Arial"/>
                <w:sz w:val="16"/>
                <w:szCs w:val="16"/>
              </w:rPr>
              <w:t xml:space="preserve">С. </w:t>
            </w:r>
            <w:r>
              <w:rPr>
                <w:rFonts w:ascii="Arial" w:hAnsi="Arial" w:cs="Arial"/>
                <w:sz w:val="16"/>
                <w:szCs w:val="16"/>
                <w:lang w:val="ru-RU"/>
              </w:rPr>
              <w:t>Семеновское</w:t>
            </w:r>
          </w:p>
          <w:p w:rsidR="00000000" w:rsidRDefault="00293E43">
            <w:pPr>
              <w:jc w:val="center"/>
              <w:rPr>
                <w:rFonts w:ascii="Arial" w:hAnsi="Arial" w:cs="Arial"/>
                <w:sz w:val="16"/>
                <w:szCs w:val="16"/>
              </w:rPr>
            </w:pP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2. Библиотека</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т.ед.хр</w:t>
            </w:r>
          </w:p>
          <w:p w:rsidR="00000000" w:rsidRDefault="00293E43">
            <w:pPr>
              <w:jc w:val="center"/>
              <w:rPr>
                <w:rFonts w:ascii="Arial" w:hAnsi="Arial" w:cs="Arial"/>
                <w:sz w:val="16"/>
                <w:szCs w:val="16"/>
              </w:rPr>
            </w:pP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5</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1,85</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1,85</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1,85</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Встр.</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6"/>
              <w:spacing w:before="0" w:after="0"/>
              <w:rPr>
                <w:rFonts w:ascii="Arial" w:hAnsi="Arial" w:cs="Arial"/>
                <w:sz w:val="16"/>
                <w:szCs w:val="16"/>
              </w:rPr>
            </w:pPr>
            <w:r>
              <w:rPr>
                <w:rFonts w:ascii="Arial" w:hAnsi="Arial" w:cs="Arial"/>
                <w:sz w:val="16"/>
                <w:szCs w:val="16"/>
              </w:rPr>
              <w:t xml:space="preserve">С. </w:t>
            </w:r>
            <w:r>
              <w:rPr>
                <w:rFonts w:ascii="Arial" w:hAnsi="Arial" w:cs="Arial"/>
                <w:sz w:val="16"/>
                <w:szCs w:val="16"/>
                <w:lang w:val="ru-RU"/>
              </w:rPr>
              <w:t>Семеновское</w:t>
            </w:r>
          </w:p>
          <w:p w:rsidR="00000000" w:rsidRDefault="00293E43">
            <w:r>
              <w:rPr>
                <w:rFonts w:ascii="Arial" w:hAnsi="Arial" w:cs="Arial"/>
                <w:sz w:val="16"/>
                <w:szCs w:val="16"/>
              </w:rPr>
              <w:t>В клубе</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3. Кружковые</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м2</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60</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23</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23</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23</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Встр.</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6"/>
              <w:spacing w:before="0" w:after="0"/>
              <w:rPr>
                <w:rFonts w:ascii="Arial" w:hAnsi="Arial" w:cs="Arial"/>
                <w:sz w:val="16"/>
                <w:szCs w:val="16"/>
              </w:rPr>
            </w:pPr>
            <w:r>
              <w:rPr>
                <w:rFonts w:ascii="Arial" w:hAnsi="Arial" w:cs="Arial"/>
                <w:sz w:val="16"/>
                <w:szCs w:val="16"/>
              </w:rPr>
              <w:t xml:space="preserve">С. </w:t>
            </w:r>
            <w:r>
              <w:rPr>
                <w:rFonts w:ascii="Arial" w:hAnsi="Arial" w:cs="Arial"/>
                <w:sz w:val="16"/>
                <w:szCs w:val="16"/>
                <w:lang w:val="ru-RU"/>
              </w:rPr>
              <w:t>Семеновское</w:t>
            </w:r>
          </w:p>
          <w:p w:rsidR="00000000" w:rsidRDefault="00293E43">
            <w:r>
              <w:rPr>
                <w:rFonts w:ascii="Arial" w:hAnsi="Arial" w:cs="Arial"/>
                <w:sz w:val="16"/>
                <w:szCs w:val="16"/>
              </w:rPr>
              <w:t>В клубе</w:t>
            </w:r>
          </w:p>
        </w:tc>
      </w:tr>
      <w:tr w:rsidR="00000000">
        <w:tc>
          <w:tcPr>
            <w:tcW w:w="9421" w:type="dxa"/>
            <w:gridSpan w:val="9"/>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bCs/>
                <w:sz w:val="16"/>
                <w:szCs w:val="16"/>
              </w:rPr>
              <w:t>Предприятия торговли и общественного питания, бытового обсл</w:t>
            </w:r>
            <w:r>
              <w:rPr>
                <w:rFonts w:ascii="Arial" w:hAnsi="Arial" w:cs="Arial"/>
                <w:b/>
                <w:bCs/>
                <w:sz w:val="16"/>
                <w:szCs w:val="16"/>
              </w:rPr>
              <w:t xml:space="preserve">уживания </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1. Магазины, всего</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м2 торг пл.</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300</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110</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85</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25</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110</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sz w:val="16"/>
                <w:szCs w:val="16"/>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Д.Мунасипово</w:t>
            </w:r>
          </w:p>
          <w:p w:rsidR="00000000" w:rsidRDefault="00293E43">
            <w:pPr>
              <w:jc w:val="center"/>
              <w:rPr>
                <w:rFonts w:ascii="Arial" w:hAnsi="Arial" w:cs="Arial"/>
                <w:sz w:val="16"/>
                <w:szCs w:val="16"/>
              </w:rPr>
            </w:pP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2. Предприятия общественного питания</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мес</w:t>
            </w:r>
            <w:r>
              <w:rPr>
                <w:rFonts w:ascii="Arial" w:hAnsi="Arial" w:cs="Arial"/>
                <w:sz w:val="16"/>
                <w:szCs w:val="16"/>
              </w:rPr>
              <w:t>то</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40</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15</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both"/>
            </w:pPr>
            <w:r>
              <w:rPr>
                <w:rFonts w:ascii="Arial" w:hAnsi="Arial" w:cs="Arial"/>
                <w:sz w:val="16"/>
                <w:szCs w:val="16"/>
              </w:rPr>
              <w:t>В райцентре</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3. Предприятия бытового обслуживания</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раб.</w:t>
            </w:r>
          </w:p>
          <w:p w:rsidR="00000000" w:rsidRDefault="00293E43">
            <w:pPr>
              <w:jc w:val="center"/>
              <w:rPr>
                <w:rFonts w:ascii="Arial" w:hAnsi="Arial" w:cs="Arial"/>
                <w:sz w:val="16"/>
                <w:szCs w:val="16"/>
              </w:rPr>
            </w:pPr>
            <w:r>
              <w:rPr>
                <w:rFonts w:ascii="Arial" w:hAnsi="Arial" w:cs="Arial"/>
                <w:sz w:val="16"/>
                <w:szCs w:val="16"/>
              </w:rPr>
              <w:t>место</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7</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3</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both"/>
            </w:pPr>
            <w:r>
              <w:rPr>
                <w:rFonts w:ascii="Arial" w:hAnsi="Arial" w:cs="Arial"/>
                <w:sz w:val="16"/>
                <w:szCs w:val="16"/>
              </w:rPr>
              <w:t>В райцентре</w:t>
            </w:r>
          </w:p>
        </w:tc>
      </w:tr>
      <w:tr w:rsidR="00000000">
        <w:tc>
          <w:tcPr>
            <w:tcW w:w="9421" w:type="dxa"/>
            <w:gridSpan w:val="9"/>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bCs/>
                <w:sz w:val="16"/>
                <w:szCs w:val="16"/>
              </w:rPr>
              <w:t>Организации и учреждения управления, кредитно-финансовые учреждения и пре</w:t>
            </w:r>
            <w:r>
              <w:rPr>
                <w:rFonts w:ascii="Arial" w:hAnsi="Arial" w:cs="Arial"/>
                <w:b/>
                <w:bCs/>
                <w:sz w:val="16"/>
                <w:szCs w:val="16"/>
              </w:rPr>
              <w:t xml:space="preserve">дприятия связи </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1. Отделение связи</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объект</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по зад</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both"/>
            </w:pPr>
            <w:r>
              <w:rPr>
                <w:rFonts w:ascii="Arial" w:hAnsi="Arial" w:cs="Arial"/>
                <w:sz w:val="16"/>
                <w:szCs w:val="16"/>
              </w:rPr>
              <w:t>В райцентре</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2. Отде</w:t>
            </w:r>
            <w:r>
              <w:rPr>
                <w:rFonts w:ascii="Arial" w:hAnsi="Arial" w:cs="Arial"/>
                <w:sz w:val="16"/>
                <w:szCs w:val="16"/>
              </w:rPr>
              <w:t>ления сберегательных банков</w:t>
            </w:r>
          </w:p>
          <w:p w:rsidR="00000000" w:rsidRDefault="00293E43">
            <w:pPr>
              <w:rPr>
                <w:rFonts w:ascii="Arial" w:hAnsi="Arial" w:cs="Arial"/>
                <w:sz w:val="16"/>
                <w:szCs w:val="16"/>
              </w:rPr>
            </w:pPr>
          </w:p>
        </w:tc>
        <w:tc>
          <w:tcPr>
            <w:tcW w:w="584"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объект</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both"/>
            </w:pPr>
            <w:r>
              <w:rPr>
                <w:rFonts w:ascii="Arial" w:hAnsi="Arial" w:cs="Arial"/>
                <w:sz w:val="16"/>
                <w:szCs w:val="16"/>
              </w:rPr>
              <w:t>В райцентре</w:t>
            </w:r>
          </w:p>
        </w:tc>
      </w:tr>
      <w:tr w:rsidR="00000000">
        <w:tc>
          <w:tcPr>
            <w:tcW w:w="18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3.Пункты охраны порядка</w:t>
            </w:r>
          </w:p>
        </w:tc>
        <w:tc>
          <w:tcPr>
            <w:tcW w:w="584"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sz w:val="16"/>
                <w:szCs w:val="16"/>
              </w:rPr>
            </w:pPr>
            <w:r>
              <w:rPr>
                <w:rFonts w:ascii="Arial" w:hAnsi="Arial" w:cs="Arial"/>
                <w:sz w:val="16"/>
                <w:szCs w:val="16"/>
              </w:rPr>
              <w:t>объект</w:t>
            </w:r>
          </w:p>
        </w:tc>
        <w:tc>
          <w:tcPr>
            <w:tcW w:w="85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 на 20 тыс.ч</w:t>
            </w:r>
          </w:p>
        </w:tc>
        <w:tc>
          <w:tcPr>
            <w:tcW w:w="87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1</w:t>
            </w:r>
          </w:p>
        </w:tc>
        <w:tc>
          <w:tcPr>
            <w:tcW w:w="79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63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2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03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z w:val="16"/>
                <w:szCs w:val="16"/>
              </w:rPr>
            </w:pPr>
            <w:r>
              <w:rPr>
                <w:rFonts w:ascii="Arial" w:hAnsi="Arial" w:cs="Arial"/>
                <w:sz w:val="16"/>
                <w:szCs w:val="16"/>
              </w:rPr>
              <w:t>-</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both"/>
            </w:pPr>
            <w:r>
              <w:rPr>
                <w:rFonts w:ascii="Arial" w:hAnsi="Arial" w:cs="Arial"/>
                <w:sz w:val="16"/>
                <w:szCs w:val="16"/>
              </w:rPr>
              <w:t>В райцентре</w:t>
            </w:r>
          </w:p>
        </w:tc>
      </w:tr>
    </w:tbl>
    <w:p w:rsidR="00000000" w:rsidRDefault="00293E43">
      <w:pPr>
        <w:pStyle w:val="aff0"/>
        <w:spacing w:after="0"/>
        <w:ind w:firstLine="567"/>
        <w:rPr>
          <w:rFonts w:cs="Arial"/>
          <w:b/>
          <w:sz w:val="24"/>
          <w:shd w:val="clear" w:color="auto" w:fill="FFFF00"/>
        </w:rPr>
      </w:pPr>
    </w:p>
    <w:p w:rsidR="00000000" w:rsidRDefault="00293E43">
      <w:pPr>
        <w:pStyle w:val="aff0"/>
        <w:spacing w:after="0"/>
        <w:ind w:firstLine="567"/>
        <w:jc w:val="both"/>
        <w:rPr>
          <w:rFonts w:ascii="Arial" w:hAnsi="Arial" w:cs="Arial"/>
          <w:sz w:val="24"/>
          <w:szCs w:val="24"/>
        </w:rPr>
      </w:pPr>
      <w:r>
        <w:rPr>
          <w:rFonts w:ascii="Arial" w:hAnsi="Arial" w:cs="Arial"/>
          <w:sz w:val="24"/>
          <w:szCs w:val="24"/>
        </w:rPr>
        <w:t>Далее приведены планируемые для размещения   социальные и культурные объекты местного значения, строительство которых предусма</w:t>
      </w:r>
      <w:r>
        <w:rPr>
          <w:rFonts w:ascii="Arial" w:hAnsi="Arial" w:cs="Arial"/>
          <w:sz w:val="24"/>
          <w:szCs w:val="24"/>
        </w:rPr>
        <w:t>тривается за счет бюджетных средств.</w:t>
      </w:r>
    </w:p>
    <w:p w:rsidR="00000000" w:rsidRDefault="00293E43">
      <w:pPr>
        <w:pStyle w:val="aff0"/>
        <w:spacing w:after="0"/>
        <w:ind w:firstLine="567"/>
        <w:rPr>
          <w:rFonts w:ascii="Arial" w:hAnsi="Arial" w:cs="Arial"/>
          <w:sz w:val="24"/>
          <w:szCs w:val="24"/>
        </w:rPr>
      </w:pPr>
    </w:p>
    <w:p w:rsidR="00000000" w:rsidRDefault="00293E43">
      <w:pPr>
        <w:pStyle w:val="aff0"/>
        <w:spacing w:after="0"/>
        <w:ind w:left="708" w:firstLine="708"/>
        <w:rPr>
          <w:rFonts w:ascii="Arial" w:hAnsi="Arial" w:cs="Arial"/>
          <w:i/>
          <w:sz w:val="24"/>
          <w:szCs w:val="24"/>
          <w:u w:val="single"/>
        </w:rPr>
      </w:pPr>
    </w:p>
    <w:p w:rsidR="00000000" w:rsidRDefault="00293E43">
      <w:pPr>
        <w:pStyle w:val="aff0"/>
        <w:spacing w:after="0"/>
        <w:ind w:left="708" w:firstLine="708"/>
        <w:rPr>
          <w:rFonts w:ascii="Arial" w:hAnsi="Arial" w:cs="Arial"/>
          <w:i/>
          <w:sz w:val="24"/>
          <w:szCs w:val="24"/>
          <w:u w:val="single"/>
        </w:rPr>
      </w:pPr>
    </w:p>
    <w:p w:rsidR="00000000" w:rsidRDefault="00293E43">
      <w:pPr>
        <w:pStyle w:val="aff0"/>
        <w:spacing w:after="0"/>
        <w:ind w:left="708" w:firstLine="708"/>
        <w:rPr>
          <w:rFonts w:ascii="Arial" w:hAnsi="Arial" w:cs="Arial"/>
          <w:sz w:val="24"/>
          <w:szCs w:val="24"/>
        </w:rPr>
      </w:pPr>
      <w:r>
        <w:rPr>
          <w:rFonts w:ascii="Arial" w:hAnsi="Arial" w:cs="Arial"/>
          <w:i/>
          <w:sz w:val="24"/>
          <w:szCs w:val="24"/>
          <w:u w:val="single"/>
        </w:rPr>
        <w:t>Планируемые для размещения объекты местного значения</w:t>
      </w:r>
    </w:p>
    <w:p w:rsidR="00000000" w:rsidRDefault="00293E43">
      <w:pPr>
        <w:pStyle w:val="aff0"/>
        <w:spacing w:after="0"/>
        <w:ind w:left="7080" w:firstLine="708"/>
        <w:rPr>
          <w:rFonts w:ascii="Arial" w:hAnsi="Arial" w:cs="Arial"/>
          <w:b/>
        </w:rPr>
      </w:pPr>
      <w:r>
        <w:rPr>
          <w:rFonts w:ascii="Arial" w:hAnsi="Arial" w:cs="Arial"/>
          <w:sz w:val="24"/>
          <w:szCs w:val="24"/>
        </w:rPr>
        <w:t>таблица б)</w:t>
      </w:r>
    </w:p>
    <w:tbl>
      <w:tblPr>
        <w:tblW w:w="0" w:type="auto"/>
        <w:tblInd w:w="-5" w:type="dxa"/>
        <w:tblLayout w:type="fixed"/>
        <w:tblLook w:val="0000"/>
      </w:tblPr>
      <w:tblGrid>
        <w:gridCol w:w="779"/>
        <w:gridCol w:w="2164"/>
        <w:gridCol w:w="2115"/>
        <w:gridCol w:w="2854"/>
        <w:gridCol w:w="1669"/>
      </w:tblGrid>
      <w:tr w:rsidR="00000000">
        <w:tc>
          <w:tcPr>
            <w:tcW w:w="77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rPr>
                <w:rFonts w:ascii="Arial" w:hAnsi="Arial" w:cs="Arial"/>
                <w:b/>
              </w:rPr>
            </w:pPr>
            <w:r>
              <w:rPr>
                <w:rFonts w:ascii="Arial" w:hAnsi="Arial" w:cs="Arial"/>
                <w:b/>
              </w:rPr>
              <w:t>№№</w:t>
            </w:r>
          </w:p>
        </w:tc>
        <w:tc>
          <w:tcPr>
            <w:tcW w:w="2164"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rPr>
                <w:rFonts w:ascii="Arial" w:hAnsi="Arial" w:cs="Arial"/>
                <w:b/>
              </w:rPr>
            </w:pPr>
            <w:r>
              <w:rPr>
                <w:rFonts w:ascii="Arial" w:hAnsi="Arial" w:cs="Arial"/>
                <w:b/>
              </w:rPr>
              <w:t>Наименование</w:t>
            </w:r>
          </w:p>
        </w:tc>
        <w:tc>
          <w:tcPr>
            <w:tcW w:w="2115"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rPr>
                <w:rFonts w:ascii="Arial" w:hAnsi="Arial" w:cs="Arial"/>
                <w:b/>
              </w:rPr>
            </w:pPr>
            <w:r>
              <w:rPr>
                <w:rFonts w:ascii="Arial" w:hAnsi="Arial" w:cs="Arial"/>
                <w:b/>
              </w:rPr>
              <w:t>Место размещения</w:t>
            </w:r>
          </w:p>
        </w:tc>
        <w:tc>
          <w:tcPr>
            <w:tcW w:w="2854"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rPr>
                <w:rFonts w:ascii="Arial" w:hAnsi="Arial" w:cs="Arial"/>
                <w:b/>
              </w:rPr>
            </w:pPr>
            <w:r>
              <w:rPr>
                <w:rFonts w:ascii="Arial" w:hAnsi="Arial" w:cs="Arial"/>
                <w:b/>
              </w:rPr>
              <w:t>Источники финансирования</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pPr>
            <w:r>
              <w:rPr>
                <w:rFonts w:ascii="Arial" w:hAnsi="Arial" w:cs="Arial"/>
                <w:b/>
              </w:rPr>
              <w:t>Сроки реализации</w:t>
            </w:r>
          </w:p>
        </w:tc>
      </w:tr>
      <w:tr w:rsidR="00000000">
        <w:tc>
          <w:tcPr>
            <w:tcW w:w="77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1</w:t>
            </w:r>
          </w:p>
        </w:tc>
        <w:tc>
          <w:tcPr>
            <w:tcW w:w="2164"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rPr>
                <w:rFonts w:ascii="Arial" w:hAnsi="Arial" w:cs="Arial"/>
              </w:rPr>
            </w:pPr>
            <w:r>
              <w:rPr>
                <w:rFonts w:ascii="Arial" w:hAnsi="Arial" w:cs="Arial"/>
              </w:rPr>
              <w:t>Фельдшерско-акушерский пункт</w:t>
            </w:r>
          </w:p>
        </w:tc>
        <w:tc>
          <w:tcPr>
            <w:tcW w:w="2115" w:type="dxa"/>
            <w:tcBorders>
              <w:top w:val="single" w:sz="4" w:space="0" w:color="000000"/>
              <w:left w:val="single" w:sz="4" w:space="0" w:color="000000"/>
              <w:bottom w:val="single" w:sz="4" w:space="0" w:color="000000"/>
            </w:tcBorders>
            <w:shd w:val="clear" w:color="auto" w:fill="auto"/>
          </w:tcPr>
          <w:p w:rsidR="00000000" w:rsidRDefault="00293E43">
            <w:pPr>
              <w:pStyle w:val="aff6"/>
              <w:spacing w:before="0" w:after="0"/>
              <w:rPr>
                <w:rFonts w:ascii="Arial" w:hAnsi="Arial" w:cs="Arial"/>
              </w:rPr>
            </w:pPr>
            <w:r>
              <w:rPr>
                <w:rFonts w:ascii="Arial" w:hAnsi="Arial" w:cs="Arial"/>
                <w:sz w:val="20"/>
                <w:szCs w:val="20"/>
              </w:rPr>
              <w:t xml:space="preserve">С. </w:t>
            </w:r>
            <w:r>
              <w:rPr>
                <w:rFonts w:ascii="Arial" w:hAnsi="Arial" w:cs="Arial"/>
                <w:sz w:val="20"/>
                <w:szCs w:val="20"/>
                <w:lang w:val="ru-RU"/>
              </w:rPr>
              <w:t>Семеновское</w:t>
            </w:r>
          </w:p>
          <w:p w:rsidR="00000000" w:rsidRDefault="00293E43">
            <w:pPr>
              <w:pStyle w:val="aff0"/>
              <w:spacing w:after="0"/>
              <w:rPr>
                <w:rFonts w:ascii="Arial" w:hAnsi="Arial" w:cs="Arial"/>
              </w:rPr>
            </w:pPr>
          </w:p>
        </w:tc>
        <w:tc>
          <w:tcPr>
            <w:tcW w:w="2854"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rPr>
                <w:rFonts w:ascii="Arial" w:hAnsi="Arial" w:cs="Arial"/>
              </w:rPr>
            </w:pPr>
            <w:r>
              <w:rPr>
                <w:rFonts w:ascii="Arial" w:hAnsi="Arial" w:cs="Arial"/>
              </w:rPr>
              <w:t>Бюджет РБ,</w:t>
            </w:r>
          </w:p>
          <w:p w:rsidR="00000000" w:rsidRDefault="00293E43">
            <w:pPr>
              <w:pStyle w:val="aff0"/>
              <w:spacing w:after="0"/>
              <w:rPr>
                <w:rFonts w:ascii="Arial" w:hAnsi="Arial" w:cs="Arial"/>
              </w:rPr>
            </w:pPr>
            <w:r>
              <w:rPr>
                <w:rFonts w:ascii="Arial" w:hAnsi="Arial" w:cs="Arial"/>
              </w:rPr>
              <w:t>местный бюджет</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pPr>
            <w:r>
              <w:rPr>
                <w:rFonts w:ascii="Arial" w:hAnsi="Arial" w:cs="Arial"/>
              </w:rPr>
              <w:t>202</w:t>
            </w:r>
            <w:r>
              <w:rPr>
                <w:rFonts w:ascii="Arial" w:hAnsi="Arial" w:cs="Arial"/>
              </w:rPr>
              <w:t>1-2022гг.</w:t>
            </w:r>
          </w:p>
        </w:tc>
      </w:tr>
      <w:tr w:rsidR="00000000">
        <w:tc>
          <w:tcPr>
            <w:tcW w:w="779"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jc w:val="center"/>
              <w:rPr>
                <w:rFonts w:ascii="Arial" w:hAnsi="Arial" w:cs="Arial"/>
              </w:rPr>
            </w:pPr>
            <w:r>
              <w:rPr>
                <w:rFonts w:ascii="Arial" w:hAnsi="Arial" w:cs="Arial"/>
              </w:rPr>
              <w:t>2</w:t>
            </w:r>
          </w:p>
        </w:tc>
        <w:tc>
          <w:tcPr>
            <w:tcW w:w="2164"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rPr>
                <w:rFonts w:ascii="Arial" w:hAnsi="Arial" w:cs="Arial"/>
              </w:rPr>
            </w:pPr>
            <w:r>
              <w:rPr>
                <w:rFonts w:ascii="Arial" w:hAnsi="Arial" w:cs="Arial"/>
              </w:rPr>
              <w:t>Дом культуры на 200 мест</w:t>
            </w:r>
          </w:p>
        </w:tc>
        <w:tc>
          <w:tcPr>
            <w:tcW w:w="2115" w:type="dxa"/>
            <w:tcBorders>
              <w:top w:val="single" w:sz="4" w:space="0" w:color="000000"/>
              <w:left w:val="single" w:sz="4" w:space="0" w:color="000000"/>
              <w:bottom w:val="single" w:sz="4" w:space="0" w:color="000000"/>
            </w:tcBorders>
            <w:shd w:val="clear" w:color="auto" w:fill="auto"/>
          </w:tcPr>
          <w:p w:rsidR="00000000" w:rsidRDefault="00293E43">
            <w:pPr>
              <w:pStyle w:val="aff6"/>
              <w:spacing w:before="0" w:after="0"/>
              <w:rPr>
                <w:rFonts w:ascii="Arial" w:hAnsi="Arial" w:cs="Arial"/>
              </w:rPr>
            </w:pPr>
            <w:r>
              <w:rPr>
                <w:rFonts w:ascii="Arial" w:hAnsi="Arial" w:cs="Arial"/>
                <w:sz w:val="20"/>
                <w:szCs w:val="20"/>
              </w:rPr>
              <w:t xml:space="preserve">С. </w:t>
            </w:r>
            <w:r>
              <w:rPr>
                <w:rFonts w:ascii="Arial" w:hAnsi="Arial" w:cs="Arial"/>
                <w:sz w:val="20"/>
                <w:szCs w:val="20"/>
                <w:lang w:val="ru-RU"/>
              </w:rPr>
              <w:t>Семеновское</w:t>
            </w:r>
          </w:p>
          <w:p w:rsidR="00000000" w:rsidRDefault="00293E43">
            <w:pPr>
              <w:pStyle w:val="aff0"/>
              <w:spacing w:after="0"/>
              <w:rPr>
                <w:rFonts w:ascii="Arial" w:hAnsi="Arial" w:cs="Arial"/>
              </w:rPr>
            </w:pPr>
          </w:p>
        </w:tc>
        <w:tc>
          <w:tcPr>
            <w:tcW w:w="2854" w:type="dxa"/>
            <w:tcBorders>
              <w:top w:val="single" w:sz="4" w:space="0" w:color="000000"/>
              <w:left w:val="single" w:sz="4" w:space="0" w:color="000000"/>
              <w:bottom w:val="single" w:sz="4" w:space="0" w:color="000000"/>
            </w:tcBorders>
            <w:shd w:val="clear" w:color="auto" w:fill="auto"/>
          </w:tcPr>
          <w:p w:rsidR="00000000" w:rsidRDefault="00293E43">
            <w:pPr>
              <w:pStyle w:val="aff0"/>
              <w:spacing w:after="0"/>
              <w:rPr>
                <w:rFonts w:ascii="Arial" w:hAnsi="Arial" w:cs="Arial"/>
              </w:rPr>
            </w:pPr>
            <w:r>
              <w:rPr>
                <w:rFonts w:ascii="Arial" w:hAnsi="Arial" w:cs="Arial"/>
              </w:rPr>
              <w:t>Бюджет РБ,</w:t>
            </w:r>
          </w:p>
          <w:p w:rsidR="00000000" w:rsidRDefault="00293E43">
            <w:pPr>
              <w:pStyle w:val="aff0"/>
              <w:spacing w:after="0"/>
              <w:rPr>
                <w:rFonts w:ascii="Arial" w:hAnsi="Arial" w:cs="Arial"/>
              </w:rPr>
            </w:pPr>
            <w:r>
              <w:rPr>
                <w:rFonts w:ascii="Arial" w:hAnsi="Arial" w:cs="Arial"/>
              </w:rPr>
              <w:t>местный бюджет</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pStyle w:val="aff0"/>
              <w:spacing w:after="0"/>
            </w:pPr>
            <w:r>
              <w:rPr>
                <w:rFonts w:ascii="Arial" w:hAnsi="Arial" w:cs="Arial"/>
              </w:rPr>
              <w:t>2022-2025гг.</w:t>
            </w:r>
          </w:p>
        </w:tc>
      </w:tr>
    </w:tbl>
    <w:p w:rsidR="00000000" w:rsidRDefault="00293E43">
      <w:pPr>
        <w:pStyle w:val="aff0"/>
        <w:spacing w:after="0"/>
        <w:ind w:firstLine="567"/>
        <w:rPr>
          <w:rFonts w:ascii="Arial" w:hAnsi="Arial" w:cs="Arial"/>
          <w:b/>
          <w:sz w:val="24"/>
          <w:shd w:val="clear" w:color="auto" w:fill="FFFF00"/>
        </w:rPr>
      </w:pPr>
    </w:p>
    <w:p w:rsidR="00000000" w:rsidRDefault="00293E43">
      <w:pPr>
        <w:pStyle w:val="aff0"/>
        <w:spacing w:after="0"/>
        <w:ind w:firstLine="567"/>
        <w:rPr>
          <w:rFonts w:ascii="Arial" w:hAnsi="Arial" w:cs="Arial"/>
          <w:sz w:val="24"/>
        </w:rPr>
      </w:pPr>
      <w:r>
        <w:rPr>
          <w:rFonts w:ascii="Arial" w:hAnsi="Arial" w:cs="Arial"/>
          <w:b/>
          <w:sz w:val="24"/>
        </w:rPr>
        <w:t xml:space="preserve">4.4.Функциональное зонирование.  </w:t>
      </w:r>
    </w:p>
    <w:p w:rsidR="00000000" w:rsidRDefault="00293E43">
      <w:pPr>
        <w:pStyle w:val="aff0"/>
        <w:spacing w:after="0"/>
        <w:ind w:firstLine="567"/>
        <w:rPr>
          <w:rFonts w:ascii="Arial" w:hAnsi="Arial" w:cs="Arial"/>
          <w:sz w:val="24"/>
        </w:rPr>
      </w:pPr>
    </w:p>
    <w:p w:rsidR="00000000" w:rsidRDefault="00293E43">
      <w:pPr>
        <w:pStyle w:val="aff0"/>
        <w:spacing w:after="0"/>
        <w:ind w:firstLine="567"/>
        <w:jc w:val="both"/>
        <w:rPr>
          <w:rFonts w:ascii="Arial" w:hAnsi="Arial" w:cs="Arial"/>
          <w:sz w:val="24"/>
          <w:szCs w:val="24"/>
        </w:rPr>
      </w:pPr>
      <w:r>
        <w:rPr>
          <w:rFonts w:ascii="Arial" w:hAnsi="Arial" w:cs="Arial"/>
          <w:sz w:val="24"/>
        </w:rPr>
        <w:t>Проектом предлагается оптимизация существующего функционального зонирования с учетом положений социально-экономического развит</w:t>
      </w:r>
      <w:r>
        <w:rPr>
          <w:rFonts w:ascii="Arial" w:hAnsi="Arial" w:cs="Arial"/>
          <w:sz w:val="24"/>
        </w:rPr>
        <w:t>ия, демографических показателей, комплексной оценки территории.</w:t>
      </w:r>
    </w:p>
    <w:p w:rsidR="00000000" w:rsidRDefault="00293E43">
      <w:pPr>
        <w:ind w:firstLine="567"/>
        <w:jc w:val="both"/>
        <w:rPr>
          <w:rFonts w:ascii="Arial" w:hAnsi="Arial" w:cs="Arial"/>
          <w:sz w:val="24"/>
          <w:szCs w:val="24"/>
        </w:rPr>
      </w:pPr>
      <w:r>
        <w:rPr>
          <w:rFonts w:ascii="Arial" w:hAnsi="Arial" w:cs="Arial"/>
          <w:sz w:val="24"/>
          <w:szCs w:val="24"/>
        </w:rPr>
        <w:t>Проектом предусмотрены следующие функциональные зоны:</w:t>
      </w:r>
    </w:p>
    <w:p w:rsidR="00000000" w:rsidRDefault="00293E43">
      <w:pPr>
        <w:jc w:val="both"/>
        <w:rPr>
          <w:rFonts w:ascii="Arial" w:hAnsi="Arial" w:cs="Arial"/>
          <w:sz w:val="24"/>
          <w:szCs w:val="24"/>
        </w:rPr>
      </w:pPr>
      <w:r>
        <w:rPr>
          <w:rFonts w:ascii="Arial" w:hAnsi="Arial" w:cs="Arial"/>
          <w:sz w:val="24"/>
          <w:szCs w:val="24"/>
        </w:rPr>
        <w:tab/>
        <w:t>1.</w:t>
      </w:r>
      <w:r>
        <w:rPr>
          <w:rFonts w:ascii="Arial" w:hAnsi="Arial" w:cs="Arial"/>
          <w:i/>
          <w:sz w:val="24"/>
          <w:szCs w:val="24"/>
          <w:u w:val="single"/>
        </w:rPr>
        <w:t>Жилая застройка</w:t>
      </w:r>
      <w:r>
        <w:rPr>
          <w:rFonts w:ascii="Arial" w:hAnsi="Arial" w:cs="Arial"/>
          <w:sz w:val="24"/>
          <w:szCs w:val="24"/>
        </w:rPr>
        <w:t xml:space="preserve"> - Размещение жилых помещений различного вида и обеспечение проживания в них. К жилой застройке относятся здания (помеще</w:t>
      </w:r>
      <w:r>
        <w:rPr>
          <w:rFonts w:ascii="Arial" w:hAnsi="Arial" w:cs="Arial"/>
          <w:sz w:val="24"/>
          <w:szCs w:val="24"/>
        </w:rPr>
        <w:t>ния в них), предназначенные для проживания человека, за исключением зданий (помещений), используемых:</w:t>
      </w:r>
    </w:p>
    <w:p w:rsidR="00000000" w:rsidRDefault="00293E43">
      <w:pPr>
        <w:autoSpaceDE w:val="0"/>
        <w:jc w:val="both"/>
        <w:rPr>
          <w:rFonts w:ascii="Arial" w:hAnsi="Arial" w:cs="Arial"/>
          <w:sz w:val="24"/>
          <w:szCs w:val="24"/>
        </w:rPr>
      </w:pPr>
      <w:r>
        <w:rPr>
          <w:rFonts w:ascii="Arial" w:hAnsi="Arial" w:cs="Arial"/>
          <w:sz w:val="24"/>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000000" w:rsidRDefault="00293E43">
      <w:pPr>
        <w:autoSpaceDE w:val="0"/>
        <w:jc w:val="both"/>
        <w:rPr>
          <w:rFonts w:ascii="Arial" w:hAnsi="Arial" w:cs="Arial"/>
          <w:sz w:val="24"/>
          <w:szCs w:val="24"/>
        </w:rPr>
      </w:pPr>
      <w:r>
        <w:rPr>
          <w:rFonts w:ascii="Arial" w:hAnsi="Arial" w:cs="Arial"/>
          <w:sz w:val="24"/>
          <w:szCs w:val="24"/>
        </w:rPr>
        <w:t>- для прожива</w:t>
      </w:r>
      <w:r>
        <w:rPr>
          <w:rFonts w:ascii="Arial" w:hAnsi="Arial" w:cs="Arial"/>
          <w:sz w:val="24"/>
          <w:szCs w:val="24"/>
        </w:rPr>
        <w:t>ния с одновременным осуществлением лечения или социального обслуживания населения (санатории, дома ребенка, дома престарелых, больницы);</w:t>
      </w:r>
    </w:p>
    <w:p w:rsidR="00000000" w:rsidRDefault="00293E43">
      <w:pPr>
        <w:autoSpaceDE w:val="0"/>
        <w:jc w:val="both"/>
        <w:rPr>
          <w:rFonts w:ascii="Arial" w:hAnsi="Arial" w:cs="Arial"/>
          <w:sz w:val="24"/>
          <w:szCs w:val="24"/>
        </w:rPr>
      </w:pPr>
      <w:r>
        <w:rPr>
          <w:rFonts w:ascii="Arial" w:hAnsi="Arial" w:cs="Arial"/>
          <w:sz w:val="24"/>
          <w:szCs w:val="24"/>
        </w:rPr>
        <w:t xml:space="preserve">- как способ обеспечения непрерывности производства (вахтовые помещения, служебные жилые помещения на производственных </w:t>
      </w:r>
      <w:r>
        <w:rPr>
          <w:rFonts w:ascii="Arial" w:hAnsi="Arial" w:cs="Arial"/>
          <w:sz w:val="24"/>
          <w:szCs w:val="24"/>
        </w:rPr>
        <w:t>объектах);</w:t>
      </w:r>
    </w:p>
    <w:p w:rsidR="00000000" w:rsidRDefault="00293E43">
      <w:pPr>
        <w:autoSpaceDE w:val="0"/>
        <w:jc w:val="both"/>
        <w:rPr>
          <w:rFonts w:ascii="Arial" w:hAnsi="Arial" w:cs="Arial"/>
          <w:sz w:val="24"/>
          <w:szCs w:val="24"/>
        </w:rPr>
      </w:pPr>
      <w:r>
        <w:rPr>
          <w:rFonts w:ascii="Arial" w:hAnsi="Arial" w:cs="Arial"/>
          <w:sz w:val="24"/>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000000" w:rsidRDefault="00293E43">
      <w:pPr>
        <w:jc w:val="both"/>
        <w:rPr>
          <w:rFonts w:ascii="Arial" w:hAnsi="Arial" w:cs="Arial"/>
          <w:sz w:val="24"/>
          <w:szCs w:val="24"/>
        </w:rPr>
      </w:pPr>
      <w:r>
        <w:rPr>
          <w:rFonts w:ascii="Arial" w:hAnsi="Arial" w:cs="Arial"/>
          <w:sz w:val="24"/>
          <w:szCs w:val="24"/>
        </w:rPr>
        <w:tab/>
        <w:t xml:space="preserve">2. </w:t>
      </w:r>
      <w:r>
        <w:rPr>
          <w:rFonts w:ascii="Arial" w:hAnsi="Arial" w:cs="Arial"/>
          <w:i/>
          <w:sz w:val="24"/>
          <w:szCs w:val="24"/>
          <w:u w:val="single"/>
        </w:rPr>
        <w:t>Общественное использование объектов капитального строительства</w:t>
      </w:r>
      <w:r>
        <w:rPr>
          <w:rFonts w:ascii="Arial" w:hAnsi="Arial" w:cs="Arial"/>
          <w:sz w:val="24"/>
          <w:szCs w:val="24"/>
        </w:rPr>
        <w:t xml:space="preserve"> - Размещение объектов капитального стро</w:t>
      </w:r>
      <w:r>
        <w:rPr>
          <w:rFonts w:ascii="Arial" w:hAnsi="Arial" w:cs="Arial"/>
          <w:sz w:val="24"/>
          <w:szCs w:val="24"/>
        </w:rPr>
        <w:t>ительства в целях обеспечения удовлетворения бытовых, социальных и духовных потребностей человека.</w:t>
      </w:r>
    </w:p>
    <w:p w:rsidR="00000000" w:rsidRDefault="00293E43">
      <w:pPr>
        <w:jc w:val="both"/>
        <w:rPr>
          <w:rFonts w:ascii="Arial" w:hAnsi="Arial" w:cs="Arial"/>
          <w:sz w:val="24"/>
          <w:szCs w:val="24"/>
        </w:rPr>
      </w:pPr>
      <w:r>
        <w:rPr>
          <w:rFonts w:ascii="Arial" w:hAnsi="Arial" w:cs="Arial"/>
          <w:sz w:val="24"/>
          <w:szCs w:val="24"/>
        </w:rPr>
        <w:tab/>
        <w:t xml:space="preserve">3. </w:t>
      </w:r>
      <w:r>
        <w:rPr>
          <w:rFonts w:ascii="Arial" w:hAnsi="Arial" w:cs="Arial"/>
          <w:i/>
          <w:sz w:val="24"/>
          <w:szCs w:val="24"/>
          <w:u w:val="single"/>
        </w:rPr>
        <w:t>Коммунальное обслуживание</w:t>
      </w:r>
      <w:r>
        <w:rPr>
          <w:rFonts w:ascii="Arial" w:hAnsi="Arial" w:cs="Arial"/>
          <w:sz w:val="24"/>
          <w:szCs w:val="24"/>
        </w:rPr>
        <w:t xml:space="preserve"> - Размещение объектов капитального строительства в целях обеспечения физических и юридических лиц коммунальными услугами, в час</w:t>
      </w:r>
      <w:r>
        <w:rPr>
          <w:rFonts w:ascii="Arial" w:hAnsi="Arial" w:cs="Arial"/>
          <w:sz w:val="24"/>
          <w:szCs w:val="24"/>
        </w:rPr>
        <w:t>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w:t>
      </w:r>
      <w:r>
        <w:rPr>
          <w:rFonts w:ascii="Arial" w:hAnsi="Arial" w:cs="Arial"/>
          <w:sz w:val="24"/>
          <w:szCs w:val="24"/>
        </w:rPr>
        <w:t xml:space="preserve">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w:t>
      </w:r>
      <w:r>
        <w:rPr>
          <w:rFonts w:ascii="Arial" w:hAnsi="Arial" w:cs="Arial"/>
          <w:sz w:val="24"/>
          <w:szCs w:val="24"/>
        </w:rPr>
        <w:t>предоставлением им коммунальных услуг)</w:t>
      </w:r>
    </w:p>
    <w:p w:rsidR="00000000" w:rsidRDefault="00293E43">
      <w:pPr>
        <w:jc w:val="both"/>
        <w:rPr>
          <w:rFonts w:ascii="Arial" w:hAnsi="Arial" w:cs="Arial"/>
          <w:sz w:val="24"/>
          <w:szCs w:val="24"/>
        </w:rPr>
      </w:pPr>
      <w:r>
        <w:rPr>
          <w:rFonts w:ascii="Arial" w:hAnsi="Arial" w:cs="Arial"/>
          <w:sz w:val="24"/>
          <w:szCs w:val="24"/>
        </w:rPr>
        <w:tab/>
        <w:t xml:space="preserve">4. </w:t>
      </w:r>
      <w:r>
        <w:rPr>
          <w:rFonts w:ascii="Arial" w:hAnsi="Arial" w:cs="Arial"/>
          <w:i/>
          <w:sz w:val="24"/>
          <w:szCs w:val="24"/>
          <w:u w:val="single"/>
        </w:rPr>
        <w:t>Предпринимательство</w:t>
      </w:r>
      <w:r>
        <w:rPr>
          <w:rFonts w:ascii="Arial" w:hAnsi="Arial" w:cs="Arial"/>
          <w:sz w:val="24"/>
          <w:szCs w:val="24"/>
        </w:rPr>
        <w:t xml:space="preserve"> - 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000000" w:rsidRDefault="00293E43">
      <w:pPr>
        <w:jc w:val="both"/>
        <w:rPr>
          <w:rFonts w:ascii="Arial" w:hAnsi="Arial" w:cs="Arial"/>
          <w:sz w:val="24"/>
          <w:szCs w:val="24"/>
        </w:rPr>
      </w:pPr>
      <w:r>
        <w:rPr>
          <w:rFonts w:ascii="Arial" w:hAnsi="Arial" w:cs="Arial"/>
          <w:sz w:val="24"/>
          <w:szCs w:val="24"/>
        </w:rPr>
        <w:tab/>
        <w:t xml:space="preserve">5. </w:t>
      </w:r>
      <w:r>
        <w:rPr>
          <w:rFonts w:ascii="Arial" w:hAnsi="Arial" w:cs="Arial"/>
          <w:i/>
          <w:sz w:val="24"/>
          <w:szCs w:val="24"/>
          <w:u w:val="single"/>
        </w:rPr>
        <w:t>Отдых (рекреация)</w:t>
      </w:r>
      <w:r>
        <w:rPr>
          <w:rFonts w:ascii="Arial" w:hAnsi="Arial" w:cs="Arial"/>
          <w:sz w:val="24"/>
          <w:szCs w:val="24"/>
        </w:rPr>
        <w:t xml:space="preserve"> - Обустройство мест </w:t>
      </w:r>
      <w:r>
        <w:rPr>
          <w:rFonts w:ascii="Arial" w:hAnsi="Arial" w:cs="Arial"/>
          <w:sz w:val="24"/>
          <w:szCs w:val="24"/>
        </w:rPr>
        <w:t>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w:t>
      </w:r>
      <w:r>
        <w:rPr>
          <w:rFonts w:ascii="Arial" w:hAnsi="Arial" w:cs="Arial"/>
          <w:sz w:val="24"/>
          <w:szCs w:val="24"/>
        </w:rPr>
        <w:t>илищами, пляжами, береговыми полосами водных объектов общего пользования, а также обустройство мест отдыха в них.</w:t>
      </w:r>
    </w:p>
    <w:p w:rsidR="00000000" w:rsidRDefault="00293E43">
      <w:pPr>
        <w:jc w:val="both"/>
        <w:rPr>
          <w:rFonts w:ascii="Arial" w:hAnsi="Arial" w:cs="Arial"/>
          <w:sz w:val="24"/>
          <w:szCs w:val="24"/>
        </w:rPr>
      </w:pPr>
      <w:r>
        <w:rPr>
          <w:rFonts w:ascii="Arial" w:hAnsi="Arial" w:cs="Arial"/>
          <w:sz w:val="24"/>
          <w:szCs w:val="24"/>
        </w:rPr>
        <w:tab/>
        <w:t xml:space="preserve">6. </w:t>
      </w:r>
      <w:r>
        <w:rPr>
          <w:rFonts w:ascii="Arial" w:hAnsi="Arial" w:cs="Arial"/>
          <w:i/>
          <w:sz w:val="24"/>
          <w:szCs w:val="24"/>
          <w:u w:val="single"/>
        </w:rPr>
        <w:t>Производственная деятельность</w:t>
      </w:r>
      <w:r>
        <w:rPr>
          <w:rFonts w:ascii="Arial" w:hAnsi="Arial" w:cs="Arial"/>
          <w:sz w:val="24"/>
          <w:szCs w:val="24"/>
        </w:rPr>
        <w:t xml:space="preserve"> - Размещение объектов капитального строительства в целях добычи недр, их переработки, изготовления вещей про</w:t>
      </w:r>
      <w:r>
        <w:rPr>
          <w:rFonts w:ascii="Arial" w:hAnsi="Arial" w:cs="Arial"/>
          <w:sz w:val="24"/>
          <w:szCs w:val="24"/>
        </w:rPr>
        <w:t>мышленным способом.</w:t>
      </w:r>
    </w:p>
    <w:p w:rsidR="00000000" w:rsidRDefault="00293E43">
      <w:pPr>
        <w:jc w:val="both"/>
      </w:pPr>
      <w:r>
        <w:rPr>
          <w:rFonts w:ascii="Arial" w:hAnsi="Arial" w:cs="Arial"/>
          <w:sz w:val="24"/>
          <w:szCs w:val="24"/>
        </w:rPr>
        <w:tab/>
        <w:t xml:space="preserve">7. </w:t>
      </w:r>
      <w:r>
        <w:rPr>
          <w:rFonts w:ascii="Arial" w:hAnsi="Arial" w:cs="Arial"/>
          <w:i/>
          <w:sz w:val="24"/>
          <w:szCs w:val="24"/>
          <w:u w:val="single"/>
        </w:rPr>
        <w:t>Транспорт</w:t>
      </w:r>
      <w:r>
        <w:rPr>
          <w:rFonts w:ascii="Arial" w:hAnsi="Arial" w:cs="Arial"/>
          <w:sz w:val="24"/>
          <w:szCs w:val="24"/>
        </w:rPr>
        <w:t xml:space="preserve"> - Размещение различного рода путей сообщения и сооружений, используемых для перевозки людей или грузов, либо передачи веществ.</w:t>
      </w:r>
    </w:p>
    <w:p w:rsidR="00000000" w:rsidRDefault="00293E43">
      <w:pPr>
        <w:jc w:val="both"/>
      </w:pPr>
      <w:r>
        <w:tab/>
      </w:r>
      <w:r>
        <w:rPr>
          <w:rFonts w:ascii="Arial" w:hAnsi="Arial" w:cs="Arial"/>
          <w:sz w:val="24"/>
          <w:szCs w:val="24"/>
        </w:rPr>
        <w:t xml:space="preserve">8. </w:t>
      </w:r>
      <w:r>
        <w:rPr>
          <w:rFonts w:ascii="Arial" w:hAnsi="Arial" w:cs="Arial"/>
          <w:i/>
          <w:sz w:val="24"/>
          <w:szCs w:val="24"/>
          <w:u w:val="single"/>
        </w:rPr>
        <w:t>Охрана природных территорий</w:t>
      </w:r>
      <w:r>
        <w:rPr>
          <w:rFonts w:ascii="Arial" w:hAnsi="Arial" w:cs="Arial"/>
          <w:sz w:val="24"/>
          <w:szCs w:val="24"/>
        </w:rPr>
        <w:t xml:space="preserve"> - Сохранение отдельных естественных качеств окружающей природно</w:t>
      </w:r>
      <w:r>
        <w:rPr>
          <w:rFonts w:ascii="Arial" w:hAnsi="Arial" w:cs="Arial"/>
          <w:sz w:val="24"/>
          <w:szCs w:val="24"/>
        </w:rPr>
        <w:t>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w:t>
      </w:r>
      <w:r>
        <w:rPr>
          <w:rFonts w:ascii="Arial" w:hAnsi="Arial" w:cs="Arial"/>
          <w:sz w:val="24"/>
          <w:szCs w:val="24"/>
        </w:rPr>
        <w:t xml:space="preserve"> в защитных лесах, соблюдение режима использования природных ресурсов в заказниках, сохранение свойств земель, являющихся особо ценными.</w:t>
      </w:r>
    </w:p>
    <w:p w:rsidR="00000000" w:rsidRDefault="00293E43">
      <w:pPr>
        <w:jc w:val="both"/>
      </w:pPr>
      <w:r>
        <w:tab/>
      </w:r>
      <w:r>
        <w:rPr>
          <w:rFonts w:ascii="Arial" w:hAnsi="Arial" w:cs="Arial"/>
          <w:sz w:val="24"/>
          <w:szCs w:val="24"/>
        </w:rPr>
        <w:t xml:space="preserve">9. </w:t>
      </w:r>
      <w:r>
        <w:rPr>
          <w:rFonts w:ascii="Arial" w:hAnsi="Arial" w:cs="Arial"/>
          <w:i/>
          <w:sz w:val="24"/>
          <w:szCs w:val="24"/>
          <w:u w:val="single"/>
        </w:rPr>
        <w:t>Историко-культурная деятельность</w:t>
      </w:r>
      <w:r>
        <w:rPr>
          <w:rFonts w:ascii="Arial" w:hAnsi="Arial" w:cs="Arial"/>
          <w:sz w:val="24"/>
          <w:szCs w:val="24"/>
        </w:rPr>
        <w:t xml:space="preserve"> - Сохранение и изучение объектов культурного наследия народов Российской Федерации</w:t>
      </w:r>
      <w:r>
        <w:rPr>
          <w:rFonts w:ascii="Arial" w:hAnsi="Arial" w:cs="Arial"/>
          <w:sz w:val="24"/>
          <w:szCs w:val="24"/>
        </w:rPr>
        <w:t xml:space="preserve">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w:t>
      </w:r>
      <w:r>
        <w:rPr>
          <w:rFonts w:ascii="Arial" w:hAnsi="Arial" w:cs="Arial"/>
          <w:sz w:val="24"/>
          <w:szCs w:val="24"/>
        </w:rPr>
        <w:t>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000000" w:rsidRDefault="00293E43">
      <w:pPr>
        <w:jc w:val="both"/>
        <w:rPr>
          <w:rFonts w:ascii="Arial" w:hAnsi="Arial" w:cs="Arial"/>
          <w:sz w:val="24"/>
          <w:szCs w:val="24"/>
        </w:rPr>
      </w:pPr>
      <w:r>
        <w:tab/>
      </w:r>
      <w:r>
        <w:rPr>
          <w:rFonts w:ascii="Arial" w:hAnsi="Arial" w:cs="Arial"/>
          <w:sz w:val="24"/>
          <w:szCs w:val="24"/>
        </w:rPr>
        <w:t xml:space="preserve">10. </w:t>
      </w:r>
      <w:r>
        <w:rPr>
          <w:rFonts w:ascii="Arial" w:hAnsi="Arial" w:cs="Arial"/>
          <w:i/>
          <w:sz w:val="24"/>
          <w:szCs w:val="24"/>
          <w:u w:val="single"/>
        </w:rPr>
        <w:t>Водные объекты</w:t>
      </w:r>
      <w:r>
        <w:rPr>
          <w:rFonts w:ascii="Arial" w:hAnsi="Arial" w:cs="Arial"/>
          <w:sz w:val="24"/>
          <w:szCs w:val="24"/>
        </w:rPr>
        <w:t xml:space="preserve"> - Ледники, снежники, ручьи, реки, озера, болота, территориальные моря и другие поверхностны</w:t>
      </w:r>
      <w:r>
        <w:rPr>
          <w:rFonts w:ascii="Arial" w:hAnsi="Arial" w:cs="Arial"/>
          <w:sz w:val="24"/>
          <w:szCs w:val="24"/>
        </w:rPr>
        <w:t>е водные объекты.</w:t>
      </w:r>
    </w:p>
    <w:p w:rsidR="00000000" w:rsidRDefault="00293E43">
      <w:pPr>
        <w:jc w:val="both"/>
      </w:pPr>
      <w:r>
        <w:rPr>
          <w:rFonts w:ascii="Arial" w:hAnsi="Arial" w:cs="Arial"/>
          <w:sz w:val="24"/>
          <w:szCs w:val="24"/>
        </w:rPr>
        <w:tab/>
        <w:t xml:space="preserve">11. </w:t>
      </w:r>
      <w:r>
        <w:rPr>
          <w:rFonts w:ascii="Arial" w:hAnsi="Arial" w:cs="Arial"/>
          <w:i/>
          <w:sz w:val="24"/>
          <w:szCs w:val="24"/>
          <w:u w:val="single"/>
        </w:rPr>
        <w:t>Земельные участки (территории) общего пользования</w:t>
      </w:r>
      <w:r>
        <w:rPr>
          <w:rFonts w:ascii="Arial" w:hAnsi="Arial" w:cs="Arial"/>
          <w:sz w:val="24"/>
          <w:szCs w:val="24"/>
        </w:rPr>
        <w:t xml:space="preserve">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w:t>
      </w:r>
      <w:r>
        <w:rPr>
          <w:rFonts w:ascii="Arial" w:hAnsi="Arial" w:cs="Arial"/>
          <w:sz w:val="24"/>
          <w:szCs w:val="24"/>
        </w:rPr>
        <w:t xml:space="preserve"> общего пользования, скверов, бульваров, площадей, проездов, малых архитектурных форм благоустройства.</w:t>
      </w:r>
    </w:p>
    <w:p w:rsidR="00000000" w:rsidRDefault="00293E43">
      <w:pPr>
        <w:jc w:val="both"/>
      </w:pPr>
      <w:r>
        <w:tab/>
      </w:r>
      <w:r>
        <w:rPr>
          <w:rFonts w:ascii="Arial" w:hAnsi="Arial" w:cs="Arial"/>
          <w:sz w:val="24"/>
          <w:szCs w:val="24"/>
        </w:rPr>
        <w:t xml:space="preserve">12. </w:t>
      </w:r>
      <w:r>
        <w:rPr>
          <w:rFonts w:ascii="Arial" w:hAnsi="Arial" w:cs="Arial"/>
          <w:i/>
          <w:sz w:val="24"/>
          <w:szCs w:val="24"/>
          <w:u w:val="single"/>
        </w:rPr>
        <w:t>Ритуальная деятельность</w:t>
      </w:r>
      <w:r>
        <w:rPr>
          <w:rFonts w:ascii="Arial" w:hAnsi="Arial" w:cs="Arial"/>
          <w:sz w:val="24"/>
          <w:szCs w:val="24"/>
        </w:rPr>
        <w:t xml:space="preserve"> - Размещение кладбищ, крематориев и мест захоронения; размещение соответствующих культовых сооружений.</w:t>
      </w:r>
    </w:p>
    <w:p w:rsidR="00000000" w:rsidRDefault="00293E43">
      <w:pPr>
        <w:jc w:val="both"/>
      </w:pPr>
      <w:r>
        <w:tab/>
      </w:r>
      <w:r>
        <w:rPr>
          <w:rFonts w:ascii="Arial" w:hAnsi="Arial" w:cs="Arial"/>
          <w:sz w:val="24"/>
          <w:szCs w:val="24"/>
        </w:rPr>
        <w:t xml:space="preserve">13. </w:t>
      </w:r>
      <w:r>
        <w:rPr>
          <w:rFonts w:ascii="Arial" w:hAnsi="Arial" w:cs="Arial"/>
          <w:i/>
          <w:sz w:val="24"/>
          <w:szCs w:val="24"/>
          <w:u w:val="single"/>
        </w:rPr>
        <w:t>Специальная деят</w:t>
      </w:r>
      <w:r>
        <w:rPr>
          <w:rFonts w:ascii="Arial" w:hAnsi="Arial" w:cs="Arial"/>
          <w:i/>
          <w:sz w:val="24"/>
          <w:szCs w:val="24"/>
          <w:u w:val="single"/>
        </w:rPr>
        <w:t>ельность</w:t>
      </w:r>
      <w:r>
        <w:rPr>
          <w:rFonts w:ascii="Arial" w:hAnsi="Arial" w:cs="Arial"/>
          <w:sz w:val="24"/>
          <w:szCs w:val="24"/>
        </w:rPr>
        <w:t xml:space="preserve">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w:t>
      </w:r>
      <w:r>
        <w:rPr>
          <w:rFonts w:ascii="Arial" w:hAnsi="Arial" w:cs="Arial"/>
          <w:sz w:val="24"/>
          <w:szCs w:val="24"/>
        </w:rPr>
        <w:t>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w:t>
      </w:r>
      <w:r>
        <w:rPr>
          <w:rFonts w:ascii="Arial" w:hAnsi="Arial" w:cs="Arial"/>
          <w:sz w:val="24"/>
          <w:szCs w:val="24"/>
        </w:rPr>
        <w:t>ботки.</w:t>
      </w:r>
    </w:p>
    <w:p w:rsidR="00000000" w:rsidRDefault="00293E43">
      <w:pPr>
        <w:jc w:val="both"/>
        <w:rPr>
          <w:rFonts w:ascii="Arial" w:hAnsi="Arial" w:cs="Arial"/>
          <w:sz w:val="24"/>
          <w:szCs w:val="24"/>
          <w:shd w:val="clear" w:color="auto" w:fill="FFFF00"/>
        </w:rPr>
      </w:pPr>
      <w:r>
        <w:tab/>
      </w:r>
      <w:r>
        <w:rPr>
          <w:rFonts w:ascii="Arial" w:hAnsi="Arial" w:cs="Arial"/>
          <w:sz w:val="24"/>
          <w:szCs w:val="24"/>
        </w:rPr>
        <w:t xml:space="preserve">14. </w:t>
      </w:r>
      <w:r>
        <w:rPr>
          <w:rFonts w:ascii="Arial" w:hAnsi="Arial" w:cs="Arial"/>
          <w:i/>
          <w:sz w:val="24"/>
          <w:szCs w:val="24"/>
          <w:u w:val="single"/>
        </w:rPr>
        <w:t>Ведение садоводства</w:t>
      </w:r>
      <w:r>
        <w:rPr>
          <w:rFonts w:ascii="Arial" w:hAnsi="Arial" w:cs="Arial"/>
          <w:sz w:val="24"/>
          <w:szCs w:val="24"/>
        </w:rPr>
        <w:t xml:space="preserve">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w:t>
      </w:r>
      <w:r>
        <w:rPr>
          <w:rFonts w:ascii="Arial" w:hAnsi="Arial" w:cs="Arial"/>
          <w:sz w:val="24"/>
          <w:szCs w:val="24"/>
        </w:rPr>
        <w:t xml:space="preserve"> квартиры; размещение хозяйственных строений и сооружений.</w:t>
      </w:r>
    </w:p>
    <w:p w:rsidR="00000000" w:rsidRDefault="00293E43">
      <w:pPr>
        <w:autoSpaceDE w:val="0"/>
        <w:jc w:val="both"/>
        <w:rPr>
          <w:rFonts w:ascii="Arial" w:hAnsi="Arial" w:cs="Arial"/>
          <w:sz w:val="24"/>
          <w:szCs w:val="24"/>
          <w:shd w:val="clear" w:color="auto" w:fill="FFFF00"/>
        </w:rPr>
      </w:pPr>
    </w:p>
    <w:p w:rsidR="00000000" w:rsidRDefault="00293E43">
      <w:pPr>
        <w:rPr>
          <w:rFonts w:ascii="Arial" w:hAnsi="Arial" w:cs="Arial"/>
          <w:sz w:val="24"/>
          <w:szCs w:val="24"/>
        </w:rPr>
      </w:pPr>
      <w:r>
        <w:rPr>
          <w:rFonts w:ascii="Arial" w:hAnsi="Arial" w:cs="Arial"/>
          <w:sz w:val="24"/>
          <w:szCs w:val="24"/>
        </w:rPr>
        <w:tab/>
      </w:r>
      <w:r>
        <w:rPr>
          <w:rFonts w:ascii="Arial" w:hAnsi="Arial" w:cs="Arial"/>
          <w:b/>
          <w:sz w:val="24"/>
          <w:szCs w:val="24"/>
        </w:rPr>
        <w:t>4.5.Архитектурно-планировочное и объемно-пространственное решение.</w:t>
      </w:r>
    </w:p>
    <w:p w:rsidR="00000000" w:rsidRDefault="00293E43">
      <w:pPr>
        <w:ind w:firstLine="567"/>
        <w:rPr>
          <w:rFonts w:ascii="Arial" w:hAnsi="Arial" w:cs="Arial"/>
          <w:sz w:val="24"/>
          <w:szCs w:val="24"/>
        </w:rPr>
      </w:pPr>
      <w:r>
        <w:rPr>
          <w:rFonts w:ascii="Arial" w:hAnsi="Arial" w:cs="Arial"/>
          <w:sz w:val="24"/>
          <w:szCs w:val="24"/>
        </w:rPr>
        <w:t>В основу архитектурно-планировочного и объемно-пространственного решения заложены следующие принципы:</w:t>
      </w:r>
    </w:p>
    <w:p w:rsidR="00000000" w:rsidRDefault="00293E43">
      <w:pPr>
        <w:ind w:firstLine="567"/>
        <w:rPr>
          <w:rFonts w:ascii="Arial" w:hAnsi="Arial" w:cs="Arial"/>
          <w:sz w:val="24"/>
          <w:szCs w:val="24"/>
        </w:rPr>
      </w:pPr>
      <w:r>
        <w:rPr>
          <w:rFonts w:ascii="Arial" w:hAnsi="Arial" w:cs="Arial"/>
          <w:sz w:val="24"/>
          <w:szCs w:val="24"/>
        </w:rPr>
        <w:t>1. Преемственность в плани</w:t>
      </w:r>
      <w:r>
        <w:rPr>
          <w:rFonts w:ascii="Arial" w:hAnsi="Arial" w:cs="Arial"/>
          <w:sz w:val="24"/>
          <w:szCs w:val="24"/>
        </w:rPr>
        <w:t>ровочных решениях с максимальным учетом существующей застройки.</w:t>
      </w:r>
    </w:p>
    <w:p w:rsidR="00000000" w:rsidRDefault="00293E43">
      <w:pPr>
        <w:ind w:firstLine="567"/>
        <w:rPr>
          <w:rFonts w:ascii="Arial" w:hAnsi="Arial" w:cs="Arial"/>
          <w:sz w:val="24"/>
          <w:szCs w:val="24"/>
        </w:rPr>
      </w:pPr>
      <w:r>
        <w:rPr>
          <w:rFonts w:ascii="Arial" w:hAnsi="Arial" w:cs="Arial"/>
          <w:sz w:val="24"/>
          <w:szCs w:val="24"/>
        </w:rPr>
        <w:t>2. Реализация положений социально-экономического развития СП Семеновский сельсовет МР Баймакский район РБ.</w:t>
      </w:r>
    </w:p>
    <w:p w:rsidR="00000000" w:rsidRDefault="00293E43">
      <w:pPr>
        <w:ind w:firstLine="567"/>
        <w:rPr>
          <w:rFonts w:ascii="Arial" w:hAnsi="Arial" w:cs="Arial"/>
          <w:sz w:val="24"/>
          <w:szCs w:val="24"/>
        </w:rPr>
      </w:pPr>
      <w:r>
        <w:rPr>
          <w:rFonts w:ascii="Arial" w:hAnsi="Arial" w:cs="Arial"/>
          <w:sz w:val="24"/>
          <w:szCs w:val="24"/>
        </w:rPr>
        <w:t>Проект разработан с учетом анализа существующего использования и комплексной оценки т</w:t>
      </w:r>
      <w:r>
        <w:rPr>
          <w:rFonts w:ascii="Arial" w:hAnsi="Arial" w:cs="Arial"/>
          <w:sz w:val="24"/>
          <w:szCs w:val="24"/>
        </w:rPr>
        <w:t>ерритории. Архитектурно-планировочная и объемно-пространственная композиция обусловлена:</w:t>
      </w:r>
    </w:p>
    <w:p w:rsidR="00000000" w:rsidRDefault="00293E43">
      <w:pPr>
        <w:ind w:firstLine="567"/>
        <w:rPr>
          <w:rFonts w:ascii="Arial" w:hAnsi="Arial" w:cs="Arial"/>
          <w:sz w:val="24"/>
          <w:szCs w:val="24"/>
        </w:rPr>
      </w:pPr>
      <w:r>
        <w:rPr>
          <w:rFonts w:ascii="Arial" w:hAnsi="Arial" w:cs="Arial"/>
          <w:sz w:val="24"/>
          <w:szCs w:val="24"/>
        </w:rPr>
        <w:t>1.Природными условиями;</w:t>
      </w:r>
    </w:p>
    <w:p w:rsidR="00000000" w:rsidRDefault="00293E43">
      <w:pPr>
        <w:ind w:firstLine="567"/>
        <w:rPr>
          <w:rFonts w:ascii="Arial" w:hAnsi="Arial" w:cs="Arial"/>
          <w:sz w:val="24"/>
          <w:szCs w:val="24"/>
        </w:rPr>
      </w:pPr>
      <w:r>
        <w:rPr>
          <w:rFonts w:ascii="Arial" w:hAnsi="Arial" w:cs="Arial"/>
          <w:sz w:val="24"/>
          <w:szCs w:val="24"/>
        </w:rPr>
        <w:t>2.Сложившимся функциональным зонированием;</w:t>
      </w:r>
    </w:p>
    <w:p w:rsidR="00000000" w:rsidRDefault="00293E43">
      <w:pPr>
        <w:ind w:firstLine="567"/>
        <w:rPr>
          <w:rFonts w:ascii="Arial" w:hAnsi="Arial" w:cs="Arial"/>
          <w:sz w:val="24"/>
          <w:szCs w:val="24"/>
        </w:rPr>
      </w:pPr>
      <w:r>
        <w:rPr>
          <w:rFonts w:ascii="Arial" w:hAnsi="Arial" w:cs="Arial"/>
          <w:sz w:val="24"/>
          <w:szCs w:val="24"/>
        </w:rPr>
        <w:t>3.Существующими и проектируемыми инженерными коммуникациями и транспортными артериями.</w:t>
      </w:r>
    </w:p>
    <w:p w:rsidR="00000000" w:rsidRDefault="00293E43">
      <w:pPr>
        <w:ind w:firstLine="567"/>
        <w:rPr>
          <w:rFonts w:ascii="Arial" w:hAnsi="Arial" w:cs="Arial"/>
          <w:sz w:val="24"/>
          <w:szCs w:val="24"/>
        </w:rPr>
      </w:pPr>
      <w:r>
        <w:rPr>
          <w:rFonts w:ascii="Arial" w:hAnsi="Arial" w:cs="Arial"/>
          <w:sz w:val="24"/>
          <w:szCs w:val="24"/>
        </w:rPr>
        <w:t>4.Рассчетными</w:t>
      </w:r>
      <w:r>
        <w:rPr>
          <w:rFonts w:ascii="Arial" w:hAnsi="Arial" w:cs="Arial"/>
          <w:sz w:val="24"/>
          <w:szCs w:val="24"/>
        </w:rPr>
        <w:t xml:space="preserve"> параметрами проектного развития территорий.</w:t>
      </w:r>
    </w:p>
    <w:p w:rsidR="00000000" w:rsidRDefault="00293E43">
      <w:pPr>
        <w:ind w:firstLine="720"/>
        <w:jc w:val="both"/>
        <w:rPr>
          <w:rFonts w:ascii="Arial" w:hAnsi="Arial" w:cs="Arial"/>
          <w:sz w:val="24"/>
          <w:szCs w:val="24"/>
          <w:shd w:val="clear" w:color="auto" w:fill="FFFF00"/>
        </w:rPr>
      </w:pPr>
      <w:r>
        <w:rPr>
          <w:rFonts w:ascii="Arial" w:hAnsi="Arial" w:cs="Arial"/>
          <w:sz w:val="24"/>
          <w:szCs w:val="24"/>
        </w:rPr>
        <w:t>На основе анализа комплексного освоения территории проектом выявлены территории пригодные для реализации положений социально-экономического развития. Основной планировочной структурой является транспортный карка</w:t>
      </w:r>
      <w:r>
        <w:rPr>
          <w:rFonts w:ascii="Arial" w:hAnsi="Arial" w:cs="Arial"/>
          <w:sz w:val="24"/>
          <w:szCs w:val="24"/>
        </w:rPr>
        <w:t>с. Планировочный каркас жилых кварталов -- это логическое продолжение транспортной структуры. В рамках генерального плана намечены мероприятия по развитию инфраструктуры придорожного сервиса, включающей в себя строительство придорожных гостиниц, автозаправ</w:t>
      </w:r>
      <w:r>
        <w:rPr>
          <w:rFonts w:ascii="Arial" w:hAnsi="Arial" w:cs="Arial"/>
          <w:sz w:val="24"/>
          <w:szCs w:val="24"/>
        </w:rPr>
        <w:t>очных и автогазозаправочных станций, пунктов технического обслуживания.</w:t>
      </w:r>
    </w:p>
    <w:p w:rsidR="00000000" w:rsidRDefault="00293E43">
      <w:pPr>
        <w:ind w:firstLine="567"/>
        <w:rPr>
          <w:rFonts w:ascii="Arial" w:hAnsi="Arial" w:cs="Arial"/>
          <w:sz w:val="24"/>
          <w:szCs w:val="24"/>
          <w:shd w:val="clear" w:color="auto" w:fill="FFFF00"/>
        </w:rPr>
      </w:pPr>
    </w:p>
    <w:p w:rsidR="00000000" w:rsidRDefault="00293E43">
      <w:pPr>
        <w:numPr>
          <w:ilvl w:val="1"/>
          <w:numId w:val="26"/>
        </w:numPr>
        <w:rPr>
          <w:rFonts w:ascii="Arial" w:hAnsi="Arial" w:cs="Arial"/>
          <w:sz w:val="24"/>
          <w:szCs w:val="24"/>
        </w:rPr>
      </w:pPr>
      <w:r>
        <w:rPr>
          <w:rFonts w:ascii="Arial" w:hAnsi="Arial" w:cs="Arial"/>
          <w:b/>
          <w:sz w:val="24"/>
          <w:szCs w:val="24"/>
        </w:rPr>
        <w:t>. Рекреационное зонирование.</w:t>
      </w:r>
    </w:p>
    <w:p w:rsidR="00000000" w:rsidRDefault="00293E43">
      <w:pPr>
        <w:ind w:firstLine="567"/>
        <w:jc w:val="both"/>
        <w:rPr>
          <w:rFonts w:ascii="Arial" w:hAnsi="Arial" w:cs="Arial"/>
          <w:b/>
          <w:sz w:val="24"/>
          <w:szCs w:val="24"/>
          <w:shd w:val="clear" w:color="auto" w:fill="00FFFF"/>
        </w:rPr>
      </w:pPr>
      <w:r>
        <w:rPr>
          <w:rFonts w:ascii="Arial" w:hAnsi="Arial" w:cs="Arial"/>
          <w:sz w:val="24"/>
          <w:szCs w:val="24"/>
        </w:rPr>
        <w:t>В связи с размещением новых производственных объектов на значительной</w:t>
      </w:r>
      <w:r>
        <w:rPr>
          <w:rFonts w:ascii="Arial" w:hAnsi="Arial" w:cs="Arial"/>
          <w:sz w:val="24"/>
          <w:szCs w:val="24"/>
        </w:rPr>
        <w:tab/>
        <w:t xml:space="preserve"> территории сельсовета создание новых особых рекреационных территорий не предполагае</w:t>
      </w:r>
      <w:r>
        <w:rPr>
          <w:rFonts w:ascii="Arial" w:hAnsi="Arial" w:cs="Arial"/>
          <w:sz w:val="24"/>
          <w:szCs w:val="24"/>
        </w:rPr>
        <w:t xml:space="preserve">тся. </w:t>
      </w:r>
    </w:p>
    <w:p w:rsidR="00000000" w:rsidRDefault="00293E43">
      <w:pPr>
        <w:ind w:firstLine="567"/>
        <w:rPr>
          <w:rFonts w:ascii="Arial" w:hAnsi="Arial" w:cs="Arial"/>
          <w:b/>
          <w:sz w:val="24"/>
          <w:szCs w:val="24"/>
          <w:shd w:val="clear" w:color="auto" w:fill="00FFFF"/>
        </w:rPr>
      </w:pPr>
    </w:p>
    <w:p w:rsidR="00000000" w:rsidRDefault="00293E43">
      <w:pPr>
        <w:ind w:firstLine="567"/>
        <w:rPr>
          <w:rFonts w:ascii="Arial" w:hAnsi="Arial" w:cs="Arial"/>
          <w:b/>
          <w:sz w:val="24"/>
          <w:szCs w:val="24"/>
        </w:rPr>
      </w:pPr>
      <w:r>
        <w:rPr>
          <w:rFonts w:ascii="Arial" w:hAnsi="Arial" w:cs="Arial"/>
          <w:b/>
          <w:sz w:val="24"/>
          <w:szCs w:val="24"/>
        </w:rPr>
        <w:t>4.7.Охрана памятников историко-культурного наследия.</w:t>
      </w:r>
    </w:p>
    <w:p w:rsidR="00000000" w:rsidRDefault="00293E43">
      <w:pPr>
        <w:rPr>
          <w:rFonts w:ascii="Arial" w:hAnsi="Arial" w:cs="Arial"/>
          <w:sz w:val="24"/>
          <w:szCs w:val="24"/>
        </w:rPr>
      </w:pPr>
      <w:r>
        <w:rPr>
          <w:rFonts w:ascii="Arial" w:hAnsi="Arial" w:cs="Arial"/>
          <w:b/>
          <w:sz w:val="24"/>
          <w:szCs w:val="24"/>
        </w:rPr>
        <w:tab/>
      </w:r>
      <w:r>
        <w:rPr>
          <w:rFonts w:ascii="Arial" w:hAnsi="Arial" w:cs="Arial"/>
          <w:sz w:val="24"/>
          <w:szCs w:val="24"/>
        </w:rPr>
        <w:t>Новые памятники, связанные с историческими фактами и историческими личностями, могут быть установлены по мере необходимости, в соответствии с проектной документацией.</w:t>
      </w:r>
    </w:p>
    <w:p w:rsidR="00000000" w:rsidRDefault="00293E43">
      <w:pPr>
        <w:ind w:firstLine="567"/>
        <w:jc w:val="both"/>
        <w:rPr>
          <w:rFonts w:ascii="Arial" w:hAnsi="Arial" w:cs="Arial"/>
          <w:sz w:val="24"/>
          <w:szCs w:val="24"/>
        </w:rPr>
      </w:pPr>
      <w:r>
        <w:rPr>
          <w:rFonts w:ascii="Arial" w:hAnsi="Arial" w:cs="Arial"/>
          <w:sz w:val="24"/>
          <w:szCs w:val="24"/>
        </w:rPr>
        <w:t>Однако, в связи с тем, что н</w:t>
      </w:r>
      <w:r>
        <w:rPr>
          <w:rFonts w:ascii="Arial" w:hAnsi="Arial" w:cs="Arial"/>
          <w:sz w:val="24"/>
          <w:szCs w:val="24"/>
        </w:rPr>
        <w:t>а территории не проводился мониторинг недвижимых объектов культурного наследия, существует большая вероятность дальнейшего обнаружения памятников. Для определения наличия или отсутствия таковых на запрашиваемых территориях необходимо провести мониторинг те</w:t>
      </w:r>
      <w:r>
        <w:rPr>
          <w:rFonts w:ascii="Arial" w:hAnsi="Arial" w:cs="Arial"/>
          <w:sz w:val="24"/>
          <w:szCs w:val="24"/>
        </w:rPr>
        <w:t>рритории.</w:t>
      </w:r>
    </w:p>
    <w:p w:rsidR="00000000" w:rsidRDefault="00293E43">
      <w:pPr>
        <w:ind w:firstLine="567"/>
        <w:jc w:val="both"/>
        <w:rPr>
          <w:rFonts w:ascii="Arial" w:hAnsi="Arial" w:cs="Arial"/>
          <w:sz w:val="24"/>
          <w:szCs w:val="24"/>
        </w:rPr>
      </w:pPr>
      <w:r>
        <w:rPr>
          <w:rFonts w:ascii="Arial" w:hAnsi="Arial" w:cs="Arial"/>
          <w:sz w:val="24"/>
          <w:szCs w:val="24"/>
        </w:rPr>
        <w:t>В случае выявления в ходе мониторинга дополнительных объектов историко-культурного наследия необходимо провести их государственную историко-культурную экспертизу для обоснования принятия решений в установленном законом порядке. Заключение эксперт</w:t>
      </w:r>
      <w:r>
        <w:rPr>
          <w:rFonts w:ascii="Arial" w:hAnsi="Arial" w:cs="Arial"/>
          <w:sz w:val="24"/>
          <w:szCs w:val="24"/>
        </w:rPr>
        <w:t>изы со всеми прилагаемыми документами и материалами необходимо представить в госорган по охране памятников.</w:t>
      </w:r>
    </w:p>
    <w:p w:rsidR="00000000" w:rsidRDefault="00293E43">
      <w:pPr>
        <w:ind w:firstLine="567"/>
        <w:jc w:val="both"/>
        <w:rPr>
          <w:rFonts w:ascii="Arial" w:hAnsi="Arial" w:cs="Arial"/>
          <w:sz w:val="24"/>
          <w:szCs w:val="24"/>
        </w:rPr>
      </w:pPr>
      <w:r>
        <w:rPr>
          <w:rFonts w:ascii="Arial" w:hAnsi="Arial" w:cs="Arial"/>
          <w:sz w:val="24"/>
          <w:szCs w:val="24"/>
        </w:rPr>
        <w:t>Необходимо учесть, что все исследования территории, в том числе и разработка проектов зон охраны объектов культурного наследия, проводятся за счет с</w:t>
      </w:r>
      <w:r>
        <w:rPr>
          <w:rFonts w:ascii="Arial" w:hAnsi="Arial" w:cs="Arial"/>
          <w:sz w:val="24"/>
          <w:szCs w:val="24"/>
        </w:rPr>
        <w:t>редств физических и юридических лиц, являющихся заказчиками проводимых работ (ст.36, п.4 Федерального закона «Об объектах культурного наследия (памятниках истории и культуры) народов Российской Федерации» от 25.06.2002 г. № 73-ФЗ) при наличии письменного р</w:t>
      </w:r>
      <w:r>
        <w:rPr>
          <w:rFonts w:ascii="Arial" w:hAnsi="Arial" w:cs="Arial"/>
          <w:sz w:val="24"/>
          <w:szCs w:val="24"/>
        </w:rPr>
        <w:t>азрешения отдела по сохранению недвижимого культурного наследия.</w:t>
      </w:r>
    </w:p>
    <w:p w:rsidR="00000000" w:rsidRDefault="00293E43">
      <w:pPr>
        <w:ind w:firstLine="567"/>
        <w:jc w:val="both"/>
      </w:pPr>
      <w:r>
        <w:rPr>
          <w:rFonts w:ascii="Arial" w:hAnsi="Arial" w:cs="Arial"/>
          <w:sz w:val="24"/>
          <w:szCs w:val="24"/>
        </w:rPr>
        <w:t>Проектом предусмотрена охранная зона радиусом 200м, в границах которой предполагается обнаружение новых памятников.</w:t>
      </w:r>
    </w:p>
    <w:p w:rsidR="00000000" w:rsidRDefault="00293E43">
      <w:pPr>
        <w:pStyle w:val="aff0"/>
        <w:spacing w:after="0"/>
      </w:pPr>
    </w:p>
    <w:p w:rsidR="00000000" w:rsidRDefault="00293E43">
      <w:pPr>
        <w:ind w:firstLine="567"/>
        <w:rPr>
          <w:rFonts w:ascii="Arial" w:hAnsi="Arial" w:cs="Arial"/>
          <w:b/>
          <w:sz w:val="24"/>
          <w:szCs w:val="24"/>
        </w:rPr>
      </w:pPr>
    </w:p>
    <w:p w:rsidR="00000000" w:rsidRDefault="00293E43">
      <w:pPr>
        <w:ind w:firstLine="567"/>
        <w:rPr>
          <w:rFonts w:ascii="Arial" w:hAnsi="Arial" w:cs="Arial"/>
          <w:b/>
          <w:sz w:val="24"/>
          <w:szCs w:val="24"/>
        </w:rPr>
      </w:pPr>
    </w:p>
    <w:p w:rsidR="00000000" w:rsidRDefault="00293E43">
      <w:pPr>
        <w:ind w:firstLine="567"/>
        <w:rPr>
          <w:rFonts w:ascii="Arial" w:hAnsi="Arial" w:cs="Arial"/>
          <w:sz w:val="24"/>
          <w:szCs w:val="24"/>
        </w:rPr>
      </w:pPr>
      <w:r>
        <w:rPr>
          <w:rFonts w:ascii="Arial" w:hAnsi="Arial" w:cs="Arial"/>
          <w:b/>
          <w:sz w:val="24"/>
          <w:szCs w:val="24"/>
        </w:rPr>
        <w:t xml:space="preserve">4.8.Озеленение. </w:t>
      </w:r>
    </w:p>
    <w:p w:rsidR="00000000" w:rsidRDefault="00293E43">
      <w:pPr>
        <w:ind w:firstLine="567"/>
        <w:jc w:val="both"/>
        <w:rPr>
          <w:rFonts w:ascii="Arial" w:hAnsi="Arial" w:cs="Arial"/>
          <w:sz w:val="24"/>
          <w:szCs w:val="24"/>
        </w:rPr>
      </w:pPr>
      <w:r>
        <w:rPr>
          <w:rFonts w:ascii="Arial" w:hAnsi="Arial" w:cs="Arial"/>
          <w:sz w:val="24"/>
          <w:szCs w:val="24"/>
        </w:rPr>
        <w:t>Зеленые насаждения по их функциональному назначению под</w:t>
      </w:r>
      <w:r>
        <w:rPr>
          <w:rFonts w:ascii="Arial" w:hAnsi="Arial" w:cs="Arial"/>
          <w:sz w:val="24"/>
          <w:szCs w:val="24"/>
        </w:rPr>
        <w:t>разделяются на следующие группы:</w:t>
      </w:r>
    </w:p>
    <w:p w:rsidR="00000000" w:rsidRDefault="00293E43">
      <w:pPr>
        <w:ind w:firstLine="567"/>
        <w:jc w:val="both"/>
        <w:rPr>
          <w:rFonts w:ascii="Arial" w:hAnsi="Arial" w:cs="Arial"/>
          <w:sz w:val="24"/>
          <w:szCs w:val="24"/>
        </w:rPr>
      </w:pPr>
      <w:r>
        <w:rPr>
          <w:rFonts w:ascii="Arial" w:hAnsi="Arial" w:cs="Arial"/>
          <w:sz w:val="24"/>
          <w:szCs w:val="24"/>
        </w:rPr>
        <w:t>- общего пользования (парки, скверы)</w:t>
      </w:r>
    </w:p>
    <w:p w:rsidR="00000000" w:rsidRDefault="00293E43">
      <w:pPr>
        <w:ind w:firstLine="567"/>
        <w:jc w:val="both"/>
        <w:rPr>
          <w:rFonts w:ascii="Arial" w:hAnsi="Arial" w:cs="Arial"/>
          <w:sz w:val="24"/>
          <w:szCs w:val="24"/>
        </w:rPr>
      </w:pPr>
      <w:r>
        <w:rPr>
          <w:rFonts w:ascii="Arial" w:hAnsi="Arial" w:cs="Arial"/>
          <w:sz w:val="24"/>
          <w:szCs w:val="24"/>
        </w:rPr>
        <w:t>- ограниченного пользования (участки школ, детских садов)</w:t>
      </w:r>
    </w:p>
    <w:p w:rsidR="00000000" w:rsidRDefault="00293E43">
      <w:pPr>
        <w:ind w:firstLine="567"/>
        <w:jc w:val="both"/>
        <w:rPr>
          <w:rFonts w:ascii="Arial" w:hAnsi="Arial" w:cs="Arial"/>
          <w:sz w:val="24"/>
          <w:szCs w:val="24"/>
        </w:rPr>
      </w:pPr>
      <w:r>
        <w:rPr>
          <w:rFonts w:ascii="Arial" w:hAnsi="Arial" w:cs="Arial"/>
          <w:sz w:val="24"/>
          <w:szCs w:val="24"/>
        </w:rPr>
        <w:t>- озеленение жилых дворов и территорий промпредприятий</w:t>
      </w:r>
    </w:p>
    <w:p w:rsidR="00000000" w:rsidRDefault="00293E43">
      <w:pPr>
        <w:ind w:firstLine="567"/>
        <w:jc w:val="both"/>
        <w:rPr>
          <w:rFonts w:ascii="Arial" w:hAnsi="Arial" w:cs="Arial"/>
          <w:sz w:val="24"/>
          <w:szCs w:val="24"/>
        </w:rPr>
      </w:pPr>
      <w:r>
        <w:rPr>
          <w:rFonts w:ascii="Arial" w:hAnsi="Arial" w:cs="Arial"/>
          <w:sz w:val="24"/>
          <w:szCs w:val="24"/>
        </w:rPr>
        <w:t xml:space="preserve">- специального назначения - эпизодического пользования (озеленение улиц, </w:t>
      </w:r>
      <w:r>
        <w:rPr>
          <w:rFonts w:ascii="Arial" w:hAnsi="Arial" w:cs="Arial"/>
          <w:sz w:val="24"/>
          <w:szCs w:val="24"/>
        </w:rPr>
        <w:t>санитарно-защитных зон).</w:t>
      </w:r>
    </w:p>
    <w:p w:rsidR="00000000" w:rsidRDefault="00293E43">
      <w:pPr>
        <w:ind w:firstLine="567"/>
        <w:jc w:val="both"/>
        <w:rPr>
          <w:rFonts w:ascii="Arial" w:hAnsi="Arial" w:cs="Arial"/>
          <w:sz w:val="24"/>
          <w:szCs w:val="24"/>
        </w:rPr>
      </w:pPr>
      <w:r>
        <w:rPr>
          <w:rFonts w:ascii="Arial" w:hAnsi="Arial" w:cs="Arial"/>
          <w:sz w:val="24"/>
          <w:szCs w:val="24"/>
        </w:rPr>
        <w:t>Озелененные территории - как системы озеленения сел в целом, так и их отдельные элементы - парки, скверы, озелененные улицы - при предлагаемой проектом региональной организации оказывают существенное влияние на планировочную структ</w:t>
      </w:r>
      <w:r>
        <w:rPr>
          <w:rFonts w:ascii="Arial" w:hAnsi="Arial" w:cs="Arial"/>
          <w:sz w:val="24"/>
          <w:szCs w:val="24"/>
        </w:rPr>
        <w:t>уру райцентра, на важнейшие показатели качества окружающей среды, на психологическое и эмоциональное состояние человека и его восприятие планировочных и объемно-пространственных архитектурных композиций. Они тесно связаны с функциональным</w:t>
      </w:r>
      <w:r>
        <w:rPr>
          <w:rFonts w:ascii="Arial" w:hAnsi="Arial" w:cs="Arial"/>
          <w:b/>
          <w:bCs/>
          <w:sz w:val="24"/>
          <w:szCs w:val="24"/>
        </w:rPr>
        <w:t xml:space="preserve"> </w:t>
      </w:r>
      <w:r>
        <w:rPr>
          <w:rFonts w:ascii="Arial" w:hAnsi="Arial" w:cs="Arial"/>
          <w:sz w:val="24"/>
          <w:szCs w:val="24"/>
        </w:rPr>
        <w:t>зонированием терр</w:t>
      </w:r>
      <w:r>
        <w:rPr>
          <w:rFonts w:ascii="Arial" w:hAnsi="Arial" w:cs="Arial"/>
          <w:sz w:val="24"/>
          <w:szCs w:val="24"/>
        </w:rPr>
        <w:t>итории, системой улиц, выполняют шумозащитные, ветрозащитные, пылезащитные и санитарно-гигиенические функции создают здоровый микроклимат.</w:t>
      </w:r>
    </w:p>
    <w:p w:rsidR="00000000" w:rsidRDefault="00293E43">
      <w:pPr>
        <w:ind w:firstLine="567"/>
        <w:jc w:val="both"/>
        <w:rPr>
          <w:rFonts w:ascii="Arial" w:hAnsi="Arial" w:cs="Arial"/>
          <w:sz w:val="24"/>
          <w:szCs w:val="24"/>
        </w:rPr>
      </w:pPr>
      <w:r>
        <w:rPr>
          <w:rFonts w:ascii="Arial" w:hAnsi="Arial" w:cs="Arial"/>
          <w:sz w:val="24"/>
          <w:szCs w:val="24"/>
        </w:rPr>
        <w:t>Проектом предусматривается сохранение существующих зеленых насаждений, создание единой системы, состоящей из озеленен</w:t>
      </w:r>
      <w:r>
        <w:rPr>
          <w:rFonts w:ascii="Arial" w:hAnsi="Arial" w:cs="Arial"/>
          <w:sz w:val="24"/>
          <w:szCs w:val="24"/>
        </w:rPr>
        <w:t>ия зон отдыха, общественных центров и подцентров, улиц, территорий общественных зданий, а также санитарно-защитного озеленения производственных территорий.</w:t>
      </w:r>
    </w:p>
    <w:p w:rsidR="00000000" w:rsidRDefault="00293E43">
      <w:pPr>
        <w:ind w:firstLine="567"/>
        <w:jc w:val="both"/>
        <w:rPr>
          <w:rFonts w:ascii="Arial" w:hAnsi="Arial" w:cs="Arial"/>
          <w:sz w:val="24"/>
          <w:szCs w:val="24"/>
        </w:rPr>
      </w:pPr>
      <w:r>
        <w:rPr>
          <w:rFonts w:ascii="Arial" w:hAnsi="Arial" w:cs="Arial"/>
          <w:sz w:val="24"/>
          <w:szCs w:val="24"/>
        </w:rPr>
        <w:t>Озеленение играет значительную роль в формировании архитектурно-художественного облика, как обществе</w:t>
      </w:r>
      <w:r>
        <w:rPr>
          <w:rFonts w:ascii="Arial" w:hAnsi="Arial" w:cs="Arial"/>
          <w:sz w:val="24"/>
          <w:szCs w:val="24"/>
        </w:rPr>
        <w:t>нных центров, так и застройки райцентра.</w:t>
      </w:r>
    </w:p>
    <w:p w:rsidR="00000000" w:rsidRDefault="00293E43">
      <w:pPr>
        <w:ind w:firstLine="567"/>
        <w:jc w:val="both"/>
        <w:rPr>
          <w:rFonts w:cs="Arial"/>
          <w:sz w:val="24"/>
          <w:shd w:val="clear" w:color="auto" w:fill="FFFF00"/>
        </w:rPr>
      </w:pPr>
      <w:r>
        <w:rPr>
          <w:rFonts w:ascii="Arial" w:hAnsi="Arial" w:cs="Arial"/>
          <w:sz w:val="24"/>
          <w:szCs w:val="24"/>
        </w:rPr>
        <w:t>Для озеленения рекомендуется применять местные сорта деревьев и кустарников.</w:t>
      </w:r>
    </w:p>
    <w:p w:rsidR="00000000" w:rsidRDefault="00293E43">
      <w:pPr>
        <w:pStyle w:val="aff0"/>
        <w:spacing w:after="0"/>
        <w:ind w:firstLine="567"/>
        <w:rPr>
          <w:rFonts w:cs="Arial"/>
          <w:sz w:val="24"/>
          <w:shd w:val="clear" w:color="auto" w:fill="FFFF00"/>
        </w:rPr>
      </w:pPr>
    </w:p>
    <w:p w:rsidR="00000000" w:rsidRDefault="00293E43">
      <w:pPr>
        <w:ind w:firstLine="567"/>
        <w:rPr>
          <w:rFonts w:ascii="Arial" w:hAnsi="Arial" w:cs="Arial"/>
          <w:bCs/>
        </w:rPr>
      </w:pPr>
      <w:r>
        <w:rPr>
          <w:rFonts w:ascii="Arial" w:hAnsi="Arial" w:cs="Arial"/>
          <w:b/>
          <w:sz w:val="24"/>
          <w:szCs w:val="24"/>
        </w:rPr>
        <w:t>4.8.Пожарная безопасность</w:t>
      </w:r>
    </w:p>
    <w:p w:rsidR="00000000" w:rsidRDefault="00293E43">
      <w:pPr>
        <w:pStyle w:val="aff6"/>
        <w:spacing w:before="0" w:after="0"/>
        <w:ind w:firstLine="567"/>
        <w:jc w:val="both"/>
        <w:rPr>
          <w:rFonts w:ascii="Arial" w:hAnsi="Arial" w:cs="Arial"/>
          <w:shd w:val="clear" w:color="auto" w:fill="FFFF00"/>
        </w:rPr>
      </w:pPr>
      <w:r>
        <w:rPr>
          <w:rFonts w:ascii="Arial" w:hAnsi="Arial" w:cs="Arial"/>
          <w:bCs/>
        </w:rPr>
        <w:t>Система обеспечения пожарной безопасности – совокупность сил и средств, а также мер правового, организационного</w:t>
      </w:r>
      <w:r>
        <w:rPr>
          <w:rFonts w:ascii="Arial" w:hAnsi="Arial" w:cs="Arial"/>
          <w:bCs/>
        </w:rPr>
        <w:t>, экономического, социального и научно-технического характера, направленных на борьбу с пожарами (</w:t>
      </w:r>
      <w:r>
        <w:rPr>
          <w:rFonts w:ascii="Arial" w:hAnsi="Arial" w:cs="Arial"/>
        </w:rPr>
        <w:t xml:space="preserve">Федеральный закон «О пожарной безопасности» от 21.12.1994 №69-ФЗ с изменениями на 25 ноября 2009 года действует с 1 января 2010 года, Технический регламент о </w:t>
      </w:r>
      <w:r>
        <w:rPr>
          <w:rFonts w:ascii="Arial" w:hAnsi="Arial" w:cs="Arial"/>
        </w:rPr>
        <w:t>требованиях пожарной безопасности от 22.07.2008 №123-ФЗ).</w:t>
      </w:r>
    </w:p>
    <w:p w:rsidR="00000000" w:rsidRDefault="00293E43">
      <w:pPr>
        <w:ind w:firstLine="567"/>
        <w:rPr>
          <w:rFonts w:ascii="Arial" w:hAnsi="Arial" w:cs="Arial"/>
          <w:sz w:val="24"/>
          <w:szCs w:val="24"/>
          <w:shd w:val="clear" w:color="auto" w:fill="FFFF00"/>
        </w:rPr>
      </w:pPr>
      <w:bookmarkStart w:id="0" w:name="cmark1981"/>
      <w:bookmarkStart w:id="1" w:name="cmark1991"/>
      <w:bookmarkStart w:id="2" w:name="cmark2001"/>
      <w:bookmarkStart w:id="3" w:name="cmark2011"/>
      <w:bookmarkStart w:id="4" w:name="cmark2021"/>
      <w:bookmarkStart w:id="5" w:name="cmark2031"/>
      <w:bookmarkStart w:id="6" w:name="cmark2041"/>
      <w:bookmarkStart w:id="7" w:name="cmark2051"/>
      <w:bookmarkStart w:id="8" w:name="cmark2061"/>
      <w:bookmarkStart w:id="9" w:name="cmark2071"/>
      <w:bookmarkStart w:id="10" w:name="cmark2081"/>
      <w:bookmarkStart w:id="11" w:name="cmark2091"/>
      <w:bookmarkStart w:id="12" w:name="cmark80"/>
      <w:bookmarkStart w:id="13" w:name="cmark81"/>
      <w:bookmarkStart w:id="14" w:name="P0016"/>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000000" w:rsidRDefault="00293E43">
      <w:pPr>
        <w:ind w:firstLine="567"/>
        <w:jc w:val="both"/>
        <w:rPr>
          <w:rFonts w:ascii="Arial" w:hAnsi="Arial" w:cs="Arial"/>
          <w:sz w:val="24"/>
          <w:szCs w:val="24"/>
        </w:rPr>
      </w:pPr>
      <w:r>
        <w:rPr>
          <w:rFonts w:ascii="Arial" w:hAnsi="Arial" w:cs="Arial"/>
          <w:b/>
          <w:sz w:val="24"/>
          <w:szCs w:val="24"/>
        </w:rPr>
        <w:t xml:space="preserve">4.9. Формирование среды жизнедеятельности инвалидов </w:t>
      </w:r>
    </w:p>
    <w:p w:rsidR="00000000" w:rsidRDefault="00293E43">
      <w:pPr>
        <w:ind w:right="86" w:firstLine="567"/>
        <w:jc w:val="both"/>
        <w:rPr>
          <w:rFonts w:ascii="Arial" w:hAnsi="Arial" w:cs="Arial"/>
          <w:sz w:val="24"/>
          <w:szCs w:val="24"/>
        </w:rPr>
      </w:pPr>
      <w:r>
        <w:rPr>
          <w:rFonts w:ascii="Arial" w:hAnsi="Arial" w:cs="Arial"/>
          <w:sz w:val="24"/>
          <w:szCs w:val="24"/>
        </w:rPr>
        <w:t xml:space="preserve">Главная задача при формировании среды жизнедеятельности инвалидов и престарелых граждан - полная их интеграция в общественную жизнь. </w:t>
      </w:r>
    </w:p>
    <w:p w:rsidR="00000000" w:rsidRDefault="00293E43">
      <w:pPr>
        <w:ind w:right="86" w:firstLine="567"/>
        <w:jc w:val="both"/>
        <w:rPr>
          <w:rFonts w:ascii="Arial" w:hAnsi="Arial" w:cs="Arial"/>
          <w:sz w:val="24"/>
          <w:szCs w:val="24"/>
        </w:rPr>
      </w:pPr>
      <w:r>
        <w:rPr>
          <w:rFonts w:ascii="Arial" w:hAnsi="Arial" w:cs="Arial"/>
          <w:sz w:val="24"/>
          <w:szCs w:val="24"/>
        </w:rPr>
        <w:t>Необходимо</w:t>
      </w:r>
      <w:r>
        <w:rPr>
          <w:rFonts w:ascii="Arial" w:hAnsi="Arial" w:cs="Arial"/>
          <w:sz w:val="24"/>
          <w:szCs w:val="24"/>
        </w:rPr>
        <w:t xml:space="preserve"> создать условия, обеспечивающие доступность практически по всем видам обслуживания как повседневного, так и эпизодического пользования. Для этого необходимо: </w:t>
      </w:r>
    </w:p>
    <w:p w:rsidR="00000000" w:rsidRDefault="00293E43">
      <w:pPr>
        <w:ind w:right="86" w:firstLine="567"/>
        <w:jc w:val="both"/>
        <w:rPr>
          <w:rFonts w:ascii="Arial" w:hAnsi="Arial" w:cs="Arial"/>
          <w:sz w:val="24"/>
          <w:szCs w:val="24"/>
        </w:rPr>
      </w:pPr>
      <w:r>
        <w:rPr>
          <w:rFonts w:ascii="Arial" w:hAnsi="Arial" w:cs="Arial"/>
          <w:sz w:val="24"/>
          <w:szCs w:val="24"/>
        </w:rPr>
        <w:t>1. Строительство и реконструкция жилых зданий и сооружений с учетом потребностей инвалидов, в т.</w:t>
      </w:r>
      <w:r>
        <w:rPr>
          <w:rFonts w:ascii="Arial" w:hAnsi="Arial" w:cs="Arial"/>
          <w:sz w:val="24"/>
          <w:szCs w:val="24"/>
        </w:rPr>
        <w:t xml:space="preserve">ч.: - оборудования входов жилых зданий пандусами, специальными входными дверями и тамбурами, оборудования санузлов. Тип жилых домов и их местоположение определяется заданием на проектирование на последующих стадиях. </w:t>
      </w:r>
    </w:p>
    <w:p w:rsidR="00000000" w:rsidRDefault="00293E43">
      <w:pPr>
        <w:ind w:right="86" w:firstLine="567"/>
        <w:jc w:val="both"/>
        <w:rPr>
          <w:rFonts w:ascii="Arial" w:hAnsi="Arial" w:cs="Arial"/>
          <w:sz w:val="24"/>
          <w:szCs w:val="24"/>
        </w:rPr>
      </w:pPr>
      <w:r>
        <w:rPr>
          <w:rFonts w:ascii="Arial" w:hAnsi="Arial" w:cs="Arial"/>
          <w:sz w:val="24"/>
          <w:szCs w:val="24"/>
        </w:rPr>
        <w:t>2. Строительство и реконструкция объект</w:t>
      </w:r>
      <w:r>
        <w:rPr>
          <w:rFonts w:ascii="Arial" w:hAnsi="Arial" w:cs="Arial"/>
          <w:sz w:val="24"/>
          <w:szCs w:val="24"/>
        </w:rPr>
        <w:t>ов соцкультбыта с учетом потребностей инвалидов, в т.ч. – специальное оборудование (пандусы, поручни и т.д.).</w:t>
      </w:r>
    </w:p>
    <w:p w:rsidR="00000000" w:rsidRDefault="00293E43">
      <w:pPr>
        <w:ind w:right="86" w:firstLine="567"/>
        <w:jc w:val="both"/>
        <w:rPr>
          <w:rFonts w:ascii="Arial" w:hAnsi="Arial" w:cs="Arial"/>
          <w:sz w:val="24"/>
          <w:szCs w:val="24"/>
        </w:rPr>
      </w:pPr>
      <w:r>
        <w:rPr>
          <w:rFonts w:ascii="Arial" w:hAnsi="Arial" w:cs="Arial"/>
          <w:sz w:val="24"/>
          <w:szCs w:val="24"/>
        </w:rPr>
        <w:t xml:space="preserve">- организация адаптированных к потребностям инвалидов помещений досуга (кинозалы с сурдопереводом, библиотеки для слепых, места в зрительном зале </w:t>
      </w:r>
      <w:r>
        <w:rPr>
          <w:rFonts w:ascii="Arial" w:hAnsi="Arial" w:cs="Arial"/>
          <w:sz w:val="24"/>
          <w:szCs w:val="24"/>
        </w:rPr>
        <w:t>для колясочников);</w:t>
      </w:r>
    </w:p>
    <w:p w:rsidR="00000000" w:rsidRDefault="00293E43">
      <w:pPr>
        <w:ind w:right="86" w:firstLine="567"/>
        <w:jc w:val="both"/>
        <w:rPr>
          <w:rFonts w:ascii="Arial" w:hAnsi="Arial" w:cs="Arial"/>
          <w:sz w:val="24"/>
          <w:szCs w:val="24"/>
        </w:rPr>
      </w:pPr>
      <w:r>
        <w:rPr>
          <w:rFonts w:ascii="Arial" w:hAnsi="Arial" w:cs="Arial"/>
          <w:sz w:val="24"/>
          <w:szCs w:val="24"/>
        </w:rPr>
        <w:t>- специальные спортивные и тренажерные залы и т.д.</w:t>
      </w:r>
    </w:p>
    <w:p w:rsidR="00000000" w:rsidRDefault="00293E43">
      <w:pPr>
        <w:ind w:firstLine="567"/>
        <w:jc w:val="both"/>
        <w:rPr>
          <w:rFonts w:ascii="Arial" w:hAnsi="Arial" w:cs="Arial"/>
          <w:b/>
          <w:sz w:val="28"/>
          <w:szCs w:val="28"/>
          <w:shd w:val="clear" w:color="auto" w:fill="FFFF00"/>
        </w:rPr>
      </w:pPr>
      <w:r>
        <w:rPr>
          <w:rFonts w:ascii="Arial" w:hAnsi="Arial" w:cs="Arial"/>
          <w:sz w:val="24"/>
          <w:szCs w:val="24"/>
        </w:rPr>
        <w:t>3. Строительство и реконструкция улиц, дорог, гаражей, в т.ч.: оборудование пешеходных тротуаров, подъездных дорог пандусами и подъемниками, устройство площадок отдыха на пешеходных путя</w:t>
      </w:r>
      <w:r>
        <w:rPr>
          <w:rFonts w:ascii="Arial" w:hAnsi="Arial" w:cs="Arial"/>
          <w:sz w:val="24"/>
          <w:szCs w:val="24"/>
        </w:rPr>
        <w:t>х и специальных автостоянок возле жилых и общественных зданий и сооружений.</w:t>
      </w:r>
    </w:p>
    <w:p w:rsidR="00000000" w:rsidRDefault="00293E43">
      <w:pPr>
        <w:ind w:left="-142" w:right="-162" w:firstLine="142"/>
        <w:jc w:val="center"/>
        <w:rPr>
          <w:rFonts w:ascii="Arial" w:hAnsi="Arial" w:cs="Arial"/>
          <w:b/>
          <w:sz w:val="28"/>
          <w:szCs w:val="28"/>
          <w:shd w:val="clear" w:color="auto" w:fill="FFFF00"/>
        </w:rPr>
      </w:pPr>
    </w:p>
    <w:p w:rsidR="00000000" w:rsidRDefault="00293E43">
      <w:pPr>
        <w:ind w:left="-142" w:right="-162" w:firstLine="142"/>
        <w:jc w:val="center"/>
        <w:rPr>
          <w:rFonts w:ascii="Arial" w:hAnsi="Arial" w:cs="Arial"/>
          <w:b/>
          <w:sz w:val="28"/>
          <w:szCs w:val="28"/>
          <w:shd w:val="clear" w:color="auto" w:fill="FFFF00"/>
        </w:rPr>
      </w:pPr>
    </w:p>
    <w:p w:rsidR="00000000" w:rsidRDefault="00293E43">
      <w:pPr>
        <w:ind w:left="-142" w:right="-162" w:firstLine="709"/>
        <w:rPr>
          <w:rFonts w:ascii="Arial" w:hAnsi="Arial" w:cs="Arial"/>
          <w:b/>
          <w:sz w:val="28"/>
          <w:szCs w:val="28"/>
        </w:rPr>
      </w:pPr>
      <w:r>
        <w:rPr>
          <w:rFonts w:ascii="Arial" w:hAnsi="Arial" w:cs="Arial"/>
          <w:b/>
          <w:sz w:val="28"/>
          <w:szCs w:val="28"/>
        </w:rPr>
        <w:t>Глава V. Инженерная подготовка территории.</w:t>
      </w:r>
    </w:p>
    <w:p w:rsidR="00000000" w:rsidRDefault="00293E43">
      <w:pPr>
        <w:ind w:left="-142" w:firstLine="709"/>
        <w:rPr>
          <w:rFonts w:ascii="Arial" w:hAnsi="Arial" w:cs="Arial"/>
          <w:b/>
          <w:sz w:val="28"/>
          <w:szCs w:val="28"/>
        </w:rPr>
      </w:pPr>
    </w:p>
    <w:p w:rsidR="00000000" w:rsidRDefault="00293E43">
      <w:pPr>
        <w:pStyle w:val="aff6"/>
        <w:spacing w:before="0" w:after="0"/>
        <w:ind w:firstLine="567"/>
        <w:rPr>
          <w:rFonts w:ascii="Arial" w:hAnsi="Arial" w:cs="Arial"/>
        </w:rPr>
      </w:pPr>
      <w:r>
        <w:rPr>
          <w:rFonts w:ascii="Arial" w:hAnsi="Arial" w:cs="Arial"/>
        </w:rPr>
        <w:t>Схема вертикальной планировки и инженерной подготовки территории Семеновского сельсовета на стадии ГП выполнена на топосъемке масштаба</w:t>
      </w:r>
      <w:r>
        <w:rPr>
          <w:rFonts w:ascii="Arial" w:hAnsi="Arial" w:cs="Arial"/>
        </w:rPr>
        <w:t xml:space="preserve"> 1:10000, с сечением сплошных горизонталей через 10,0м.</w:t>
      </w:r>
    </w:p>
    <w:p w:rsidR="00000000" w:rsidRDefault="00293E43">
      <w:pPr>
        <w:pStyle w:val="aff6"/>
        <w:spacing w:before="0" w:after="0"/>
        <w:ind w:firstLine="567"/>
        <w:rPr>
          <w:rFonts w:ascii="Arial" w:hAnsi="Arial" w:cs="Arial"/>
        </w:rPr>
      </w:pPr>
      <w:r>
        <w:rPr>
          <w:rFonts w:ascii="Arial" w:hAnsi="Arial" w:cs="Arial"/>
        </w:rPr>
        <w:t>Рельеф местности имеет ровный характер. Перепад рельефа составляет 480 - 500 м.</w:t>
      </w:r>
    </w:p>
    <w:p w:rsidR="00000000" w:rsidRDefault="00293E43">
      <w:pPr>
        <w:pStyle w:val="aff6"/>
        <w:spacing w:before="0" w:after="0"/>
        <w:ind w:firstLine="567"/>
        <w:rPr>
          <w:rFonts w:ascii="Arial" w:hAnsi="Arial" w:cs="Arial"/>
        </w:rPr>
      </w:pPr>
      <w:r>
        <w:rPr>
          <w:rFonts w:ascii="Arial" w:hAnsi="Arial" w:cs="Arial"/>
        </w:rPr>
        <w:t>Схема вертикальной планировки выполнена с учетом требований СНиП 2.07.01-89* и представлена в виде существующих и проект</w:t>
      </w:r>
      <w:r>
        <w:rPr>
          <w:rFonts w:ascii="Arial" w:hAnsi="Arial" w:cs="Arial"/>
        </w:rPr>
        <w:t>ных отметок по осям проезжих частей улиц с расстояниями между ними в метрах и уклонами в тысячных. Минимальный уклон принят 2,6 тысячных, максимальный – 6,6 тысячных.</w:t>
      </w:r>
    </w:p>
    <w:p w:rsidR="00000000" w:rsidRDefault="00293E43">
      <w:pPr>
        <w:pStyle w:val="aff6"/>
        <w:spacing w:before="0" w:after="0"/>
        <w:ind w:firstLine="567"/>
        <w:rPr>
          <w:rFonts w:ascii="Arial" w:hAnsi="Arial" w:cs="Arial"/>
        </w:rPr>
      </w:pPr>
      <w:r>
        <w:rPr>
          <w:rFonts w:ascii="Arial" w:hAnsi="Arial" w:cs="Arial"/>
        </w:rPr>
        <w:t xml:space="preserve">Гидрографическая сеть сельсовета представлена рекой Юлалы с системой притоков. </w:t>
      </w:r>
    </w:p>
    <w:p w:rsidR="00000000" w:rsidRDefault="00293E43">
      <w:pPr>
        <w:pStyle w:val="aff6"/>
        <w:spacing w:before="0" w:after="0"/>
        <w:ind w:firstLine="567"/>
        <w:rPr>
          <w:rFonts w:ascii="Arial" w:hAnsi="Arial" w:cs="Arial"/>
        </w:rPr>
      </w:pPr>
      <w:r>
        <w:rPr>
          <w:rFonts w:ascii="Arial" w:hAnsi="Arial" w:cs="Arial"/>
        </w:rPr>
        <w:t xml:space="preserve">Проектом </w:t>
      </w:r>
      <w:r>
        <w:rPr>
          <w:rFonts w:ascii="Arial" w:hAnsi="Arial" w:cs="Arial"/>
        </w:rPr>
        <w:t>предусматривается максимальное сохранение существующих отметок земли и только небольшие подсыпки территории для придания минимального уклона, необходимого для обеспечения необходимого водоотвода поверхностных стоков.</w:t>
      </w:r>
    </w:p>
    <w:p w:rsidR="00000000" w:rsidRDefault="00293E43">
      <w:pPr>
        <w:pStyle w:val="aff6"/>
        <w:spacing w:before="0" w:after="0"/>
        <w:rPr>
          <w:rFonts w:ascii="Arial" w:hAnsi="Arial" w:cs="Arial"/>
        </w:rPr>
      </w:pPr>
      <w:r>
        <w:rPr>
          <w:rFonts w:ascii="Arial" w:hAnsi="Arial" w:cs="Arial"/>
        </w:rPr>
        <w:t>Водоотвод осуществляется по лоткам прое</w:t>
      </w:r>
      <w:r>
        <w:rPr>
          <w:rFonts w:ascii="Arial" w:hAnsi="Arial" w:cs="Arial"/>
        </w:rPr>
        <w:t xml:space="preserve">зжих частей улиц в пониженные места </w:t>
      </w:r>
      <w:r>
        <w:rPr>
          <w:rFonts w:ascii="Arial" w:hAnsi="Arial" w:cs="Arial"/>
          <w:color w:val="000000"/>
        </w:rPr>
        <w:t>рельефа за территорией поселений.</w:t>
      </w:r>
      <w:r>
        <w:rPr>
          <w:rFonts w:ascii="Arial" w:hAnsi="Arial" w:cs="Arial"/>
        </w:rPr>
        <w:t xml:space="preserve"> </w:t>
      </w:r>
    </w:p>
    <w:p w:rsidR="00000000" w:rsidRDefault="00293E43">
      <w:pPr>
        <w:pStyle w:val="aff6"/>
        <w:spacing w:before="0" w:after="0"/>
        <w:rPr>
          <w:rFonts w:ascii="Arial" w:hAnsi="Arial" w:cs="Arial"/>
        </w:rPr>
      </w:pPr>
      <w:r>
        <w:rPr>
          <w:rFonts w:ascii="Arial" w:hAnsi="Arial" w:cs="Arial"/>
        </w:rPr>
        <w:t>В целях благоустройства водоемов и водотоков предусматриваются следующие мероприятия:</w:t>
      </w:r>
    </w:p>
    <w:p w:rsidR="00000000" w:rsidRDefault="00293E43">
      <w:pPr>
        <w:pStyle w:val="aff6"/>
        <w:spacing w:before="0" w:after="0"/>
        <w:rPr>
          <w:rFonts w:ascii="Arial" w:hAnsi="Arial" w:cs="Arial"/>
        </w:rPr>
      </w:pPr>
      <w:r>
        <w:rPr>
          <w:rFonts w:ascii="Arial" w:hAnsi="Arial" w:cs="Arial"/>
        </w:rPr>
        <w:t>- расчистка русел, в пределах проектируемой и существующей застройки, от ила и мусора;</w:t>
      </w:r>
    </w:p>
    <w:p w:rsidR="00000000" w:rsidRDefault="00293E43">
      <w:pPr>
        <w:pStyle w:val="aff6"/>
        <w:spacing w:before="0" w:after="0"/>
        <w:rPr>
          <w:rFonts w:ascii="Arial" w:hAnsi="Arial" w:cs="Arial"/>
        </w:rPr>
      </w:pPr>
      <w:r>
        <w:rPr>
          <w:rFonts w:ascii="Arial" w:hAnsi="Arial" w:cs="Arial"/>
        </w:rPr>
        <w:t>- берегоукре</w:t>
      </w:r>
      <w:r>
        <w:rPr>
          <w:rFonts w:ascii="Arial" w:hAnsi="Arial" w:cs="Arial"/>
        </w:rPr>
        <w:t>пление отдельных разрушающихся участков;</w:t>
      </w:r>
    </w:p>
    <w:p w:rsidR="00000000" w:rsidRDefault="00293E43">
      <w:pPr>
        <w:pStyle w:val="aff6"/>
        <w:spacing w:before="0" w:after="0"/>
        <w:rPr>
          <w:rFonts w:ascii="Arial" w:hAnsi="Arial" w:cs="Arial"/>
        </w:rPr>
      </w:pPr>
      <w:r>
        <w:rPr>
          <w:rFonts w:ascii="Arial" w:hAnsi="Arial" w:cs="Arial"/>
        </w:rPr>
        <w:t>- расчистка и планировка береговой полосы.</w:t>
      </w:r>
    </w:p>
    <w:p w:rsidR="00000000" w:rsidRDefault="00293E43">
      <w:pPr>
        <w:rPr>
          <w:rFonts w:ascii="Arial" w:hAnsi="Arial" w:cs="Arial"/>
          <w:b/>
          <w:sz w:val="24"/>
          <w:szCs w:val="24"/>
        </w:rPr>
      </w:pPr>
      <w:r>
        <w:rPr>
          <w:rFonts w:ascii="Arial" w:hAnsi="Arial" w:cs="Arial"/>
          <w:sz w:val="24"/>
          <w:szCs w:val="24"/>
        </w:rPr>
        <w:tab/>
      </w:r>
      <w:r>
        <w:rPr>
          <w:rFonts w:ascii="Arial" w:hAnsi="Arial" w:cs="Arial"/>
          <w:b/>
          <w:sz w:val="24"/>
          <w:szCs w:val="24"/>
        </w:rPr>
        <w:t xml:space="preserve">Организация отвода поверхностных вод.                                                               </w:t>
      </w:r>
    </w:p>
    <w:p w:rsidR="00000000" w:rsidRDefault="00293E43">
      <w:pPr>
        <w:ind w:right="-162" w:firstLine="709"/>
        <w:rPr>
          <w:rFonts w:ascii="Arial" w:hAnsi="Arial" w:cs="Arial"/>
          <w:b/>
        </w:rPr>
      </w:pPr>
      <w:r>
        <w:rPr>
          <w:rFonts w:ascii="Arial" w:hAnsi="Arial" w:cs="Arial"/>
          <w:b/>
          <w:sz w:val="24"/>
          <w:szCs w:val="24"/>
        </w:rPr>
        <w:t xml:space="preserve"> </w:t>
      </w:r>
      <w:r>
        <w:rPr>
          <w:rFonts w:ascii="Arial" w:hAnsi="Arial" w:cs="Arial"/>
          <w:sz w:val="24"/>
          <w:szCs w:val="24"/>
        </w:rPr>
        <w:t>Для обеспечения отвода поверхностных вод с проектируемой территории с</w:t>
      </w:r>
      <w:r>
        <w:rPr>
          <w:rFonts w:ascii="Arial" w:hAnsi="Arial" w:cs="Arial"/>
          <w:sz w:val="24"/>
          <w:szCs w:val="24"/>
        </w:rPr>
        <w:t>овместно с вертикальной планировкой улиц предусматривается устройство системы водостоков: закрытой в зоне жилой застройки и открытой на участках зеленых насаждений. При закрытой сети водостоков, поверхностные воды по лоткам проезжих частей отводятся в дожд</w:t>
      </w:r>
      <w:r>
        <w:rPr>
          <w:rFonts w:ascii="Arial" w:hAnsi="Arial" w:cs="Arial"/>
          <w:sz w:val="24"/>
          <w:szCs w:val="24"/>
        </w:rPr>
        <w:t>еприемные колодцы ливневой канализации. Открытые стоки осуществляются самотеком по лоткам проезжих частей и бетонным лоткам с выпуском по рельефу в лога и в ливневую канализацию. В местах пересечения улиц с логами предусматривается устройство водопропускны</w:t>
      </w:r>
      <w:r>
        <w:rPr>
          <w:rFonts w:ascii="Arial" w:hAnsi="Arial" w:cs="Arial"/>
          <w:sz w:val="24"/>
          <w:szCs w:val="24"/>
        </w:rPr>
        <w:t>х труб.</w:t>
      </w:r>
    </w:p>
    <w:p w:rsidR="00000000" w:rsidRDefault="00293E43">
      <w:pPr>
        <w:pStyle w:val="aff6"/>
        <w:spacing w:before="0" w:after="0"/>
        <w:ind w:left="-142" w:right="-132" w:firstLine="851"/>
        <w:rPr>
          <w:rFonts w:ascii="Arial" w:hAnsi="Arial" w:cs="Arial"/>
        </w:rPr>
      </w:pPr>
      <w:r>
        <w:rPr>
          <w:rFonts w:ascii="Arial" w:hAnsi="Arial" w:cs="Arial"/>
          <w:b/>
        </w:rPr>
        <w:t>Вертикальная планировка территории.</w:t>
      </w:r>
    </w:p>
    <w:p w:rsidR="00000000" w:rsidRDefault="00293E43">
      <w:pPr>
        <w:pStyle w:val="aff6"/>
        <w:spacing w:before="0" w:after="0"/>
        <w:ind w:left="-142" w:right="-132" w:firstLine="851"/>
        <w:rPr>
          <w:rFonts w:ascii="Arial" w:hAnsi="Arial" w:cs="Arial"/>
          <w:b/>
        </w:rPr>
      </w:pPr>
      <w:r>
        <w:rPr>
          <w:rFonts w:ascii="Arial" w:hAnsi="Arial" w:cs="Arial"/>
        </w:rPr>
        <w:t>Схема вертикальной планировки выполнена на пересечении осей улиц и в местах перелома продольного профиля, на которой представлены существующие и проектные отметки, а также продольные уклоны в тысячных и расстояни</w:t>
      </w:r>
      <w:r>
        <w:rPr>
          <w:rFonts w:ascii="Arial" w:hAnsi="Arial" w:cs="Arial"/>
        </w:rPr>
        <w:t>я между ними в метрах.</w:t>
      </w:r>
    </w:p>
    <w:p w:rsidR="00000000" w:rsidRDefault="00293E43">
      <w:pPr>
        <w:pStyle w:val="aff6"/>
        <w:spacing w:before="0" w:after="0"/>
        <w:ind w:left="-142" w:right="-132" w:firstLine="851"/>
        <w:rPr>
          <w:rFonts w:ascii="Arial" w:hAnsi="Arial" w:cs="Arial"/>
        </w:rPr>
      </w:pPr>
      <w:r>
        <w:rPr>
          <w:rFonts w:ascii="Arial" w:hAnsi="Arial" w:cs="Arial"/>
          <w:b/>
        </w:rPr>
        <w:t>Благоустройство водоемов.</w:t>
      </w:r>
    </w:p>
    <w:p w:rsidR="00000000" w:rsidRDefault="00293E43">
      <w:pPr>
        <w:pStyle w:val="aff6"/>
        <w:spacing w:before="0" w:after="0"/>
        <w:ind w:left="-142" w:right="-132" w:firstLine="851"/>
        <w:rPr>
          <w:rFonts w:ascii="Arial" w:hAnsi="Arial" w:cs="Arial"/>
        </w:rPr>
      </w:pPr>
      <w:r>
        <w:rPr>
          <w:rFonts w:ascii="Arial" w:hAnsi="Arial" w:cs="Arial"/>
        </w:rPr>
        <w:t>Для благоустройства водоемов необходимо произвести следующие инженерные мероприятия: засыпка мелководий; дноуглубление; расчистка берегов, планировка береговой полосы.</w:t>
      </w:r>
    </w:p>
    <w:p w:rsidR="00000000" w:rsidRDefault="00293E43">
      <w:pPr>
        <w:pStyle w:val="aff6"/>
        <w:spacing w:before="0" w:after="0"/>
        <w:ind w:left="-142" w:right="-132" w:firstLine="284"/>
        <w:rPr>
          <w:rFonts w:ascii="Arial" w:hAnsi="Arial" w:cs="Arial"/>
        </w:rPr>
      </w:pPr>
      <w:r>
        <w:rPr>
          <w:rFonts w:ascii="Arial" w:hAnsi="Arial" w:cs="Arial"/>
        </w:rPr>
        <w:tab/>
      </w:r>
      <w:r>
        <w:rPr>
          <w:rFonts w:ascii="Arial" w:hAnsi="Arial" w:cs="Arial"/>
          <w:b/>
        </w:rPr>
        <w:t>Благоустройство оврагов и логов.</w:t>
      </w:r>
    </w:p>
    <w:p w:rsidR="00000000" w:rsidRDefault="00293E43">
      <w:pPr>
        <w:pStyle w:val="aff6"/>
        <w:spacing w:before="0" w:after="0"/>
        <w:ind w:left="-142" w:right="-132" w:firstLine="851"/>
        <w:rPr>
          <w:rFonts w:ascii="Arial" w:hAnsi="Arial" w:cs="Arial"/>
          <w:b/>
        </w:rPr>
      </w:pPr>
      <w:r>
        <w:rPr>
          <w:rFonts w:ascii="Arial" w:hAnsi="Arial" w:cs="Arial"/>
        </w:rPr>
        <w:t>На те</w:t>
      </w:r>
      <w:r>
        <w:rPr>
          <w:rFonts w:ascii="Arial" w:hAnsi="Arial" w:cs="Arial"/>
        </w:rPr>
        <w:t>рритории находятся несколько оврагов. Для предупреждения роста и благоустройства оврагов и логов необходимо провести ряд инженерных мероприятий: отвод поверхностных вод; крутые склоны уложить и благоустроить; произвести частичную подсыпку грунта; создать т</w:t>
      </w:r>
      <w:r>
        <w:rPr>
          <w:rFonts w:ascii="Arial" w:hAnsi="Arial" w:cs="Arial"/>
        </w:rPr>
        <w:t xml:space="preserve">равяной покров на склонах и дне оврагов; создать защитные полосы из деревьев и кустарников. </w:t>
      </w:r>
    </w:p>
    <w:p w:rsidR="00000000" w:rsidRDefault="00293E43">
      <w:pPr>
        <w:pStyle w:val="aff6"/>
        <w:spacing w:before="0" w:after="0"/>
        <w:ind w:left="-142" w:right="-132" w:firstLine="851"/>
        <w:rPr>
          <w:rFonts w:ascii="Arial" w:hAnsi="Arial" w:cs="Arial"/>
        </w:rPr>
      </w:pPr>
      <w:r>
        <w:rPr>
          <w:rFonts w:ascii="Arial" w:hAnsi="Arial" w:cs="Arial"/>
          <w:b/>
        </w:rPr>
        <w:t>Защита территории от карстообразования, осыпей и заболачивания.</w:t>
      </w:r>
    </w:p>
    <w:p w:rsidR="00000000" w:rsidRDefault="00293E43">
      <w:pPr>
        <w:pStyle w:val="aff6"/>
        <w:spacing w:before="0" w:after="0"/>
        <w:ind w:left="-142" w:right="-132" w:firstLine="851"/>
        <w:rPr>
          <w:rFonts w:ascii="Arial" w:hAnsi="Arial" w:cs="Arial"/>
          <w:b/>
        </w:rPr>
      </w:pPr>
      <w:r>
        <w:rPr>
          <w:rFonts w:ascii="Arial" w:hAnsi="Arial" w:cs="Arial"/>
        </w:rPr>
        <w:t>Опасность карста при строительстве заключается в формировании подземных и поверхностных карстовых я</w:t>
      </w:r>
      <w:r>
        <w:rPr>
          <w:rFonts w:ascii="Arial" w:hAnsi="Arial" w:cs="Arial"/>
        </w:rPr>
        <w:t>влений, вступающих в непосредственный контакт с фундаментами зданий и сооружений, проявляющихся в виде провалов.</w:t>
      </w:r>
    </w:p>
    <w:p w:rsidR="00000000" w:rsidRDefault="00293E43">
      <w:pPr>
        <w:ind w:right="-131" w:firstLine="709"/>
        <w:rPr>
          <w:rFonts w:ascii="Arial" w:hAnsi="Arial" w:cs="Arial"/>
          <w:sz w:val="24"/>
        </w:rPr>
      </w:pPr>
      <w:r>
        <w:rPr>
          <w:rFonts w:ascii="Arial" w:hAnsi="Arial" w:cs="Arial"/>
          <w:b/>
          <w:sz w:val="24"/>
          <w:szCs w:val="24"/>
        </w:rPr>
        <w:t>Ливневая канализация.</w:t>
      </w:r>
    </w:p>
    <w:p w:rsidR="00000000" w:rsidRDefault="00293E43">
      <w:pPr>
        <w:ind w:firstLine="567"/>
        <w:rPr>
          <w:rFonts w:ascii="Arial" w:hAnsi="Arial" w:cs="Arial"/>
          <w:b/>
          <w:sz w:val="28"/>
          <w:szCs w:val="28"/>
        </w:rPr>
      </w:pPr>
      <w:r>
        <w:rPr>
          <w:rFonts w:ascii="Arial" w:hAnsi="Arial" w:cs="Arial"/>
          <w:sz w:val="24"/>
        </w:rPr>
        <w:t>Регулирование поверхностного стока позволяет не допускать попадание атмосферных вод на территории, подверженные карстовым</w:t>
      </w:r>
      <w:r>
        <w:rPr>
          <w:rFonts w:ascii="Arial" w:hAnsi="Arial" w:cs="Arial"/>
          <w:sz w:val="24"/>
        </w:rPr>
        <w:t xml:space="preserve"> явлениям. Мероприятия по борьбе с карстовыми явлениями рекомендуется разработать специализированным организациям. Поверхностный сток с жилой территории осуществляется по кюветам, расположенным вдоль улиц и проездов. Для пропуска стока под дорогами заклады</w:t>
      </w:r>
      <w:r>
        <w:rPr>
          <w:rFonts w:ascii="Arial" w:hAnsi="Arial" w:cs="Arial"/>
          <w:sz w:val="24"/>
        </w:rPr>
        <w:t>ваются сборные железобетонные трубы. Поверхностные стоки с производственных площадок собираются открытыми лотками и кюветами и далее через бензомаслоуловители и нефтеловушки сбрасываются в пониженные места рельефа за территорией поселка. Дождевые стоки с т</w:t>
      </w:r>
      <w:r>
        <w:rPr>
          <w:rFonts w:ascii="Arial" w:hAnsi="Arial" w:cs="Arial"/>
          <w:sz w:val="24"/>
        </w:rPr>
        <w:t>ерритории ферм КРС собираются лотками и кюветами на очистные сооружения, состоящие из 3-х ступенчатых аэроприемных биопрудов, пруда отстойника и песчаного фильтра. Очищенный сток сбрасывается на рельеф.</w:t>
      </w:r>
      <w:r>
        <w:rPr>
          <w:rFonts w:ascii="Arial" w:hAnsi="Arial" w:cs="Arial"/>
          <w:sz w:val="24"/>
          <w:shd w:val="clear" w:color="auto" w:fill="FFFF00"/>
        </w:rPr>
        <w:t xml:space="preserve">     </w:t>
      </w:r>
    </w:p>
    <w:p w:rsidR="00000000" w:rsidRDefault="00293E43">
      <w:pPr>
        <w:ind w:firstLine="567"/>
        <w:rPr>
          <w:rFonts w:ascii="Arial" w:hAnsi="Arial" w:cs="Arial"/>
          <w:b/>
          <w:sz w:val="28"/>
          <w:szCs w:val="28"/>
        </w:rPr>
      </w:pPr>
    </w:p>
    <w:p w:rsidR="00000000" w:rsidRDefault="00293E43">
      <w:pPr>
        <w:ind w:firstLine="567"/>
        <w:rPr>
          <w:rFonts w:ascii="Arial" w:hAnsi="Arial" w:cs="Arial"/>
          <w:b/>
          <w:sz w:val="24"/>
          <w:szCs w:val="24"/>
          <w:shd w:val="clear" w:color="auto" w:fill="FFFF00"/>
        </w:rPr>
      </w:pPr>
      <w:r>
        <w:rPr>
          <w:rFonts w:ascii="Arial" w:hAnsi="Arial" w:cs="Arial"/>
          <w:b/>
          <w:sz w:val="28"/>
          <w:szCs w:val="28"/>
        </w:rPr>
        <w:t xml:space="preserve">Глава </w:t>
      </w:r>
      <w:r>
        <w:rPr>
          <w:rFonts w:ascii="Arial" w:hAnsi="Arial" w:cs="Arial"/>
          <w:b/>
          <w:sz w:val="28"/>
          <w:szCs w:val="28"/>
          <w:lang w:val="en-US"/>
        </w:rPr>
        <w:t>VI</w:t>
      </w:r>
      <w:r>
        <w:rPr>
          <w:rFonts w:ascii="Arial" w:hAnsi="Arial" w:cs="Arial"/>
          <w:b/>
          <w:sz w:val="28"/>
          <w:szCs w:val="28"/>
        </w:rPr>
        <w:t>. Улично-дорожная сеть и транспорт</w:t>
      </w:r>
    </w:p>
    <w:p w:rsidR="00000000" w:rsidRDefault="00293E43">
      <w:pPr>
        <w:ind w:firstLine="567"/>
        <w:rPr>
          <w:rFonts w:ascii="Arial" w:hAnsi="Arial" w:cs="Arial"/>
          <w:b/>
          <w:sz w:val="24"/>
          <w:szCs w:val="24"/>
          <w:shd w:val="clear" w:color="auto" w:fill="FFFF00"/>
        </w:rPr>
      </w:pPr>
    </w:p>
    <w:p w:rsidR="00000000" w:rsidRDefault="00293E43">
      <w:pPr>
        <w:ind w:firstLine="567"/>
        <w:rPr>
          <w:rFonts w:ascii="Arial" w:hAnsi="Arial" w:cs="Arial"/>
          <w:b/>
          <w:sz w:val="24"/>
          <w:szCs w:val="24"/>
          <w:shd w:val="clear" w:color="auto" w:fill="FFFF00"/>
        </w:rPr>
      </w:pPr>
    </w:p>
    <w:p w:rsidR="00000000" w:rsidRDefault="00293E43">
      <w:pPr>
        <w:ind w:firstLine="567"/>
        <w:rPr>
          <w:rFonts w:ascii="Arial" w:hAnsi="Arial" w:cs="Arial"/>
          <w:b/>
          <w:sz w:val="24"/>
          <w:szCs w:val="24"/>
        </w:rPr>
      </w:pPr>
      <w:r>
        <w:rPr>
          <w:rFonts w:ascii="Arial" w:hAnsi="Arial" w:cs="Arial"/>
          <w:b/>
          <w:sz w:val="24"/>
          <w:szCs w:val="24"/>
        </w:rPr>
        <w:t>6.</w:t>
      </w:r>
      <w:r>
        <w:rPr>
          <w:rFonts w:ascii="Arial" w:hAnsi="Arial" w:cs="Arial"/>
          <w:b/>
          <w:sz w:val="24"/>
          <w:szCs w:val="24"/>
        </w:rPr>
        <w:t>1.Внешний транспорт</w:t>
      </w:r>
    </w:p>
    <w:p w:rsidR="00000000" w:rsidRDefault="00293E43">
      <w:pPr>
        <w:ind w:firstLine="567"/>
        <w:rPr>
          <w:rFonts w:ascii="Arial" w:hAnsi="Arial" w:cs="Arial"/>
          <w:b/>
          <w:sz w:val="24"/>
          <w:szCs w:val="24"/>
        </w:rPr>
      </w:pPr>
    </w:p>
    <w:p w:rsidR="00000000" w:rsidRDefault="00293E43">
      <w:pPr>
        <w:ind w:firstLine="567"/>
        <w:rPr>
          <w:rFonts w:ascii="Arial" w:hAnsi="Arial" w:cs="Arial"/>
          <w:sz w:val="24"/>
          <w:szCs w:val="24"/>
        </w:rPr>
      </w:pPr>
      <w:r>
        <w:rPr>
          <w:rFonts w:ascii="Arial" w:hAnsi="Arial" w:cs="Arial"/>
          <w:b/>
          <w:sz w:val="24"/>
          <w:szCs w:val="24"/>
        </w:rPr>
        <w:t>6.1.1.Железнодорожный транспорт.</w:t>
      </w:r>
    </w:p>
    <w:p w:rsidR="00000000" w:rsidRDefault="00293E43">
      <w:pPr>
        <w:ind w:firstLine="567"/>
        <w:rPr>
          <w:rFonts w:ascii="Arial" w:hAnsi="Arial" w:cs="Arial"/>
          <w:sz w:val="24"/>
          <w:szCs w:val="24"/>
        </w:rPr>
      </w:pPr>
      <w:r>
        <w:rPr>
          <w:rFonts w:ascii="Arial" w:hAnsi="Arial" w:cs="Arial"/>
          <w:sz w:val="24"/>
          <w:szCs w:val="24"/>
        </w:rPr>
        <w:t xml:space="preserve">Проектом предусмотрены мероприятия по резервированию земель для проектируемых железнодорожных путей общего пользования, которые предложены в составе Генерального плана ГП г.Баймак. </w:t>
      </w:r>
    </w:p>
    <w:p w:rsidR="00000000" w:rsidRDefault="00293E43">
      <w:pPr>
        <w:ind w:firstLine="567"/>
        <w:rPr>
          <w:rFonts w:ascii="Arial" w:hAnsi="Arial" w:cs="Arial"/>
          <w:b/>
          <w:sz w:val="24"/>
          <w:szCs w:val="24"/>
        </w:rPr>
      </w:pPr>
      <w:r>
        <w:rPr>
          <w:rFonts w:ascii="Arial" w:hAnsi="Arial" w:cs="Arial"/>
          <w:sz w:val="24"/>
          <w:szCs w:val="24"/>
        </w:rPr>
        <w:t xml:space="preserve"> </w:t>
      </w:r>
    </w:p>
    <w:p w:rsidR="00000000" w:rsidRDefault="00293E43">
      <w:pPr>
        <w:ind w:firstLine="567"/>
        <w:rPr>
          <w:rFonts w:ascii="Arial" w:hAnsi="Arial" w:cs="Arial"/>
          <w:sz w:val="24"/>
          <w:szCs w:val="24"/>
        </w:rPr>
      </w:pPr>
      <w:r>
        <w:rPr>
          <w:rFonts w:ascii="Arial" w:hAnsi="Arial" w:cs="Arial"/>
          <w:b/>
          <w:sz w:val="24"/>
          <w:szCs w:val="24"/>
        </w:rPr>
        <w:t>6.1.2.Автомобильны</w:t>
      </w:r>
      <w:r>
        <w:rPr>
          <w:rFonts w:ascii="Arial" w:hAnsi="Arial" w:cs="Arial"/>
          <w:b/>
          <w:sz w:val="24"/>
          <w:szCs w:val="24"/>
        </w:rPr>
        <w:t>й транспорт.</w:t>
      </w:r>
    </w:p>
    <w:p w:rsidR="00000000" w:rsidRDefault="00293E43">
      <w:pPr>
        <w:ind w:firstLine="567"/>
        <w:jc w:val="both"/>
        <w:rPr>
          <w:rFonts w:ascii="Arial" w:hAnsi="Arial" w:cs="Arial"/>
          <w:sz w:val="24"/>
          <w:szCs w:val="24"/>
        </w:rPr>
      </w:pPr>
      <w:r>
        <w:rPr>
          <w:rFonts w:ascii="Arial" w:hAnsi="Arial" w:cs="Arial"/>
          <w:sz w:val="24"/>
          <w:szCs w:val="24"/>
        </w:rPr>
        <w:tab/>
        <w:t xml:space="preserve">Внешние транспортно-экономические связи на расчетный срок проектирования будут осуществляться автомобильным транспортом как единственно возможным, т.к. Баймакский район РБ не обслуживается железнодорожным и водным видами транспорта. </w:t>
      </w:r>
    </w:p>
    <w:p w:rsidR="00000000" w:rsidRDefault="00293E43">
      <w:pPr>
        <w:ind w:firstLine="567"/>
        <w:jc w:val="both"/>
        <w:rPr>
          <w:rFonts w:ascii="Arial" w:hAnsi="Arial" w:cs="Arial"/>
          <w:sz w:val="24"/>
          <w:szCs w:val="24"/>
        </w:rPr>
      </w:pPr>
      <w:r>
        <w:rPr>
          <w:rFonts w:ascii="Arial" w:hAnsi="Arial" w:cs="Arial"/>
          <w:sz w:val="24"/>
          <w:szCs w:val="24"/>
        </w:rPr>
        <w:t>Проектом</w:t>
      </w:r>
      <w:r>
        <w:rPr>
          <w:rFonts w:ascii="Arial" w:hAnsi="Arial" w:cs="Arial"/>
          <w:sz w:val="24"/>
          <w:szCs w:val="24"/>
        </w:rPr>
        <w:t xml:space="preserve"> предусмотрено сохранение существующей транспортной инфраструктуры с доведением ее параметров до нормативных.</w:t>
      </w:r>
    </w:p>
    <w:p w:rsidR="00000000" w:rsidRDefault="00293E43">
      <w:pPr>
        <w:ind w:firstLine="567"/>
        <w:jc w:val="both"/>
      </w:pPr>
      <w:r>
        <w:rPr>
          <w:rFonts w:ascii="Arial" w:hAnsi="Arial" w:cs="Arial"/>
          <w:sz w:val="24"/>
          <w:szCs w:val="24"/>
        </w:rPr>
        <w:t>Развитие автодорог для обслуживания развивающейся горно-добывающей промышленности должно вестись в соответствии с инвестиционными проектами и прое</w:t>
      </w:r>
      <w:r>
        <w:rPr>
          <w:rFonts w:ascii="Arial" w:hAnsi="Arial" w:cs="Arial"/>
          <w:sz w:val="24"/>
          <w:szCs w:val="24"/>
        </w:rPr>
        <w:t>ктами освоения горных отводов.</w:t>
      </w:r>
    </w:p>
    <w:p w:rsidR="00000000" w:rsidRDefault="00293E43">
      <w:pPr>
        <w:pStyle w:val="aff0"/>
        <w:spacing w:after="0"/>
        <w:ind w:firstLine="567"/>
        <w:rPr>
          <w:rFonts w:ascii="Arial" w:hAnsi="Arial" w:cs="Arial"/>
          <w:b/>
          <w:sz w:val="24"/>
          <w:szCs w:val="24"/>
        </w:rPr>
      </w:pPr>
      <w:r>
        <w:tab/>
      </w:r>
    </w:p>
    <w:p w:rsidR="00000000" w:rsidRDefault="00293E43">
      <w:pPr>
        <w:ind w:firstLine="567"/>
        <w:rPr>
          <w:rFonts w:ascii="Arial" w:hAnsi="Arial" w:cs="Arial"/>
          <w:sz w:val="24"/>
          <w:szCs w:val="24"/>
        </w:rPr>
      </w:pPr>
      <w:r>
        <w:rPr>
          <w:rFonts w:ascii="Arial" w:hAnsi="Arial" w:cs="Arial"/>
          <w:b/>
          <w:sz w:val="24"/>
          <w:szCs w:val="24"/>
        </w:rPr>
        <w:t>6.1.3. Прочие виды транспорта</w:t>
      </w:r>
    </w:p>
    <w:p w:rsidR="00000000" w:rsidRDefault="00293E43">
      <w:pPr>
        <w:ind w:firstLine="567"/>
        <w:rPr>
          <w:rFonts w:ascii="Arial" w:hAnsi="Arial" w:cs="Arial"/>
          <w:sz w:val="24"/>
          <w:szCs w:val="24"/>
        </w:rPr>
      </w:pPr>
      <w:r>
        <w:rPr>
          <w:rFonts w:ascii="Arial" w:hAnsi="Arial" w:cs="Arial"/>
          <w:sz w:val="24"/>
          <w:szCs w:val="24"/>
        </w:rPr>
        <w:t>Территории для маломоторного авиатранспорта отсутствуют.</w:t>
      </w:r>
    </w:p>
    <w:p w:rsidR="00000000" w:rsidRDefault="00293E43">
      <w:pPr>
        <w:ind w:firstLine="567"/>
        <w:rPr>
          <w:rFonts w:ascii="Arial" w:hAnsi="Arial" w:cs="Arial"/>
          <w:sz w:val="24"/>
          <w:szCs w:val="24"/>
          <w:shd w:val="clear" w:color="auto" w:fill="FFFF00"/>
        </w:rPr>
      </w:pPr>
      <w:r>
        <w:rPr>
          <w:rFonts w:ascii="Arial" w:hAnsi="Arial" w:cs="Arial"/>
          <w:sz w:val="24"/>
          <w:szCs w:val="24"/>
        </w:rPr>
        <w:t>Трубопроводный транспорт развивается в соответствии с отраслевыми программами.</w:t>
      </w:r>
    </w:p>
    <w:p w:rsidR="00000000" w:rsidRDefault="00293E43">
      <w:pPr>
        <w:ind w:firstLine="567"/>
        <w:rPr>
          <w:rFonts w:ascii="Arial" w:hAnsi="Arial" w:cs="Arial"/>
          <w:sz w:val="24"/>
          <w:szCs w:val="24"/>
          <w:shd w:val="clear" w:color="auto" w:fill="FFFF00"/>
        </w:rPr>
      </w:pPr>
    </w:p>
    <w:p w:rsidR="00000000" w:rsidRDefault="00293E43">
      <w:pPr>
        <w:ind w:firstLine="567"/>
        <w:rPr>
          <w:rFonts w:ascii="Arial" w:hAnsi="Arial" w:cs="Arial"/>
          <w:sz w:val="24"/>
          <w:szCs w:val="24"/>
        </w:rPr>
      </w:pPr>
      <w:r>
        <w:rPr>
          <w:rFonts w:ascii="Arial" w:hAnsi="Arial" w:cs="Arial"/>
          <w:b/>
          <w:sz w:val="24"/>
          <w:szCs w:val="24"/>
        </w:rPr>
        <w:t>6.2. Улицы и дороги.</w:t>
      </w:r>
    </w:p>
    <w:p w:rsidR="00000000" w:rsidRDefault="00293E43">
      <w:pPr>
        <w:ind w:right="86" w:firstLine="567"/>
        <w:jc w:val="both"/>
        <w:rPr>
          <w:rFonts w:ascii="Arial" w:hAnsi="Arial" w:cs="Arial"/>
          <w:sz w:val="24"/>
          <w:szCs w:val="24"/>
        </w:rPr>
      </w:pPr>
      <w:r>
        <w:rPr>
          <w:rFonts w:ascii="Arial" w:hAnsi="Arial" w:cs="Arial"/>
          <w:sz w:val="24"/>
          <w:szCs w:val="24"/>
        </w:rPr>
        <w:t>Улично-дорожная сеть запроектирован</w:t>
      </w:r>
      <w:r>
        <w:rPr>
          <w:rFonts w:ascii="Arial" w:hAnsi="Arial" w:cs="Arial"/>
          <w:sz w:val="24"/>
          <w:szCs w:val="24"/>
        </w:rPr>
        <w:t>а в увязке с существующими улицами и дорогами, рельефом, инженерными коммуникациями. Улично-дорожная сеть связывает жилые территории с общественными центрами, производственными территориями и обеспечивает выход на внешние магистрали.</w:t>
      </w:r>
    </w:p>
    <w:p w:rsidR="00000000" w:rsidRDefault="00293E43">
      <w:pPr>
        <w:ind w:right="86" w:firstLine="567"/>
        <w:jc w:val="both"/>
        <w:rPr>
          <w:rFonts w:ascii="Arial" w:hAnsi="Arial" w:cs="Arial"/>
          <w:sz w:val="24"/>
          <w:szCs w:val="24"/>
        </w:rPr>
      </w:pPr>
      <w:r>
        <w:rPr>
          <w:rFonts w:ascii="Arial" w:hAnsi="Arial" w:cs="Arial"/>
          <w:sz w:val="24"/>
          <w:szCs w:val="24"/>
        </w:rPr>
        <w:t>Основные улицы имеют с</w:t>
      </w:r>
      <w:r>
        <w:rPr>
          <w:rFonts w:ascii="Arial" w:hAnsi="Arial" w:cs="Arial"/>
          <w:sz w:val="24"/>
          <w:szCs w:val="24"/>
        </w:rPr>
        <w:t>вязи с существующими и проектируемыми жилыми кварталами. Параметры улиц от 20 до 30 м в красных линиях. Минимальная ширина проезжей части 7 м, рекомендуемая 10,5.</w:t>
      </w:r>
    </w:p>
    <w:p w:rsidR="00000000" w:rsidRDefault="00293E43">
      <w:pPr>
        <w:ind w:right="86" w:firstLine="567"/>
        <w:jc w:val="both"/>
        <w:rPr>
          <w:rFonts w:ascii="Arial" w:hAnsi="Arial" w:cs="Arial"/>
          <w:sz w:val="24"/>
          <w:szCs w:val="24"/>
        </w:rPr>
      </w:pPr>
      <w:r>
        <w:rPr>
          <w:rFonts w:ascii="Arial" w:hAnsi="Arial" w:cs="Arial"/>
          <w:sz w:val="24"/>
          <w:szCs w:val="24"/>
        </w:rPr>
        <w:t>Жилые улицы, существующие и проектируемые в красных линиях от 10 до 25 м. Ширина проезжей час</w:t>
      </w:r>
      <w:r>
        <w:rPr>
          <w:rFonts w:ascii="Arial" w:hAnsi="Arial" w:cs="Arial"/>
          <w:sz w:val="24"/>
          <w:szCs w:val="24"/>
        </w:rPr>
        <w:t>ти 6-7 м.</w:t>
      </w:r>
    </w:p>
    <w:p w:rsidR="00000000" w:rsidRDefault="00293E43">
      <w:pPr>
        <w:ind w:right="86" w:firstLine="567"/>
        <w:jc w:val="both"/>
        <w:rPr>
          <w:rFonts w:ascii="Arial" w:hAnsi="Arial" w:cs="Arial"/>
          <w:b/>
          <w:sz w:val="24"/>
          <w:szCs w:val="24"/>
        </w:rPr>
      </w:pPr>
      <w:r>
        <w:rPr>
          <w:rFonts w:ascii="Arial" w:hAnsi="Arial" w:cs="Arial"/>
          <w:sz w:val="24"/>
          <w:szCs w:val="24"/>
        </w:rPr>
        <w:t>Проектом предусматривается благоустройство всех улиц с устройством проезжей части, тротуаров, водопропускных труб, освещения, озеленения. Покрытие рекомендуется асфальтобетонное на щебеночном основании, водопропускные трубы железобетонные.</w:t>
      </w:r>
    </w:p>
    <w:p w:rsidR="00000000" w:rsidRDefault="00293E43">
      <w:pPr>
        <w:ind w:firstLine="567"/>
        <w:rPr>
          <w:rFonts w:ascii="Arial" w:hAnsi="Arial" w:cs="Arial"/>
          <w:b/>
          <w:sz w:val="24"/>
          <w:szCs w:val="24"/>
        </w:rPr>
      </w:pPr>
    </w:p>
    <w:p w:rsidR="00000000" w:rsidRDefault="00293E43">
      <w:pPr>
        <w:ind w:firstLine="567"/>
        <w:rPr>
          <w:rFonts w:ascii="Arial" w:hAnsi="Arial" w:cs="Arial"/>
          <w:sz w:val="24"/>
          <w:szCs w:val="24"/>
        </w:rPr>
      </w:pPr>
      <w:r>
        <w:rPr>
          <w:rFonts w:ascii="Arial" w:hAnsi="Arial" w:cs="Arial"/>
          <w:b/>
          <w:sz w:val="24"/>
          <w:szCs w:val="24"/>
        </w:rPr>
        <w:t xml:space="preserve">6.3. </w:t>
      </w:r>
      <w:r>
        <w:rPr>
          <w:rFonts w:ascii="Arial" w:hAnsi="Arial" w:cs="Arial"/>
          <w:b/>
          <w:sz w:val="24"/>
          <w:szCs w:val="24"/>
        </w:rPr>
        <w:t>Общественный транспорт</w:t>
      </w:r>
    </w:p>
    <w:p w:rsidR="00000000" w:rsidRDefault="00293E43">
      <w:pPr>
        <w:ind w:right="86" w:firstLine="567"/>
        <w:jc w:val="both"/>
        <w:rPr>
          <w:rFonts w:ascii="Arial" w:hAnsi="Arial" w:cs="Arial"/>
          <w:sz w:val="24"/>
          <w:szCs w:val="24"/>
        </w:rPr>
      </w:pPr>
      <w:r>
        <w:rPr>
          <w:rFonts w:ascii="Arial" w:hAnsi="Arial" w:cs="Arial"/>
          <w:sz w:val="24"/>
          <w:szCs w:val="24"/>
        </w:rPr>
        <w:t>Необходимость в общественном транспорте обусловлена тем, что расстояние от мест проживания до мест приложения труда, объектов культурно-бытового обслуживания эпизодического пользования превышает 30-минутную пешеходную доступность.</w:t>
      </w:r>
    </w:p>
    <w:p w:rsidR="00000000" w:rsidRDefault="00293E43">
      <w:pPr>
        <w:ind w:right="86" w:firstLine="567"/>
        <w:jc w:val="both"/>
        <w:rPr>
          <w:rFonts w:ascii="Arial" w:hAnsi="Arial" w:cs="Arial"/>
          <w:sz w:val="24"/>
          <w:szCs w:val="24"/>
        </w:rPr>
      </w:pPr>
      <w:r>
        <w:rPr>
          <w:rFonts w:ascii="Arial" w:hAnsi="Arial" w:cs="Arial"/>
          <w:sz w:val="24"/>
          <w:szCs w:val="24"/>
        </w:rPr>
        <w:t>Да</w:t>
      </w:r>
      <w:r>
        <w:rPr>
          <w:rFonts w:ascii="Arial" w:hAnsi="Arial" w:cs="Arial"/>
          <w:sz w:val="24"/>
          <w:szCs w:val="24"/>
        </w:rPr>
        <w:t>льность пешеходных переходов до ближайшей остановки принята 500-800 метров. Остановочные пункты запроектированы на расстоянии 400-600 м, в основном в районах притяжения населения. Остановки должны быть оборудованы посадочными площадками и крытыми павильона</w:t>
      </w:r>
      <w:r>
        <w:rPr>
          <w:rFonts w:ascii="Arial" w:hAnsi="Arial" w:cs="Arial"/>
          <w:sz w:val="24"/>
          <w:szCs w:val="24"/>
        </w:rPr>
        <w:t>ми ожидания.</w:t>
      </w:r>
    </w:p>
    <w:p w:rsidR="00000000" w:rsidRDefault="00293E43">
      <w:pPr>
        <w:ind w:right="86" w:firstLine="567"/>
        <w:jc w:val="both"/>
        <w:rPr>
          <w:rFonts w:ascii="Arial" w:hAnsi="Arial" w:cs="Arial"/>
          <w:sz w:val="24"/>
          <w:szCs w:val="24"/>
        </w:rPr>
      </w:pPr>
      <w:r>
        <w:rPr>
          <w:rFonts w:ascii="Arial" w:hAnsi="Arial" w:cs="Arial"/>
          <w:sz w:val="24"/>
          <w:szCs w:val="24"/>
        </w:rPr>
        <w:t>Перекрестки на пересечении улиц приняты регулируемые, остальные — саморегулируемые.</w:t>
      </w:r>
    </w:p>
    <w:p w:rsidR="00000000" w:rsidRDefault="00293E43">
      <w:pPr>
        <w:ind w:right="86" w:firstLine="567"/>
        <w:jc w:val="both"/>
        <w:rPr>
          <w:rFonts w:cs="Arial"/>
          <w:b/>
          <w:sz w:val="24"/>
        </w:rPr>
      </w:pPr>
      <w:r>
        <w:rPr>
          <w:rFonts w:ascii="Arial" w:hAnsi="Arial" w:cs="Arial"/>
          <w:sz w:val="24"/>
          <w:szCs w:val="24"/>
        </w:rPr>
        <w:t>Пешеходное движение осуществляется по тротуарам и пешеходным дорожкам.</w:t>
      </w:r>
    </w:p>
    <w:p w:rsidR="00000000" w:rsidRDefault="00293E43">
      <w:pPr>
        <w:pStyle w:val="aff0"/>
        <w:spacing w:after="0"/>
        <w:ind w:firstLine="567"/>
        <w:rPr>
          <w:rFonts w:cs="Arial"/>
          <w:b/>
          <w:sz w:val="24"/>
        </w:rPr>
      </w:pPr>
    </w:p>
    <w:p w:rsidR="00000000" w:rsidRDefault="00293E43">
      <w:pPr>
        <w:pStyle w:val="aff0"/>
        <w:spacing w:after="0"/>
        <w:ind w:firstLine="567"/>
        <w:rPr>
          <w:rFonts w:ascii="Arial" w:hAnsi="Arial" w:cs="Arial"/>
          <w:sz w:val="24"/>
          <w:szCs w:val="24"/>
        </w:rPr>
      </w:pPr>
      <w:r>
        <w:rPr>
          <w:rFonts w:ascii="Arial" w:hAnsi="Arial" w:cs="Arial"/>
          <w:b/>
          <w:sz w:val="24"/>
        </w:rPr>
        <w:t>6.4. Сооружения для хранения и обслуживания транспортных средств.</w:t>
      </w:r>
    </w:p>
    <w:p w:rsidR="00000000" w:rsidRDefault="00293E43">
      <w:pPr>
        <w:ind w:right="-56" w:firstLine="567"/>
        <w:jc w:val="both"/>
        <w:rPr>
          <w:rFonts w:ascii="Arial" w:hAnsi="Arial" w:cs="Arial"/>
          <w:b/>
          <w:sz w:val="28"/>
          <w:szCs w:val="28"/>
          <w:shd w:val="clear" w:color="auto" w:fill="FFFF00"/>
        </w:rPr>
      </w:pPr>
      <w:r>
        <w:rPr>
          <w:rFonts w:ascii="Arial" w:hAnsi="Arial" w:cs="Arial"/>
          <w:sz w:val="24"/>
          <w:szCs w:val="24"/>
        </w:rPr>
        <w:t>Уровень автомобилизац</w:t>
      </w:r>
      <w:r>
        <w:rPr>
          <w:rFonts w:ascii="Arial" w:hAnsi="Arial" w:cs="Arial"/>
          <w:sz w:val="24"/>
          <w:szCs w:val="24"/>
        </w:rPr>
        <w:t>ии на расчетный срок принят 350 легковых автомобилей на 1000 жителей. В соответствии с экономической эффективностью проектом предлагается разместить сооружения для технического обслуживания транспортных средств  АЗС и СТО.</w:t>
      </w:r>
    </w:p>
    <w:p w:rsidR="00000000" w:rsidRDefault="00293E43">
      <w:pPr>
        <w:rPr>
          <w:rFonts w:ascii="Arial" w:hAnsi="Arial" w:cs="Arial"/>
          <w:b/>
          <w:sz w:val="28"/>
          <w:szCs w:val="28"/>
          <w:shd w:val="clear" w:color="auto" w:fill="FFFF00"/>
        </w:rPr>
      </w:pPr>
    </w:p>
    <w:p w:rsidR="00000000" w:rsidRDefault="00293E43">
      <w:pPr>
        <w:ind w:firstLine="567"/>
        <w:rPr>
          <w:rFonts w:ascii="Arial" w:hAnsi="Arial" w:cs="Arial"/>
          <w:b/>
          <w:sz w:val="28"/>
          <w:szCs w:val="28"/>
          <w:shd w:val="clear" w:color="auto" w:fill="FFFF00"/>
        </w:rPr>
      </w:pPr>
      <w:r>
        <w:rPr>
          <w:rFonts w:ascii="Arial" w:hAnsi="Arial" w:cs="Arial"/>
          <w:b/>
          <w:sz w:val="28"/>
          <w:szCs w:val="28"/>
        </w:rPr>
        <w:t xml:space="preserve">Глава </w:t>
      </w:r>
      <w:r>
        <w:rPr>
          <w:rFonts w:ascii="Arial" w:hAnsi="Arial" w:cs="Arial"/>
          <w:b/>
          <w:sz w:val="28"/>
          <w:szCs w:val="28"/>
          <w:lang w:val="en-US"/>
        </w:rPr>
        <w:t>VII</w:t>
      </w:r>
      <w:r>
        <w:rPr>
          <w:rFonts w:ascii="Arial" w:hAnsi="Arial" w:cs="Arial"/>
          <w:b/>
          <w:sz w:val="28"/>
          <w:szCs w:val="28"/>
        </w:rPr>
        <w:t>. Инженерное обеспечени</w:t>
      </w:r>
      <w:r>
        <w:rPr>
          <w:rFonts w:ascii="Arial" w:hAnsi="Arial" w:cs="Arial"/>
          <w:b/>
          <w:sz w:val="28"/>
          <w:szCs w:val="28"/>
        </w:rPr>
        <w:t>е.</w:t>
      </w:r>
    </w:p>
    <w:p w:rsidR="00000000" w:rsidRDefault="00293E43">
      <w:pPr>
        <w:rPr>
          <w:rFonts w:ascii="Arial" w:hAnsi="Arial" w:cs="Arial"/>
          <w:b/>
          <w:sz w:val="28"/>
          <w:szCs w:val="28"/>
          <w:shd w:val="clear" w:color="auto" w:fill="FFFF00"/>
        </w:rPr>
      </w:pPr>
    </w:p>
    <w:p w:rsidR="00000000" w:rsidRDefault="00293E43">
      <w:pPr>
        <w:ind w:firstLine="567"/>
        <w:rPr>
          <w:rFonts w:ascii="Arial" w:hAnsi="Arial" w:cs="Arial"/>
          <w:b/>
          <w:bCs/>
          <w:sz w:val="24"/>
          <w:szCs w:val="24"/>
        </w:rPr>
      </w:pPr>
      <w:r>
        <w:rPr>
          <w:rFonts w:ascii="Arial" w:hAnsi="Arial" w:cs="Arial"/>
          <w:b/>
          <w:bCs/>
          <w:sz w:val="24"/>
          <w:szCs w:val="24"/>
        </w:rPr>
        <w:t>7.1. Теплоснабжение</w:t>
      </w:r>
    </w:p>
    <w:p w:rsidR="00000000" w:rsidRDefault="00293E43">
      <w:pPr>
        <w:ind w:firstLine="567"/>
        <w:rPr>
          <w:rFonts w:ascii="Arial" w:hAnsi="Arial" w:cs="Arial"/>
          <w:sz w:val="24"/>
          <w:lang/>
        </w:rPr>
      </w:pPr>
      <w:r>
        <w:rPr>
          <w:rFonts w:ascii="Arial" w:hAnsi="Arial" w:cs="Arial"/>
          <w:b/>
          <w:bCs/>
          <w:sz w:val="24"/>
          <w:szCs w:val="24"/>
        </w:rPr>
        <w:t xml:space="preserve">7.1.1 Существующее положение  </w:t>
      </w:r>
      <w:r>
        <w:rPr>
          <w:rFonts w:ascii="Arial" w:hAnsi="Arial" w:cs="Arial"/>
          <w:bCs/>
          <w:sz w:val="24"/>
          <w:szCs w:val="24"/>
        </w:rPr>
        <w:t xml:space="preserve">  </w:t>
      </w:r>
    </w:p>
    <w:p w:rsidR="00000000" w:rsidRDefault="00293E43">
      <w:pPr>
        <w:ind w:firstLine="553"/>
        <w:jc w:val="both"/>
        <w:rPr>
          <w:rFonts w:ascii="Arial" w:hAnsi="Arial" w:cs="Arial"/>
          <w:sz w:val="24"/>
          <w:shd w:val="clear" w:color="auto" w:fill="FFFFFF"/>
          <w:lang/>
        </w:rPr>
      </w:pPr>
      <w:r>
        <w:rPr>
          <w:rFonts w:ascii="Arial" w:hAnsi="Arial" w:cs="Arial"/>
          <w:sz w:val="24"/>
          <w:lang/>
        </w:rPr>
        <w:t>Согласно выданным данным, в настоящее время теплоснабжение осуществляется от котельных различной мощности.</w:t>
      </w:r>
    </w:p>
    <w:p w:rsidR="00000000" w:rsidRDefault="00293E43">
      <w:pPr>
        <w:ind w:firstLine="553"/>
        <w:jc w:val="both"/>
        <w:rPr>
          <w:rFonts w:ascii="Arial" w:hAnsi="Arial" w:cs="Arial"/>
          <w:sz w:val="24"/>
          <w:lang/>
        </w:rPr>
      </w:pPr>
      <w:r>
        <w:rPr>
          <w:rFonts w:ascii="Arial" w:hAnsi="Arial" w:cs="Arial"/>
          <w:sz w:val="24"/>
          <w:shd w:val="clear" w:color="auto" w:fill="FFFFFF"/>
          <w:lang/>
        </w:rPr>
        <w:t>Отдельно стоящие общественные и промышленные здания отапливаются от индивидуальных котельных</w:t>
      </w:r>
      <w:r>
        <w:rPr>
          <w:rFonts w:ascii="Arial" w:hAnsi="Arial" w:cs="Arial"/>
          <w:sz w:val="24"/>
          <w:shd w:val="clear" w:color="auto" w:fill="FFFFFF"/>
          <w:lang/>
        </w:rPr>
        <w:t>, в которых установлены котлы различных марок.</w:t>
      </w:r>
    </w:p>
    <w:p w:rsidR="00000000" w:rsidRDefault="00293E43">
      <w:pPr>
        <w:ind w:firstLine="553"/>
        <w:jc w:val="both"/>
        <w:rPr>
          <w:rFonts w:ascii="Arial" w:hAnsi="Arial" w:cs="Arial"/>
          <w:sz w:val="24"/>
          <w:shd w:val="clear" w:color="auto" w:fill="FFFFFF"/>
          <w:lang/>
        </w:rPr>
      </w:pPr>
      <w:r>
        <w:rPr>
          <w:rFonts w:ascii="Arial" w:hAnsi="Arial" w:cs="Arial"/>
          <w:sz w:val="24"/>
          <w:lang/>
        </w:rPr>
        <w:t>Отопление индивидуальной застройки в основном газовое от индивидуальных источников тепла (АОГВ), частично – печное.</w:t>
      </w:r>
    </w:p>
    <w:p w:rsidR="00000000" w:rsidRDefault="00293E43">
      <w:pPr>
        <w:ind w:firstLine="553"/>
        <w:jc w:val="both"/>
        <w:rPr>
          <w:sz w:val="24"/>
          <w:lang/>
        </w:rPr>
      </w:pPr>
      <w:r>
        <w:rPr>
          <w:rFonts w:ascii="Arial" w:hAnsi="Arial" w:cs="Arial"/>
          <w:sz w:val="24"/>
          <w:shd w:val="clear" w:color="auto" w:fill="FFFFFF"/>
          <w:lang/>
        </w:rPr>
        <w:t>Основными потребителями являются жилая застройка, общественные здания, объекты здравоохранени</w:t>
      </w:r>
      <w:r>
        <w:rPr>
          <w:rFonts w:ascii="Arial" w:hAnsi="Arial" w:cs="Arial"/>
          <w:sz w:val="24"/>
          <w:shd w:val="clear" w:color="auto" w:fill="FFFFFF"/>
          <w:lang/>
        </w:rPr>
        <w:t>я, культуры и промпредприятия.</w:t>
      </w:r>
    </w:p>
    <w:p w:rsidR="00000000" w:rsidRDefault="00293E43">
      <w:pPr>
        <w:ind w:firstLine="553"/>
        <w:jc w:val="both"/>
        <w:rPr>
          <w:sz w:val="24"/>
          <w:lang/>
        </w:rPr>
      </w:pPr>
    </w:p>
    <w:p w:rsidR="00000000" w:rsidRDefault="00293E43">
      <w:pPr>
        <w:ind w:firstLine="567"/>
        <w:rPr>
          <w:rFonts w:ascii="Arial" w:hAnsi="Arial" w:cs="Arial"/>
          <w:sz w:val="24"/>
          <w:lang/>
        </w:rPr>
      </w:pPr>
      <w:r>
        <w:rPr>
          <w:rFonts w:ascii="Arial" w:hAnsi="Arial" w:cs="Arial"/>
          <w:b/>
          <w:bCs/>
          <w:sz w:val="24"/>
          <w:szCs w:val="24"/>
        </w:rPr>
        <w:t>7.1.2 Проектные решения</w:t>
      </w:r>
    </w:p>
    <w:p w:rsidR="00000000" w:rsidRDefault="00293E43">
      <w:pPr>
        <w:ind w:firstLine="553"/>
        <w:jc w:val="both"/>
        <w:rPr>
          <w:rFonts w:ascii="Arial" w:hAnsi="Arial" w:cs="Arial"/>
          <w:sz w:val="24"/>
          <w:shd w:val="clear" w:color="auto" w:fill="FFFFFF"/>
          <w:lang/>
        </w:rPr>
      </w:pPr>
      <w:r>
        <w:rPr>
          <w:rFonts w:ascii="Arial" w:hAnsi="Arial" w:cs="Arial"/>
          <w:sz w:val="24"/>
          <w:lang/>
        </w:rPr>
        <w:t>Расходы тепла на отопление усадебной застройки определены в соответствии с СНиП 41-02-2003 «Тепловые сети» по укрупненным показателям, исходя величины общей площади. Расходы тепла на отопление и венти</w:t>
      </w:r>
      <w:r>
        <w:rPr>
          <w:rFonts w:ascii="Arial" w:hAnsi="Arial" w:cs="Arial"/>
          <w:sz w:val="24"/>
          <w:lang/>
        </w:rPr>
        <w:t>ляцию общественных зданий, определены как доля 25% от расходов тепла на  секционную застро</w:t>
      </w:r>
      <w:r>
        <w:rPr>
          <w:rFonts w:ascii="Arial" w:hAnsi="Arial" w:cs="Arial"/>
          <w:sz w:val="24"/>
          <w:shd w:val="clear" w:color="auto" w:fill="FFFFFF"/>
          <w:lang/>
        </w:rPr>
        <w:t>йку. Расходы тепла на горячее водоснабжение учтены по удельному среднему расходу тепла на эти нужды с применением коэффициента 2,4 для перехода на максимальный расход</w:t>
      </w:r>
      <w:r>
        <w:rPr>
          <w:rFonts w:ascii="Arial" w:hAnsi="Arial" w:cs="Arial"/>
          <w:sz w:val="24"/>
          <w:shd w:val="clear" w:color="auto" w:fill="FFFFFF"/>
          <w:lang/>
        </w:rPr>
        <w:t>.</w:t>
      </w:r>
    </w:p>
    <w:p w:rsidR="00000000" w:rsidRDefault="00293E43">
      <w:pPr>
        <w:ind w:firstLine="553"/>
        <w:jc w:val="both"/>
        <w:rPr>
          <w:rFonts w:ascii="Arial" w:hAnsi="Arial" w:cs="Arial"/>
          <w:bCs/>
          <w:sz w:val="24"/>
          <w:szCs w:val="24"/>
        </w:rPr>
      </w:pPr>
      <w:r>
        <w:rPr>
          <w:rFonts w:ascii="Arial" w:hAnsi="Arial" w:cs="Arial"/>
          <w:sz w:val="24"/>
          <w:shd w:val="clear" w:color="auto" w:fill="FFFFFF"/>
          <w:lang/>
        </w:rPr>
        <w:t>Тепло</w:t>
      </w:r>
      <w:r>
        <w:rPr>
          <w:rFonts w:ascii="Arial" w:hAnsi="Arial" w:cs="Arial"/>
          <w:sz w:val="24"/>
          <w:lang/>
        </w:rPr>
        <w:t xml:space="preserve">снабжение отдельно стоящих общественных зданий </w:t>
      </w:r>
      <w:r>
        <w:rPr>
          <w:rFonts w:ascii="Arial" w:hAnsi="Arial" w:cs="Arial"/>
          <w:sz w:val="24"/>
          <w:shd w:val="clear" w:color="auto" w:fill="FFFFFF"/>
          <w:lang/>
        </w:rPr>
        <w:t>на новых территориях</w:t>
      </w:r>
      <w:r>
        <w:rPr>
          <w:rFonts w:ascii="Arial" w:hAnsi="Arial" w:cs="Arial"/>
          <w:sz w:val="24"/>
          <w:lang/>
        </w:rPr>
        <w:t xml:space="preserve"> проектом предусматривается </w:t>
      </w:r>
      <w:r>
        <w:rPr>
          <w:rFonts w:ascii="Arial" w:hAnsi="Arial" w:cs="Arial"/>
          <w:sz w:val="24"/>
          <w:shd w:val="clear" w:color="auto" w:fill="FFFFFF"/>
          <w:lang/>
        </w:rPr>
        <w:t>от ав</w:t>
      </w:r>
      <w:r>
        <w:rPr>
          <w:rFonts w:ascii="Arial" w:hAnsi="Arial" w:cs="Arial"/>
          <w:sz w:val="24"/>
          <w:lang/>
        </w:rPr>
        <w:t>тономных теплоисточников, в качестве которых могут быть предложены сертифицированные модульные котельные в двухконтурном исполнении, работающие на пр</w:t>
      </w:r>
      <w:r>
        <w:rPr>
          <w:rFonts w:ascii="Arial" w:hAnsi="Arial" w:cs="Arial"/>
          <w:sz w:val="24"/>
          <w:lang/>
        </w:rPr>
        <w:t xml:space="preserve">иродном газе низкого </w:t>
      </w:r>
      <w:r>
        <w:rPr>
          <w:rFonts w:ascii="Arial" w:hAnsi="Arial" w:cs="Arial"/>
          <w:sz w:val="24"/>
          <w:szCs w:val="24"/>
          <w:lang/>
        </w:rPr>
        <w:t>давления.</w:t>
      </w:r>
    </w:p>
    <w:p w:rsidR="00000000" w:rsidRDefault="00293E43">
      <w:pPr>
        <w:ind w:firstLine="553"/>
        <w:jc w:val="both"/>
        <w:rPr>
          <w:rFonts w:ascii="Arial" w:hAnsi="Arial" w:cs="Arial"/>
          <w:b/>
          <w:sz w:val="24"/>
          <w:szCs w:val="24"/>
          <w:shd w:val="clear" w:color="auto" w:fill="FFFF00"/>
        </w:rPr>
      </w:pPr>
      <w:r>
        <w:rPr>
          <w:rFonts w:ascii="Arial" w:hAnsi="Arial" w:cs="Arial"/>
          <w:bCs/>
          <w:sz w:val="24"/>
          <w:szCs w:val="24"/>
        </w:rPr>
        <w:t>Годовые расходы тепла</w:t>
      </w:r>
      <w:r>
        <w:rPr>
          <w:rFonts w:ascii="Arial" w:hAnsi="Arial" w:cs="Arial"/>
          <w:sz w:val="24"/>
          <w:szCs w:val="24"/>
        </w:rPr>
        <w:t xml:space="preserve"> - 0,4 </w:t>
      </w:r>
      <w:r>
        <w:rPr>
          <w:rFonts w:ascii="Arial" w:hAnsi="Arial" w:cs="Arial"/>
          <w:bCs/>
          <w:sz w:val="24"/>
          <w:szCs w:val="24"/>
        </w:rPr>
        <w:t>тыс. Гкал/год.</w:t>
      </w:r>
    </w:p>
    <w:p w:rsidR="00000000" w:rsidRDefault="00293E43">
      <w:pPr>
        <w:ind w:firstLine="567"/>
        <w:rPr>
          <w:rFonts w:ascii="Arial" w:hAnsi="Arial" w:cs="Arial"/>
          <w:b/>
          <w:sz w:val="24"/>
          <w:szCs w:val="24"/>
          <w:shd w:val="clear" w:color="auto" w:fill="FFFF00"/>
        </w:rPr>
      </w:pPr>
    </w:p>
    <w:p w:rsidR="00000000" w:rsidRDefault="00293E43">
      <w:pPr>
        <w:ind w:firstLine="567"/>
        <w:rPr>
          <w:rFonts w:ascii="Arial" w:hAnsi="Arial" w:cs="Arial"/>
          <w:b/>
          <w:sz w:val="24"/>
          <w:szCs w:val="24"/>
        </w:rPr>
      </w:pPr>
    </w:p>
    <w:p w:rsidR="00000000" w:rsidRDefault="00293E43">
      <w:pPr>
        <w:ind w:firstLine="567"/>
        <w:rPr>
          <w:rFonts w:ascii="Arial" w:hAnsi="Arial" w:cs="Arial"/>
          <w:b/>
          <w:sz w:val="24"/>
          <w:szCs w:val="24"/>
        </w:rPr>
      </w:pPr>
      <w:r>
        <w:rPr>
          <w:rFonts w:ascii="Arial" w:hAnsi="Arial" w:cs="Arial"/>
          <w:b/>
          <w:sz w:val="24"/>
          <w:szCs w:val="24"/>
        </w:rPr>
        <w:t>7.2. Газоснабжение</w:t>
      </w:r>
    </w:p>
    <w:p w:rsidR="00000000" w:rsidRDefault="00293E43">
      <w:pPr>
        <w:ind w:firstLine="567"/>
        <w:rPr>
          <w:rFonts w:ascii="Arial" w:hAnsi="Arial" w:cs="Arial"/>
          <w:sz w:val="24"/>
          <w:lang/>
        </w:rPr>
      </w:pPr>
      <w:r>
        <w:rPr>
          <w:rFonts w:ascii="Arial" w:hAnsi="Arial" w:cs="Arial"/>
          <w:b/>
          <w:sz w:val="24"/>
          <w:szCs w:val="24"/>
        </w:rPr>
        <w:t>7.2.1 Существующее положение</w:t>
      </w:r>
    </w:p>
    <w:p w:rsidR="00000000" w:rsidRDefault="00293E43">
      <w:pPr>
        <w:tabs>
          <w:tab w:val="left" w:pos="720"/>
        </w:tabs>
        <w:ind w:firstLine="567"/>
        <w:jc w:val="both"/>
        <w:rPr>
          <w:rFonts w:ascii="Arial" w:hAnsi="Arial" w:cs="Arial"/>
          <w:sz w:val="24"/>
          <w:lang/>
        </w:rPr>
      </w:pPr>
      <w:r>
        <w:rPr>
          <w:rFonts w:ascii="Arial" w:hAnsi="Arial" w:cs="Arial"/>
          <w:sz w:val="24"/>
          <w:lang/>
        </w:rPr>
        <w:t>Газоснабжение осуществляется со стороны г.Баймак.</w:t>
      </w:r>
    </w:p>
    <w:p w:rsidR="00000000" w:rsidRDefault="00293E43">
      <w:pPr>
        <w:tabs>
          <w:tab w:val="left" w:pos="720"/>
        </w:tabs>
        <w:ind w:firstLine="567"/>
        <w:jc w:val="both"/>
        <w:rPr>
          <w:rFonts w:ascii="Arial" w:hAnsi="Arial" w:cs="Arial"/>
          <w:sz w:val="24"/>
          <w:lang/>
        </w:rPr>
      </w:pPr>
      <w:r>
        <w:rPr>
          <w:rFonts w:ascii="Arial" w:hAnsi="Arial" w:cs="Arial"/>
          <w:sz w:val="24"/>
          <w:lang/>
        </w:rPr>
        <w:t>Газ высокого и среднего давления распределяется по потребителям.</w:t>
      </w:r>
    </w:p>
    <w:p w:rsidR="00000000" w:rsidRDefault="00293E43">
      <w:pPr>
        <w:tabs>
          <w:tab w:val="left" w:pos="720"/>
        </w:tabs>
        <w:ind w:firstLine="567"/>
        <w:jc w:val="both"/>
        <w:rPr>
          <w:rFonts w:ascii="Arial" w:hAnsi="Arial" w:cs="Arial"/>
          <w:sz w:val="24"/>
          <w:lang/>
        </w:rPr>
      </w:pPr>
      <w:r>
        <w:rPr>
          <w:rFonts w:ascii="Arial" w:hAnsi="Arial" w:cs="Arial"/>
          <w:sz w:val="24"/>
          <w:lang/>
        </w:rPr>
        <w:t>Газ низкого давле</w:t>
      </w:r>
      <w:r>
        <w:rPr>
          <w:rFonts w:ascii="Arial" w:hAnsi="Arial" w:cs="Arial"/>
          <w:sz w:val="24"/>
          <w:lang/>
        </w:rPr>
        <w:t>ния подается в жилые дома после понижения давления в ГРП (ШРП).</w:t>
      </w:r>
    </w:p>
    <w:p w:rsidR="00000000" w:rsidRDefault="00293E43">
      <w:pPr>
        <w:tabs>
          <w:tab w:val="left" w:pos="720"/>
        </w:tabs>
        <w:ind w:firstLine="567"/>
        <w:jc w:val="both"/>
        <w:rPr>
          <w:rFonts w:ascii="Arial" w:hAnsi="Arial" w:cs="Arial"/>
          <w:sz w:val="24"/>
          <w:szCs w:val="24"/>
        </w:rPr>
      </w:pPr>
      <w:r>
        <w:rPr>
          <w:rFonts w:ascii="Arial" w:hAnsi="Arial" w:cs="Arial"/>
          <w:sz w:val="24"/>
          <w:lang/>
        </w:rPr>
        <w:t>Газ подается на хозяйственно-бытовые, коммунальные нужды; на технологические нужды промышленных  и сельскохозяйственных предприятий.</w:t>
      </w:r>
    </w:p>
    <w:p w:rsidR="00000000" w:rsidRDefault="00293E43">
      <w:pPr>
        <w:rPr>
          <w:rFonts w:ascii="Arial" w:hAnsi="Arial" w:cs="Arial"/>
          <w:sz w:val="24"/>
          <w:szCs w:val="24"/>
        </w:rPr>
      </w:pPr>
    </w:p>
    <w:p w:rsidR="00000000" w:rsidRDefault="00293E43">
      <w:pPr>
        <w:ind w:firstLine="567"/>
        <w:rPr>
          <w:rFonts w:ascii="Arial" w:hAnsi="Arial" w:cs="Arial"/>
          <w:sz w:val="24"/>
          <w:lang/>
        </w:rPr>
      </w:pPr>
      <w:r>
        <w:rPr>
          <w:rFonts w:ascii="Arial" w:hAnsi="Arial" w:cs="Arial"/>
          <w:b/>
          <w:sz w:val="24"/>
          <w:szCs w:val="24"/>
        </w:rPr>
        <w:t>7.2.2 Направление использования газа</w:t>
      </w:r>
    </w:p>
    <w:p w:rsidR="00000000" w:rsidRDefault="00293E43">
      <w:pPr>
        <w:tabs>
          <w:tab w:val="left" w:pos="720"/>
        </w:tabs>
        <w:ind w:firstLine="553"/>
        <w:jc w:val="both"/>
        <w:rPr>
          <w:rFonts w:ascii="Arial" w:hAnsi="Arial" w:cs="Arial"/>
          <w:sz w:val="24"/>
          <w:lang/>
        </w:rPr>
      </w:pPr>
      <w:r>
        <w:rPr>
          <w:rFonts w:ascii="Arial" w:hAnsi="Arial" w:cs="Arial"/>
          <w:sz w:val="24"/>
          <w:lang/>
        </w:rPr>
        <w:t>Потребность жилого ра</w:t>
      </w:r>
      <w:r>
        <w:rPr>
          <w:rFonts w:ascii="Arial" w:hAnsi="Arial" w:cs="Arial"/>
          <w:sz w:val="24"/>
          <w:lang/>
        </w:rPr>
        <w:t>йона в природном газе по всем видам потребления определена по техническим характеристикам газовых приборов с учетом коэффициента одновременности их действия и по укрупненным показателям потребления газа.</w:t>
      </w:r>
    </w:p>
    <w:p w:rsidR="00000000" w:rsidRDefault="00293E43">
      <w:pPr>
        <w:tabs>
          <w:tab w:val="left" w:pos="720"/>
        </w:tabs>
        <w:ind w:firstLine="553"/>
        <w:jc w:val="both"/>
        <w:rPr>
          <w:rFonts w:ascii="Arial" w:hAnsi="Arial" w:cs="Arial"/>
          <w:sz w:val="24"/>
          <w:lang/>
        </w:rPr>
      </w:pPr>
      <w:r>
        <w:rPr>
          <w:rFonts w:ascii="Arial" w:hAnsi="Arial" w:cs="Arial"/>
          <w:sz w:val="24"/>
          <w:lang/>
        </w:rPr>
        <w:t>В соответствии с техническими характеристиками газов</w:t>
      </w:r>
      <w:r>
        <w:rPr>
          <w:rFonts w:ascii="Arial" w:hAnsi="Arial" w:cs="Arial"/>
          <w:sz w:val="24"/>
          <w:lang/>
        </w:rPr>
        <w:t xml:space="preserve">ых приборов  и аппаратов номинальные часовые расходы газа приняты: </w:t>
      </w:r>
    </w:p>
    <w:p w:rsidR="00000000" w:rsidRDefault="00293E43">
      <w:pPr>
        <w:tabs>
          <w:tab w:val="left" w:pos="720"/>
        </w:tabs>
        <w:ind w:firstLine="553"/>
        <w:jc w:val="both"/>
        <w:rPr>
          <w:rFonts w:ascii="Arial" w:hAnsi="Arial" w:cs="Arial"/>
          <w:sz w:val="24"/>
          <w:lang/>
        </w:rPr>
      </w:pPr>
      <w:r>
        <w:rPr>
          <w:rFonts w:ascii="Arial" w:hAnsi="Arial" w:cs="Arial"/>
          <w:sz w:val="24"/>
          <w:lang/>
        </w:rPr>
        <w:t>ПГ4 — плита газовая 4-х конфорочная — 1,5 м</w:t>
      </w:r>
      <w:r>
        <w:rPr>
          <w:rFonts w:ascii="Arial" w:hAnsi="Arial" w:cs="Arial"/>
          <w:sz w:val="24"/>
          <w:vertAlign w:val="superscript"/>
          <w:lang/>
        </w:rPr>
        <w:t>3</w:t>
      </w:r>
      <w:r>
        <w:rPr>
          <w:rFonts w:ascii="Arial" w:hAnsi="Arial" w:cs="Arial"/>
          <w:sz w:val="24"/>
          <w:lang/>
        </w:rPr>
        <w:t>/час;</w:t>
      </w:r>
    </w:p>
    <w:p w:rsidR="00000000" w:rsidRDefault="00293E43">
      <w:pPr>
        <w:tabs>
          <w:tab w:val="left" w:pos="720"/>
        </w:tabs>
        <w:ind w:firstLine="553"/>
        <w:jc w:val="both"/>
        <w:rPr>
          <w:rFonts w:ascii="Arial" w:hAnsi="Arial" w:cs="Arial"/>
          <w:sz w:val="24"/>
          <w:lang/>
        </w:rPr>
      </w:pPr>
      <w:r>
        <w:rPr>
          <w:rFonts w:ascii="Arial" w:hAnsi="Arial" w:cs="Arial"/>
          <w:sz w:val="24"/>
          <w:lang/>
        </w:rPr>
        <w:t>ВПГ — водонагреватель проточный газовый — 2,0 м</w:t>
      </w:r>
      <w:r>
        <w:rPr>
          <w:rFonts w:ascii="Arial" w:hAnsi="Arial" w:cs="Arial"/>
          <w:sz w:val="24"/>
          <w:vertAlign w:val="superscript"/>
          <w:lang/>
        </w:rPr>
        <w:t>3</w:t>
      </w:r>
      <w:r>
        <w:rPr>
          <w:rFonts w:ascii="Arial" w:hAnsi="Arial" w:cs="Arial"/>
          <w:sz w:val="24"/>
          <w:lang/>
        </w:rPr>
        <w:t>/час;</w:t>
      </w:r>
    </w:p>
    <w:p w:rsidR="00000000" w:rsidRDefault="00293E43">
      <w:pPr>
        <w:tabs>
          <w:tab w:val="left" w:pos="720"/>
        </w:tabs>
        <w:ind w:firstLine="553"/>
        <w:jc w:val="both"/>
        <w:rPr>
          <w:rFonts w:ascii="Arial" w:hAnsi="Arial" w:cs="Arial"/>
          <w:sz w:val="24"/>
          <w:lang/>
        </w:rPr>
      </w:pPr>
      <w:r>
        <w:rPr>
          <w:rFonts w:ascii="Arial" w:hAnsi="Arial" w:cs="Arial"/>
          <w:sz w:val="24"/>
          <w:lang/>
        </w:rPr>
        <w:t>АОГВ — автоматический отопительный газовый водонагреватель — 2,7 м</w:t>
      </w:r>
      <w:r>
        <w:rPr>
          <w:rFonts w:ascii="Arial" w:hAnsi="Arial" w:cs="Arial"/>
          <w:sz w:val="24"/>
          <w:vertAlign w:val="superscript"/>
          <w:lang/>
        </w:rPr>
        <w:t>3</w:t>
      </w:r>
      <w:r>
        <w:rPr>
          <w:rFonts w:ascii="Arial" w:hAnsi="Arial" w:cs="Arial"/>
          <w:sz w:val="24"/>
          <w:lang/>
        </w:rPr>
        <w:t>/час.</w:t>
      </w:r>
    </w:p>
    <w:p w:rsidR="00000000" w:rsidRDefault="00293E43">
      <w:pPr>
        <w:tabs>
          <w:tab w:val="left" w:pos="720"/>
        </w:tabs>
        <w:ind w:firstLine="553"/>
        <w:jc w:val="both"/>
        <w:rPr>
          <w:rFonts w:ascii="Arial" w:hAnsi="Arial" w:cs="Arial"/>
          <w:sz w:val="24"/>
          <w:lang/>
        </w:rPr>
      </w:pPr>
      <w:r>
        <w:rPr>
          <w:rFonts w:ascii="Arial" w:hAnsi="Arial" w:cs="Arial"/>
          <w:sz w:val="24"/>
          <w:lang/>
        </w:rPr>
        <w:t>Согласно СП</w:t>
      </w:r>
      <w:r>
        <w:rPr>
          <w:rFonts w:ascii="Arial" w:hAnsi="Arial" w:cs="Arial"/>
          <w:sz w:val="24"/>
          <w:lang/>
        </w:rPr>
        <w:t xml:space="preserve"> 42-101-2003 норма потребления газа при наличии централизованного горячего водоснабжения составляет 120 м</w:t>
      </w:r>
      <w:r>
        <w:rPr>
          <w:rFonts w:ascii="Arial" w:hAnsi="Arial" w:cs="Arial"/>
          <w:sz w:val="24"/>
          <w:vertAlign w:val="superscript"/>
          <w:lang/>
        </w:rPr>
        <w:t>3</w:t>
      </w:r>
      <w:r>
        <w:rPr>
          <w:rFonts w:ascii="Arial" w:hAnsi="Arial" w:cs="Arial"/>
          <w:sz w:val="24"/>
          <w:lang/>
        </w:rPr>
        <w:t>/год на 1 человека, а при горячем водоснабжении от газовых водонагревателей –– 300 м</w:t>
      </w:r>
      <w:r>
        <w:rPr>
          <w:rFonts w:ascii="Arial" w:hAnsi="Arial" w:cs="Arial"/>
          <w:sz w:val="24"/>
          <w:vertAlign w:val="superscript"/>
          <w:lang/>
        </w:rPr>
        <w:t>3</w:t>
      </w:r>
      <w:r>
        <w:rPr>
          <w:rFonts w:ascii="Arial" w:hAnsi="Arial" w:cs="Arial"/>
          <w:sz w:val="24"/>
          <w:lang/>
        </w:rPr>
        <w:t>/год на 1 человека.</w:t>
      </w:r>
    </w:p>
    <w:p w:rsidR="00000000" w:rsidRDefault="00293E43">
      <w:pPr>
        <w:tabs>
          <w:tab w:val="left" w:pos="720"/>
        </w:tabs>
        <w:ind w:firstLine="553"/>
        <w:jc w:val="both"/>
        <w:rPr>
          <w:rFonts w:ascii="Arial" w:hAnsi="Arial" w:cs="Arial"/>
          <w:sz w:val="24"/>
          <w:lang/>
        </w:rPr>
      </w:pPr>
      <w:r>
        <w:rPr>
          <w:rFonts w:ascii="Arial" w:hAnsi="Arial" w:cs="Arial"/>
          <w:sz w:val="24"/>
          <w:lang/>
        </w:rPr>
        <w:t>Расходы газа для каждой категории потребителе</w:t>
      </w:r>
      <w:r>
        <w:rPr>
          <w:rFonts w:ascii="Arial" w:hAnsi="Arial" w:cs="Arial"/>
          <w:sz w:val="24"/>
          <w:lang/>
        </w:rPr>
        <w:t>й определены на 1 очередь строительства, а так же на расчетный срок.</w:t>
      </w:r>
    </w:p>
    <w:p w:rsidR="00000000" w:rsidRDefault="00293E43">
      <w:pPr>
        <w:tabs>
          <w:tab w:val="left" w:pos="720"/>
        </w:tabs>
        <w:ind w:firstLine="553"/>
        <w:jc w:val="both"/>
        <w:rPr>
          <w:rFonts w:ascii="Arial" w:hAnsi="Arial" w:cs="Arial"/>
          <w:sz w:val="24"/>
          <w:lang/>
        </w:rPr>
      </w:pPr>
      <w:r>
        <w:rPr>
          <w:rFonts w:ascii="Arial" w:hAnsi="Arial" w:cs="Arial"/>
          <w:sz w:val="24"/>
          <w:lang/>
        </w:rPr>
        <w:t>1 категорию потребителей составляет существующий и проектируемый жилой сектор, использующий газ на хозбытовые и сангигиенические нужды.</w:t>
      </w:r>
    </w:p>
    <w:p w:rsidR="00000000" w:rsidRDefault="00293E43">
      <w:pPr>
        <w:tabs>
          <w:tab w:val="left" w:pos="720"/>
        </w:tabs>
        <w:ind w:firstLine="553"/>
        <w:jc w:val="both"/>
        <w:rPr>
          <w:rFonts w:ascii="Arial" w:hAnsi="Arial" w:cs="Arial"/>
          <w:sz w:val="24"/>
          <w:lang/>
        </w:rPr>
      </w:pPr>
      <w:r>
        <w:rPr>
          <w:rFonts w:ascii="Arial" w:hAnsi="Arial" w:cs="Arial"/>
          <w:sz w:val="24"/>
          <w:lang/>
        </w:rPr>
        <w:t>Расходы газа на 2-ю категорию потребителей (на комм</w:t>
      </w:r>
      <w:r>
        <w:rPr>
          <w:rFonts w:ascii="Arial" w:hAnsi="Arial" w:cs="Arial"/>
          <w:sz w:val="24"/>
          <w:lang/>
        </w:rPr>
        <w:t>унально-бытовые нужды)  принята в размере 5% от расхода по 1-й категории, согласно СП 42-101-2003.</w:t>
      </w:r>
    </w:p>
    <w:p w:rsidR="00000000" w:rsidRDefault="00293E43">
      <w:pPr>
        <w:tabs>
          <w:tab w:val="left" w:pos="720"/>
        </w:tabs>
        <w:ind w:firstLine="553"/>
        <w:jc w:val="both"/>
        <w:rPr>
          <w:rFonts w:ascii="Arial" w:hAnsi="Arial" w:cs="Arial"/>
          <w:b/>
          <w:bCs/>
          <w:sz w:val="24"/>
          <w:szCs w:val="24"/>
        </w:rPr>
      </w:pPr>
      <w:r>
        <w:rPr>
          <w:rFonts w:ascii="Arial" w:hAnsi="Arial" w:cs="Arial"/>
          <w:sz w:val="24"/>
          <w:lang/>
        </w:rPr>
        <w:t>Потребители 3-й категории — промпредприятия, отопительные котельные секционных и общественных зданий, определены по данным раздела «Теплоснабжение».</w:t>
      </w:r>
    </w:p>
    <w:p w:rsidR="00000000" w:rsidRDefault="00293E43">
      <w:pPr>
        <w:ind w:firstLine="709"/>
        <w:rPr>
          <w:rFonts w:ascii="Arial" w:hAnsi="Arial" w:cs="Arial"/>
          <w:b/>
          <w:bCs/>
          <w:sz w:val="24"/>
          <w:szCs w:val="24"/>
        </w:rPr>
      </w:pPr>
    </w:p>
    <w:p w:rsidR="00000000" w:rsidRDefault="00293E43">
      <w:pPr>
        <w:ind w:firstLine="709"/>
        <w:rPr>
          <w:rFonts w:ascii="Arial" w:hAnsi="Arial" w:cs="Arial"/>
          <w:sz w:val="24"/>
          <w:lang/>
        </w:rPr>
      </w:pPr>
      <w:r>
        <w:rPr>
          <w:rFonts w:ascii="Arial" w:hAnsi="Arial" w:cs="Arial"/>
          <w:b/>
          <w:bCs/>
          <w:sz w:val="24"/>
          <w:szCs w:val="24"/>
        </w:rPr>
        <w:t>7.2.3 П</w:t>
      </w:r>
      <w:r>
        <w:rPr>
          <w:rFonts w:ascii="Arial" w:hAnsi="Arial" w:cs="Arial"/>
          <w:b/>
          <w:bCs/>
          <w:sz w:val="24"/>
          <w:szCs w:val="24"/>
        </w:rPr>
        <w:t xml:space="preserve">роектные решения </w:t>
      </w:r>
    </w:p>
    <w:p w:rsidR="00000000" w:rsidRDefault="00293E43">
      <w:pPr>
        <w:tabs>
          <w:tab w:val="left" w:pos="720"/>
        </w:tabs>
        <w:ind w:firstLine="553"/>
        <w:jc w:val="both"/>
        <w:rPr>
          <w:rFonts w:ascii="Arial" w:hAnsi="Arial" w:cs="Arial"/>
          <w:sz w:val="24"/>
          <w:lang/>
        </w:rPr>
      </w:pPr>
      <w:r>
        <w:rPr>
          <w:rFonts w:ascii="Arial" w:hAnsi="Arial" w:cs="Arial"/>
          <w:sz w:val="24"/>
          <w:lang/>
        </w:rPr>
        <w:t>Проектом предусматривается 100%-ое обеспечение населения природным газом. Сжиженный газ будет использоваться в основном для приготовления пищи и горячей воды населением, с небольшой газоемкостью, в недоступных для прокладки газопроводов п</w:t>
      </w:r>
      <w:r>
        <w:rPr>
          <w:rFonts w:ascii="Arial" w:hAnsi="Arial" w:cs="Arial"/>
          <w:sz w:val="24"/>
          <w:lang/>
        </w:rPr>
        <w:t>риродного газа местах.</w:t>
      </w:r>
    </w:p>
    <w:p w:rsidR="00000000" w:rsidRDefault="00293E43">
      <w:pPr>
        <w:tabs>
          <w:tab w:val="left" w:pos="720"/>
        </w:tabs>
        <w:ind w:firstLine="553"/>
        <w:jc w:val="both"/>
        <w:rPr>
          <w:rFonts w:ascii="Arial" w:hAnsi="Arial" w:cs="Arial"/>
          <w:sz w:val="24"/>
          <w:lang/>
        </w:rPr>
      </w:pPr>
      <w:r>
        <w:rPr>
          <w:rFonts w:ascii="Arial" w:hAnsi="Arial" w:cs="Arial"/>
          <w:sz w:val="24"/>
          <w:lang/>
        </w:rPr>
        <w:t xml:space="preserve">Исходя из планировочной структуры, разделом проектируются газовые сети и газорегуляторные пункты. </w:t>
      </w:r>
    </w:p>
    <w:p w:rsidR="00000000" w:rsidRDefault="00293E43">
      <w:pPr>
        <w:tabs>
          <w:tab w:val="left" w:pos="720"/>
        </w:tabs>
        <w:ind w:firstLine="553"/>
        <w:jc w:val="both"/>
        <w:rPr>
          <w:rFonts w:ascii="Arial" w:hAnsi="Arial" w:cs="Arial"/>
          <w:sz w:val="24"/>
          <w:lang/>
        </w:rPr>
      </w:pPr>
      <w:r>
        <w:rPr>
          <w:rFonts w:ascii="Arial" w:hAnsi="Arial" w:cs="Arial"/>
          <w:sz w:val="24"/>
          <w:lang/>
        </w:rPr>
        <w:t>Производительность ГРП, ШРП, типы газового оборудования, серии типовых проектов, диаметры перемычек и расчетная схема газоснабжения оп</w:t>
      </w:r>
      <w:r>
        <w:rPr>
          <w:rFonts w:ascii="Arial" w:hAnsi="Arial" w:cs="Arial"/>
          <w:sz w:val="24"/>
          <w:lang/>
        </w:rPr>
        <w:t>ределяются на последующих стадиях проектирования.</w:t>
      </w:r>
    </w:p>
    <w:p w:rsidR="00000000" w:rsidRDefault="00293E43">
      <w:pPr>
        <w:tabs>
          <w:tab w:val="left" w:pos="720"/>
        </w:tabs>
        <w:ind w:firstLine="553"/>
        <w:jc w:val="both"/>
        <w:rPr>
          <w:rFonts w:ascii="Arial" w:hAnsi="Arial" w:cs="Arial"/>
          <w:sz w:val="24"/>
          <w:lang/>
        </w:rPr>
      </w:pPr>
      <w:r>
        <w:rPr>
          <w:rFonts w:ascii="Arial" w:hAnsi="Arial" w:cs="Arial"/>
          <w:sz w:val="24"/>
          <w:lang/>
        </w:rPr>
        <w:t>Газопроводы после ГРС закольцовываются между собой соответственно, что создает надежную систему газоснабжения района.</w:t>
      </w:r>
    </w:p>
    <w:p w:rsidR="00000000" w:rsidRDefault="00293E43">
      <w:pPr>
        <w:tabs>
          <w:tab w:val="left" w:pos="720"/>
        </w:tabs>
        <w:ind w:firstLine="553"/>
        <w:jc w:val="both"/>
        <w:rPr>
          <w:rFonts w:ascii="Arial" w:hAnsi="Arial" w:cs="Arial"/>
          <w:sz w:val="24"/>
          <w:lang/>
        </w:rPr>
      </w:pPr>
      <w:r>
        <w:rPr>
          <w:rFonts w:ascii="Arial" w:hAnsi="Arial" w:cs="Arial"/>
          <w:sz w:val="24"/>
          <w:lang/>
        </w:rPr>
        <w:t>Размещение газопроводов выполняется в пределах поперечных профилей улиц. Прокладка — под</w:t>
      </w:r>
      <w:r>
        <w:rPr>
          <w:rFonts w:ascii="Arial" w:hAnsi="Arial" w:cs="Arial"/>
          <w:sz w:val="24"/>
          <w:lang/>
        </w:rPr>
        <w:t>земная из стальных или полиэтиленовых труб. Отключение отдельных участков газопроводов осуществляется арматурой расположенной в колодцах.</w:t>
      </w:r>
    </w:p>
    <w:p w:rsidR="00000000" w:rsidRDefault="00293E43">
      <w:pPr>
        <w:tabs>
          <w:tab w:val="left" w:pos="720"/>
        </w:tabs>
        <w:ind w:firstLine="553"/>
        <w:jc w:val="both"/>
        <w:rPr>
          <w:rFonts w:ascii="Arial" w:hAnsi="Arial" w:cs="Arial"/>
          <w:sz w:val="24"/>
          <w:szCs w:val="24"/>
        </w:rPr>
      </w:pPr>
      <w:r>
        <w:rPr>
          <w:rFonts w:ascii="Arial" w:hAnsi="Arial" w:cs="Arial"/>
          <w:sz w:val="24"/>
          <w:lang/>
        </w:rPr>
        <w:t>Активная защита стальных газопроводов выполняется катодной поляризацией.</w:t>
      </w:r>
    </w:p>
    <w:p w:rsidR="00000000" w:rsidRDefault="00293E43">
      <w:pPr>
        <w:tabs>
          <w:tab w:val="left" w:pos="720"/>
        </w:tabs>
        <w:ind w:firstLine="553"/>
        <w:jc w:val="both"/>
        <w:rPr>
          <w:rFonts w:ascii="Arial" w:hAnsi="Arial" w:cs="Arial"/>
          <w:sz w:val="24"/>
          <w:szCs w:val="24"/>
        </w:rPr>
      </w:pPr>
      <w:r>
        <w:rPr>
          <w:rFonts w:ascii="Arial" w:hAnsi="Arial" w:cs="Arial"/>
          <w:sz w:val="24"/>
          <w:szCs w:val="24"/>
        </w:rPr>
        <w:t>Годовой расход - 178,4 тыс. м</w:t>
      </w:r>
      <w:r>
        <w:rPr>
          <w:rFonts w:ascii="Arial" w:hAnsi="Arial" w:cs="Arial"/>
          <w:sz w:val="24"/>
          <w:szCs w:val="24"/>
          <w:vertAlign w:val="superscript"/>
        </w:rPr>
        <w:t>3</w:t>
      </w:r>
      <w:r>
        <w:rPr>
          <w:rFonts w:ascii="Arial" w:hAnsi="Arial" w:cs="Arial"/>
          <w:sz w:val="24"/>
          <w:szCs w:val="24"/>
        </w:rPr>
        <w:t>/год.</w:t>
      </w:r>
    </w:p>
    <w:p w:rsidR="00000000" w:rsidRDefault="00293E43">
      <w:pPr>
        <w:tabs>
          <w:tab w:val="left" w:pos="720"/>
        </w:tabs>
        <w:ind w:firstLine="553"/>
        <w:jc w:val="both"/>
        <w:rPr>
          <w:rFonts w:ascii="Arial" w:hAnsi="Arial" w:cs="Arial"/>
          <w:b/>
          <w:sz w:val="24"/>
          <w:szCs w:val="24"/>
          <w:shd w:val="clear" w:color="auto" w:fill="FFFF00"/>
        </w:rPr>
      </w:pPr>
      <w:r>
        <w:rPr>
          <w:rFonts w:ascii="Arial" w:hAnsi="Arial" w:cs="Arial"/>
          <w:sz w:val="24"/>
          <w:szCs w:val="24"/>
        </w:rPr>
        <w:t>Часовой р</w:t>
      </w:r>
      <w:r>
        <w:rPr>
          <w:rFonts w:ascii="Arial" w:hAnsi="Arial" w:cs="Arial"/>
          <w:sz w:val="24"/>
          <w:szCs w:val="24"/>
        </w:rPr>
        <w:t>асход – 68,3 м</w:t>
      </w:r>
      <w:r>
        <w:rPr>
          <w:rFonts w:ascii="Arial" w:hAnsi="Arial" w:cs="Arial"/>
          <w:sz w:val="24"/>
          <w:szCs w:val="24"/>
          <w:vertAlign w:val="superscript"/>
        </w:rPr>
        <w:t>3</w:t>
      </w:r>
      <w:r>
        <w:rPr>
          <w:rFonts w:ascii="Arial" w:hAnsi="Arial" w:cs="Arial"/>
          <w:sz w:val="24"/>
          <w:szCs w:val="24"/>
        </w:rPr>
        <w:t>/час.</w:t>
      </w:r>
    </w:p>
    <w:p w:rsidR="00000000" w:rsidRDefault="00293E43">
      <w:pPr>
        <w:ind w:firstLine="709"/>
        <w:rPr>
          <w:rFonts w:ascii="Arial" w:hAnsi="Arial" w:cs="Arial"/>
          <w:b/>
          <w:sz w:val="24"/>
          <w:szCs w:val="24"/>
          <w:shd w:val="clear" w:color="auto" w:fill="FFFF00"/>
        </w:rPr>
      </w:pPr>
    </w:p>
    <w:p w:rsidR="00000000" w:rsidRDefault="00293E43">
      <w:pPr>
        <w:ind w:firstLine="709"/>
        <w:rPr>
          <w:rFonts w:ascii="Arial" w:hAnsi="Arial" w:cs="Arial"/>
          <w:b/>
          <w:sz w:val="24"/>
          <w:szCs w:val="24"/>
        </w:rPr>
      </w:pPr>
      <w:r>
        <w:rPr>
          <w:rFonts w:ascii="Arial" w:hAnsi="Arial" w:cs="Arial"/>
          <w:b/>
          <w:sz w:val="24"/>
          <w:szCs w:val="24"/>
        </w:rPr>
        <w:t>7.3. Водоснабжение.</w:t>
      </w:r>
    </w:p>
    <w:p w:rsidR="00000000" w:rsidRDefault="00293E43">
      <w:pPr>
        <w:ind w:firstLine="709"/>
        <w:rPr>
          <w:rFonts w:ascii="Arial" w:hAnsi="Arial" w:cs="Arial"/>
          <w:sz w:val="24"/>
          <w:szCs w:val="24"/>
        </w:rPr>
      </w:pPr>
      <w:r>
        <w:rPr>
          <w:rFonts w:ascii="Arial" w:hAnsi="Arial" w:cs="Arial"/>
          <w:b/>
          <w:sz w:val="24"/>
          <w:szCs w:val="24"/>
        </w:rPr>
        <w:t xml:space="preserve">7.3.1. Современное состояние водоснабжения. </w:t>
      </w:r>
    </w:p>
    <w:p w:rsidR="00000000" w:rsidRDefault="00293E43">
      <w:pPr>
        <w:jc w:val="both"/>
        <w:rPr>
          <w:rStyle w:val="10"/>
          <w:rFonts w:ascii="Arial" w:hAnsi="Arial" w:cs="Arial"/>
          <w:sz w:val="24"/>
          <w:szCs w:val="24"/>
        </w:rPr>
      </w:pPr>
      <w:r>
        <w:rPr>
          <w:rFonts w:ascii="Arial" w:hAnsi="Arial" w:cs="Arial"/>
          <w:sz w:val="24"/>
          <w:szCs w:val="24"/>
        </w:rPr>
        <w:t xml:space="preserve">          </w:t>
      </w:r>
      <w:r>
        <w:rPr>
          <w:rFonts w:ascii="Arial" w:hAnsi="Arial" w:cs="Arial"/>
          <w:sz w:val="24"/>
          <w:szCs w:val="24"/>
        </w:rPr>
        <w:t>Назначение существующей системы водоснабжения - обеспечение хозяйственно-питьевых нужд населения, технологических нужд промышленных предприятий водой питьевого</w:t>
      </w:r>
      <w:r>
        <w:rPr>
          <w:rFonts w:ascii="Arial" w:hAnsi="Arial" w:cs="Arial"/>
          <w:sz w:val="24"/>
          <w:szCs w:val="24"/>
        </w:rPr>
        <w:t xml:space="preserve"> качества, а так же обеспечение необходимого противопожарного расхода воды.</w:t>
      </w:r>
    </w:p>
    <w:p w:rsidR="00000000" w:rsidRDefault="00293E43">
      <w:pPr>
        <w:ind w:firstLine="588"/>
        <w:jc w:val="both"/>
        <w:rPr>
          <w:rFonts w:ascii="Arial" w:hAnsi="Arial" w:cs="Arial"/>
          <w:sz w:val="24"/>
          <w:szCs w:val="24"/>
        </w:rPr>
      </w:pPr>
      <w:r>
        <w:rPr>
          <w:rStyle w:val="10"/>
          <w:rFonts w:ascii="Arial" w:hAnsi="Arial" w:cs="Arial"/>
          <w:sz w:val="24"/>
          <w:szCs w:val="24"/>
        </w:rPr>
        <w:t xml:space="preserve">В сельсовете частично присутствует централизованная система водоснабжения. </w:t>
      </w:r>
    </w:p>
    <w:p w:rsidR="00000000" w:rsidRDefault="00293E43">
      <w:pPr>
        <w:ind w:firstLine="600"/>
        <w:jc w:val="both"/>
        <w:rPr>
          <w:rFonts w:ascii="Arial" w:hAnsi="Arial" w:cs="Arial"/>
          <w:sz w:val="24"/>
          <w:szCs w:val="24"/>
        </w:rPr>
      </w:pPr>
      <w:r>
        <w:rPr>
          <w:rFonts w:ascii="Arial" w:hAnsi="Arial" w:cs="Arial"/>
          <w:sz w:val="24"/>
          <w:szCs w:val="24"/>
        </w:rPr>
        <w:t>Источником водоснабжения являются подземные воды.</w:t>
      </w:r>
    </w:p>
    <w:p w:rsidR="00000000" w:rsidRDefault="00293E43">
      <w:pPr>
        <w:ind w:firstLine="600"/>
        <w:jc w:val="both"/>
        <w:rPr>
          <w:rFonts w:ascii="Arial" w:hAnsi="Arial" w:cs="Arial"/>
          <w:sz w:val="24"/>
          <w:szCs w:val="24"/>
        </w:rPr>
      </w:pPr>
      <w:r>
        <w:rPr>
          <w:rFonts w:ascii="Arial" w:hAnsi="Arial" w:cs="Arial"/>
          <w:sz w:val="24"/>
          <w:szCs w:val="24"/>
        </w:rPr>
        <w:t>Разводящие уличные сети выполнены, в основном, из стал</w:t>
      </w:r>
      <w:r>
        <w:rPr>
          <w:rFonts w:ascii="Arial" w:hAnsi="Arial" w:cs="Arial"/>
          <w:sz w:val="24"/>
          <w:szCs w:val="24"/>
        </w:rPr>
        <w:t>ьных труб диаметром 50-100 мм, в районах новой застройки из полиэтиленовых труб диаметром 50-100 мм. Общий износ стальных труб составляет 50-60%.</w:t>
      </w:r>
    </w:p>
    <w:p w:rsidR="00000000" w:rsidRDefault="00293E43">
      <w:pPr>
        <w:rPr>
          <w:rFonts w:ascii="Arial" w:hAnsi="Arial" w:cs="Arial"/>
          <w:sz w:val="24"/>
          <w:szCs w:val="24"/>
        </w:rPr>
      </w:pPr>
    </w:p>
    <w:p w:rsidR="00000000" w:rsidRDefault="00293E43">
      <w:pPr>
        <w:ind w:firstLine="567"/>
        <w:rPr>
          <w:rFonts w:ascii="Arial" w:hAnsi="Arial" w:cs="Arial"/>
          <w:sz w:val="24"/>
          <w:szCs w:val="24"/>
        </w:rPr>
      </w:pPr>
      <w:r>
        <w:rPr>
          <w:rFonts w:ascii="Arial" w:hAnsi="Arial" w:cs="Arial"/>
          <w:b/>
          <w:sz w:val="24"/>
          <w:szCs w:val="24"/>
        </w:rPr>
        <w:t xml:space="preserve">7.3.2. </w:t>
      </w:r>
      <w:r>
        <w:rPr>
          <w:rFonts w:ascii="Arial" w:hAnsi="Arial" w:cs="Arial"/>
          <w:b/>
          <w:bCs/>
          <w:sz w:val="24"/>
          <w:szCs w:val="24"/>
        </w:rPr>
        <w:t>Проектные предложения.</w:t>
      </w:r>
    </w:p>
    <w:p w:rsidR="00000000" w:rsidRDefault="00293E43">
      <w:pPr>
        <w:ind w:firstLine="567"/>
        <w:jc w:val="both"/>
        <w:rPr>
          <w:rFonts w:ascii="Arial" w:hAnsi="Arial" w:cs="Arial"/>
          <w:sz w:val="24"/>
          <w:szCs w:val="24"/>
        </w:rPr>
      </w:pPr>
      <w:r>
        <w:rPr>
          <w:rFonts w:ascii="Arial" w:hAnsi="Arial" w:cs="Arial"/>
          <w:sz w:val="24"/>
          <w:szCs w:val="24"/>
        </w:rPr>
        <w:t>Настоящим проектом предусматривается застройка жилого массива:</w:t>
      </w:r>
    </w:p>
    <w:p w:rsidR="00000000" w:rsidRDefault="00293E43">
      <w:pPr>
        <w:ind w:firstLine="567"/>
        <w:jc w:val="both"/>
        <w:rPr>
          <w:rFonts w:ascii="Arial" w:hAnsi="Arial" w:cs="Arial"/>
          <w:sz w:val="24"/>
          <w:szCs w:val="24"/>
        </w:rPr>
      </w:pPr>
      <w:r>
        <w:rPr>
          <w:rFonts w:ascii="Arial" w:hAnsi="Arial" w:cs="Arial"/>
          <w:sz w:val="24"/>
          <w:szCs w:val="24"/>
        </w:rPr>
        <w:t xml:space="preserve"> </w:t>
      </w:r>
      <w:r>
        <w:rPr>
          <w:rFonts w:ascii="Arial" w:hAnsi="Arial" w:cs="Arial"/>
          <w:sz w:val="24"/>
          <w:szCs w:val="24"/>
        </w:rPr>
        <w:t>-малоэтажная ин</w:t>
      </w:r>
      <w:r>
        <w:rPr>
          <w:rFonts w:ascii="Arial" w:hAnsi="Arial" w:cs="Arial"/>
          <w:sz w:val="24"/>
          <w:szCs w:val="24"/>
        </w:rPr>
        <w:t>дивидуальная с участками и домами, оборудованными внутренним водопроводом  с местными водонагревателями и канализацией;</w:t>
      </w:r>
    </w:p>
    <w:p w:rsidR="00000000" w:rsidRDefault="00293E43">
      <w:pPr>
        <w:ind w:firstLine="567"/>
        <w:jc w:val="both"/>
        <w:rPr>
          <w:rFonts w:ascii="Arial" w:hAnsi="Arial" w:cs="Arial"/>
          <w:sz w:val="24"/>
          <w:szCs w:val="24"/>
        </w:rPr>
      </w:pPr>
      <w:r>
        <w:rPr>
          <w:rFonts w:ascii="Arial" w:hAnsi="Arial" w:cs="Arial"/>
          <w:sz w:val="24"/>
          <w:szCs w:val="24"/>
        </w:rPr>
        <w:t>- строительство общественных и коммунальных зданий оборудованных внутренним водопроводом и канализацией с централизованным горячим водос</w:t>
      </w:r>
      <w:r>
        <w:rPr>
          <w:rFonts w:ascii="Arial" w:hAnsi="Arial" w:cs="Arial"/>
          <w:sz w:val="24"/>
          <w:szCs w:val="24"/>
        </w:rPr>
        <w:t>набжением.</w:t>
      </w:r>
    </w:p>
    <w:p w:rsidR="00000000" w:rsidRDefault="00293E43">
      <w:pPr>
        <w:ind w:firstLine="567"/>
        <w:jc w:val="both"/>
        <w:rPr>
          <w:rFonts w:ascii="Arial" w:hAnsi="Arial" w:cs="Arial"/>
          <w:sz w:val="24"/>
          <w:szCs w:val="24"/>
        </w:rPr>
      </w:pPr>
      <w:r>
        <w:rPr>
          <w:rFonts w:ascii="Arial" w:hAnsi="Arial" w:cs="Arial"/>
          <w:sz w:val="24"/>
          <w:szCs w:val="24"/>
        </w:rPr>
        <w:t>Проектируемые сети хозяйственно-питьевого противопожарного водопровода обеспечивают пропуск потребного количества воды с учетом пожарного расхода (максимальное водопотребление + пожар).</w:t>
      </w:r>
    </w:p>
    <w:p w:rsidR="00000000" w:rsidRDefault="00293E43">
      <w:pPr>
        <w:ind w:firstLine="567"/>
        <w:jc w:val="both"/>
        <w:rPr>
          <w:rFonts w:ascii="Arial" w:hAnsi="Arial" w:cs="Arial"/>
          <w:sz w:val="24"/>
          <w:szCs w:val="24"/>
        </w:rPr>
      </w:pPr>
      <w:r>
        <w:rPr>
          <w:rFonts w:ascii="Arial" w:hAnsi="Arial" w:cs="Arial"/>
          <w:sz w:val="24"/>
          <w:szCs w:val="24"/>
        </w:rPr>
        <w:t>Для улучшения качества питьевой воды необходимо перевооруже</w:t>
      </w:r>
      <w:r>
        <w:rPr>
          <w:rFonts w:ascii="Arial" w:hAnsi="Arial" w:cs="Arial"/>
          <w:sz w:val="24"/>
          <w:szCs w:val="24"/>
        </w:rPr>
        <w:t xml:space="preserve">ние водоочистных сооружений и увеличение их мощности, также необходима реконструкция разводящих сетей водоснабжения.  </w:t>
      </w:r>
    </w:p>
    <w:p w:rsidR="00000000" w:rsidRDefault="00293E43">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Проектируемые водопроводные сети приняты к прокладке из полиэтиленовых напорных труб ГОСТ 18599-2001.</w:t>
      </w:r>
    </w:p>
    <w:p w:rsidR="00000000" w:rsidRDefault="00293E43">
      <w:pPr>
        <w:ind w:firstLine="567"/>
        <w:jc w:val="both"/>
        <w:rPr>
          <w:rFonts w:ascii="Arial" w:hAnsi="Arial" w:cs="Arial"/>
          <w:b/>
          <w:bCs/>
          <w:sz w:val="24"/>
          <w:szCs w:val="24"/>
        </w:rPr>
      </w:pPr>
      <w:r>
        <w:rPr>
          <w:rFonts w:ascii="Arial" w:hAnsi="Arial" w:cs="Arial"/>
          <w:sz w:val="24"/>
          <w:szCs w:val="24"/>
        </w:rPr>
        <w:t>Диаметры перемычек и расче</w:t>
      </w:r>
      <w:r>
        <w:rPr>
          <w:rFonts w:ascii="Arial" w:hAnsi="Arial" w:cs="Arial"/>
          <w:sz w:val="24"/>
          <w:szCs w:val="24"/>
        </w:rPr>
        <w:t>тная схема водоснабжения определяются на последующих стадиях проектирования.</w:t>
      </w:r>
    </w:p>
    <w:p w:rsidR="00000000" w:rsidRDefault="00293E43">
      <w:pPr>
        <w:ind w:firstLine="567"/>
        <w:rPr>
          <w:rFonts w:ascii="Arial" w:hAnsi="Arial" w:cs="Arial"/>
        </w:rPr>
      </w:pPr>
      <w:r>
        <w:rPr>
          <w:rFonts w:ascii="Arial" w:hAnsi="Arial" w:cs="Arial"/>
          <w:b/>
          <w:bCs/>
          <w:sz w:val="24"/>
          <w:szCs w:val="24"/>
        </w:rPr>
        <w:t>Пожаротушение.</w:t>
      </w:r>
    </w:p>
    <w:p w:rsidR="00000000" w:rsidRDefault="00293E43">
      <w:pPr>
        <w:pStyle w:val="aff6"/>
        <w:spacing w:before="0" w:after="0"/>
        <w:ind w:firstLine="567"/>
        <w:rPr>
          <w:rFonts w:ascii="Arial" w:hAnsi="Arial" w:cs="Arial"/>
        </w:rPr>
      </w:pPr>
      <w:r>
        <w:rPr>
          <w:rFonts w:ascii="Arial" w:hAnsi="Arial" w:cs="Arial"/>
        </w:rPr>
        <w:t>На все сроки строительства принимается 1 пожар для наружного пожаротушения с расходом воды 10 л/сек и 1 внутренний — 1 струя по 2,5 л/сек.</w:t>
      </w:r>
    </w:p>
    <w:p w:rsidR="00000000" w:rsidRDefault="00293E43">
      <w:pPr>
        <w:pStyle w:val="aff6"/>
        <w:spacing w:before="0" w:after="0"/>
        <w:ind w:firstLine="567"/>
        <w:rPr>
          <w:rFonts w:ascii="Arial" w:hAnsi="Arial" w:cs="Arial"/>
        </w:rPr>
      </w:pPr>
      <w:r>
        <w:rPr>
          <w:rFonts w:ascii="Arial" w:hAnsi="Arial" w:cs="Arial"/>
        </w:rPr>
        <w:t>Продолжительность тушения</w:t>
      </w:r>
      <w:r>
        <w:rPr>
          <w:rFonts w:ascii="Arial" w:hAnsi="Arial" w:cs="Arial"/>
        </w:rPr>
        <w:t xml:space="preserve"> пожара 3 часа. Расход воды на пожаротушение составит:</w:t>
      </w:r>
    </w:p>
    <w:p w:rsidR="00000000" w:rsidRDefault="00293E43">
      <w:pPr>
        <w:pStyle w:val="aff6"/>
        <w:spacing w:before="0" w:after="0"/>
        <w:ind w:firstLine="567"/>
        <w:rPr>
          <w:rFonts w:ascii="Arial" w:hAnsi="Arial" w:cs="Arial"/>
        </w:rPr>
      </w:pPr>
      <w:r>
        <w:rPr>
          <w:rFonts w:ascii="Arial" w:hAnsi="Arial" w:cs="Arial"/>
        </w:rPr>
        <w:t>(2,5+10)*3*3600/1000=135 м3/сут.</w:t>
      </w:r>
    </w:p>
    <w:p w:rsidR="00000000" w:rsidRDefault="00293E43">
      <w:pPr>
        <w:pStyle w:val="aff6"/>
        <w:spacing w:before="0" w:after="0"/>
        <w:ind w:firstLine="567"/>
        <w:rPr>
          <w:rFonts w:ascii="Arial" w:hAnsi="Arial" w:cs="Arial"/>
        </w:rPr>
      </w:pPr>
      <w:r>
        <w:rPr>
          <w:rFonts w:ascii="Arial" w:hAnsi="Arial" w:cs="Arial"/>
        </w:rPr>
        <w:t>Пополнение пожарных запасов по действующим нормам производится за счет сокращения расходов воды на хозяйственно-питьевые нужды.</w:t>
      </w:r>
    </w:p>
    <w:p w:rsidR="00000000" w:rsidRDefault="00293E43">
      <w:pPr>
        <w:pStyle w:val="aff6"/>
        <w:spacing w:before="0" w:after="0"/>
        <w:ind w:firstLine="567"/>
        <w:rPr>
          <w:rFonts w:ascii="Arial" w:hAnsi="Arial" w:cs="Arial"/>
          <w:shd w:val="clear" w:color="auto" w:fill="FFFF00"/>
        </w:rPr>
      </w:pPr>
      <w:r>
        <w:rPr>
          <w:rFonts w:ascii="Arial" w:hAnsi="Arial" w:cs="Arial"/>
        </w:rPr>
        <w:t>Противопожарный запас воды хранится в ре</w:t>
      </w:r>
      <w:r>
        <w:rPr>
          <w:rFonts w:ascii="Arial" w:hAnsi="Arial" w:cs="Arial"/>
        </w:rPr>
        <w:t>зервуарах чистой воды и пожарных водоемах. На всех естественных и искусственных водоемах устраиваются пирсы для забора воды пожарными автомашинами.</w:t>
      </w:r>
    </w:p>
    <w:p w:rsidR="00000000" w:rsidRDefault="00293E43">
      <w:pPr>
        <w:rPr>
          <w:rFonts w:ascii="Arial" w:hAnsi="Arial" w:cs="Arial"/>
          <w:sz w:val="24"/>
          <w:szCs w:val="24"/>
          <w:shd w:val="clear" w:color="auto" w:fill="FFFF00"/>
          <w:lang/>
        </w:rPr>
      </w:pPr>
    </w:p>
    <w:p w:rsidR="00000000" w:rsidRDefault="00293E43">
      <w:pPr>
        <w:ind w:firstLine="709"/>
        <w:rPr>
          <w:rFonts w:ascii="Arial" w:hAnsi="Arial" w:cs="Arial"/>
          <w:sz w:val="24"/>
          <w:szCs w:val="24"/>
        </w:rPr>
      </w:pPr>
      <w:r>
        <w:rPr>
          <w:rFonts w:ascii="Arial" w:hAnsi="Arial" w:cs="Arial"/>
          <w:b/>
          <w:sz w:val="24"/>
          <w:szCs w:val="24"/>
        </w:rPr>
        <w:t xml:space="preserve">7.4. Водоотведение. </w:t>
      </w:r>
    </w:p>
    <w:p w:rsidR="00000000" w:rsidRDefault="00293E43">
      <w:pPr>
        <w:rPr>
          <w:rFonts w:ascii="Arial" w:hAnsi="Arial" w:cs="Arial"/>
        </w:rPr>
      </w:pPr>
      <w:r>
        <w:rPr>
          <w:rFonts w:ascii="Arial" w:hAnsi="Arial" w:cs="Arial"/>
          <w:sz w:val="24"/>
          <w:szCs w:val="24"/>
        </w:rPr>
        <w:tab/>
      </w:r>
      <w:r>
        <w:rPr>
          <w:rFonts w:ascii="Arial" w:hAnsi="Arial" w:cs="Arial"/>
          <w:b/>
          <w:sz w:val="24"/>
          <w:szCs w:val="24"/>
        </w:rPr>
        <w:t>7.4.1. Существующее положение.</w:t>
      </w:r>
    </w:p>
    <w:p w:rsidR="00000000" w:rsidRDefault="00293E43">
      <w:pPr>
        <w:pStyle w:val="aff6"/>
        <w:spacing w:before="0" w:after="0"/>
        <w:ind w:firstLine="567"/>
        <w:rPr>
          <w:rFonts w:ascii="Arial" w:hAnsi="Arial" w:cs="Arial"/>
        </w:rPr>
      </w:pPr>
      <w:r>
        <w:rPr>
          <w:rFonts w:ascii="Arial" w:hAnsi="Arial" w:cs="Arial"/>
        </w:rPr>
        <w:tab/>
        <w:t>В настоящее время централизованная система канализова</w:t>
      </w:r>
      <w:r>
        <w:rPr>
          <w:rFonts w:ascii="Arial" w:hAnsi="Arial" w:cs="Arial"/>
        </w:rPr>
        <w:t xml:space="preserve">ния в сельсовете отсутствует. Во всех сельских населенных пунктах действует выгребная система канализации. </w:t>
      </w:r>
    </w:p>
    <w:p w:rsidR="00000000" w:rsidRDefault="00293E43">
      <w:pPr>
        <w:rPr>
          <w:rFonts w:ascii="Arial" w:hAnsi="Arial" w:cs="Arial"/>
          <w:sz w:val="24"/>
          <w:szCs w:val="24"/>
        </w:rPr>
      </w:pPr>
    </w:p>
    <w:p w:rsidR="00000000" w:rsidRDefault="00293E43">
      <w:pPr>
        <w:ind w:firstLine="709"/>
        <w:rPr>
          <w:rFonts w:ascii="Arial" w:hAnsi="Arial" w:cs="Arial"/>
        </w:rPr>
      </w:pPr>
      <w:r>
        <w:rPr>
          <w:rFonts w:ascii="Arial" w:hAnsi="Arial" w:cs="Arial"/>
          <w:b/>
          <w:sz w:val="24"/>
          <w:szCs w:val="24"/>
        </w:rPr>
        <w:t>7.4.2. Проектное решение.</w:t>
      </w:r>
    </w:p>
    <w:p w:rsidR="00000000" w:rsidRDefault="00293E43">
      <w:pPr>
        <w:pStyle w:val="aff6"/>
        <w:spacing w:before="0" w:after="0"/>
        <w:ind w:firstLine="567"/>
        <w:rPr>
          <w:rFonts w:ascii="Arial" w:hAnsi="Arial" w:cs="Arial"/>
        </w:rPr>
      </w:pPr>
      <w:r>
        <w:rPr>
          <w:rFonts w:ascii="Arial" w:hAnsi="Arial" w:cs="Arial"/>
        </w:rPr>
        <w:t>В с.Семеновское и д.Мунасипово Семеновского сельсовета предусматривается устройство системы септиков.</w:t>
      </w:r>
    </w:p>
    <w:p w:rsidR="00000000" w:rsidRDefault="00293E43">
      <w:pPr>
        <w:pStyle w:val="aff6"/>
        <w:spacing w:before="0" w:after="0"/>
        <w:rPr>
          <w:rFonts w:ascii="Arial" w:hAnsi="Arial" w:cs="Arial"/>
        </w:rPr>
      </w:pPr>
      <w:r>
        <w:rPr>
          <w:rFonts w:ascii="Arial" w:hAnsi="Arial" w:cs="Arial"/>
        </w:rPr>
        <w:t>Предлагаемые систем</w:t>
      </w:r>
      <w:r>
        <w:rPr>
          <w:rFonts w:ascii="Arial" w:hAnsi="Arial" w:cs="Arial"/>
        </w:rPr>
        <w:t>ы септиков работают по принципу отстойника, в котором происходит осаждение взвешенных частиц и их микробиологическая анаэробная переработка. В системах, укомплектованных фильтрационным колодцем, предусмотрена аэробная микробиологическая переработка мелкоди</w:t>
      </w:r>
      <w:r>
        <w:rPr>
          <w:rFonts w:ascii="Arial" w:hAnsi="Arial" w:cs="Arial"/>
        </w:rPr>
        <w:t>сперсных органических частиц и отведение осветлённых сточных вод в фильтрующий слой, а затем в почву. Каждая система состоит из последовательно соединённых септиков, что обеспечивает ступенчатую очистку сточных вод от взвеси.</w:t>
      </w:r>
    </w:p>
    <w:p w:rsidR="00000000" w:rsidRDefault="00293E43">
      <w:pPr>
        <w:pStyle w:val="aff6"/>
        <w:spacing w:before="0" w:after="0"/>
        <w:ind w:firstLine="646"/>
      </w:pPr>
      <w:r>
        <w:rPr>
          <w:rFonts w:ascii="Arial" w:hAnsi="Arial" w:cs="Arial"/>
        </w:rPr>
        <w:t xml:space="preserve">Вначале сточные воды попадают </w:t>
      </w:r>
      <w:r>
        <w:rPr>
          <w:rFonts w:ascii="Arial" w:hAnsi="Arial" w:cs="Arial"/>
        </w:rPr>
        <w:t>в септики-отстойники, в которых осаждается, накапливается и перерабатывается взвесь. После очистки от взвеси воды сбрасываются в естественные углубления (канавы и т.п.) или распределяются в почву через фильтрующую отсыпку фильтрационного колодца с перфорац</w:t>
      </w:r>
      <w:r>
        <w:rPr>
          <w:rFonts w:ascii="Arial" w:hAnsi="Arial" w:cs="Arial"/>
        </w:rPr>
        <w:t>ией. Количество септиков-отстойников должно быть не менее двух-трёх. В противном случае осветлённые воды, попадающие в фильтрационный колодец либо в естественные углубления по отводящей трубе, будут содержать недопустимо большое количество органической взв</w:t>
      </w:r>
      <w:r>
        <w:rPr>
          <w:rFonts w:ascii="Arial" w:hAnsi="Arial" w:cs="Arial"/>
        </w:rPr>
        <w:t>еси, которая обладает неприятным запахом и может привести к загрязнению фильтрующего элемента и окружающей среды.</w:t>
      </w:r>
    </w:p>
    <w:p w:rsidR="00000000" w:rsidRDefault="00F37D76">
      <w:pPr>
        <w:rPr>
          <w:rFonts w:ascii="Arial" w:hAnsi="Arial" w:cs="Arial"/>
          <w:b/>
          <w:bCs/>
          <w:sz w:val="24"/>
          <w:szCs w:val="24"/>
          <w:shd w:val="clear" w:color="auto" w:fill="FFFF00"/>
        </w:rPr>
      </w:pPr>
      <w:r>
        <w:rPr>
          <w:rFonts w:ascii="Arial" w:hAnsi="Arial" w:cs="Arial"/>
          <w:b/>
          <w:bCs/>
          <w:noProof/>
          <w:sz w:val="24"/>
          <w:szCs w:val="24"/>
          <w:lang w:eastAsia="ru-RU"/>
        </w:rPr>
        <w:drawing>
          <wp:inline distT="0" distB="0" distL="0" distR="0">
            <wp:extent cx="6096000" cy="2857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12372" t="18184" r="12222" b="25189"/>
                    <a:stretch>
                      <a:fillRect/>
                    </a:stretch>
                  </pic:blipFill>
                  <pic:spPr bwMode="auto">
                    <a:xfrm>
                      <a:off x="0" y="0"/>
                      <a:ext cx="6096000" cy="2857500"/>
                    </a:xfrm>
                    <a:prstGeom prst="rect">
                      <a:avLst/>
                    </a:prstGeom>
                    <a:solidFill>
                      <a:srgbClr val="FFFFFF"/>
                    </a:solidFill>
                    <a:ln w="9525">
                      <a:noFill/>
                      <a:miter lim="800000"/>
                      <a:headEnd/>
                      <a:tailEnd/>
                    </a:ln>
                  </pic:spPr>
                </pic:pic>
              </a:graphicData>
            </a:graphic>
          </wp:inline>
        </w:drawing>
      </w:r>
    </w:p>
    <w:p w:rsidR="00000000" w:rsidRDefault="00293E43">
      <w:pPr>
        <w:rPr>
          <w:rFonts w:ascii="Arial" w:hAnsi="Arial" w:cs="Arial"/>
          <w:b/>
          <w:bCs/>
          <w:sz w:val="24"/>
          <w:szCs w:val="24"/>
          <w:shd w:val="clear" w:color="auto" w:fill="FFFF00"/>
        </w:rPr>
      </w:pPr>
    </w:p>
    <w:p w:rsidR="00000000" w:rsidRDefault="00293E43">
      <w:pPr>
        <w:rPr>
          <w:rFonts w:ascii="Arial" w:hAnsi="Arial" w:cs="Arial"/>
          <w:b/>
          <w:sz w:val="24"/>
          <w:szCs w:val="24"/>
        </w:rPr>
      </w:pPr>
      <w:r>
        <w:rPr>
          <w:rFonts w:ascii="Arial" w:hAnsi="Arial" w:cs="Arial"/>
          <w:b/>
          <w:bCs/>
          <w:sz w:val="24"/>
          <w:szCs w:val="24"/>
        </w:rPr>
        <w:tab/>
      </w:r>
      <w:r>
        <w:rPr>
          <w:rFonts w:ascii="Arial" w:hAnsi="Arial" w:cs="Arial"/>
          <w:b/>
          <w:sz w:val="24"/>
          <w:szCs w:val="24"/>
        </w:rPr>
        <w:t>7.5. Электроснабжение</w:t>
      </w:r>
    </w:p>
    <w:p w:rsidR="00000000" w:rsidRDefault="00293E43">
      <w:pPr>
        <w:ind w:firstLine="709"/>
        <w:rPr>
          <w:rFonts w:ascii="Arial" w:hAnsi="Arial" w:cs="Arial"/>
          <w:sz w:val="24"/>
        </w:rPr>
      </w:pPr>
      <w:r>
        <w:rPr>
          <w:rFonts w:ascii="Arial" w:hAnsi="Arial" w:cs="Arial"/>
          <w:b/>
          <w:sz w:val="24"/>
          <w:szCs w:val="24"/>
        </w:rPr>
        <w:t>7.5.1. Существующее положение</w:t>
      </w:r>
    </w:p>
    <w:p w:rsidR="00000000" w:rsidRDefault="00293E43">
      <w:pPr>
        <w:jc w:val="both"/>
        <w:rPr>
          <w:rFonts w:ascii="Arial" w:hAnsi="Arial" w:cs="Arial"/>
          <w:bCs/>
          <w:sz w:val="24"/>
        </w:rPr>
      </w:pPr>
      <w:r>
        <w:rPr>
          <w:rFonts w:ascii="Arial" w:hAnsi="Arial" w:cs="Arial"/>
          <w:sz w:val="24"/>
        </w:rPr>
        <w:t xml:space="preserve">        </w:t>
      </w:r>
      <w:r>
        <w:rPr>
          <w:rFonts w:ascii="Arial" w:hAnsi="Arial" w:cs="Arial"/>
          <w:sz w:val="24"/>
        </w:rPr>
        <w:t>Электроснабжение осуществляется от существующих объектов электроснабжения сель</w:t>
      </w:r>
      <w:r>
        <w:rPr>
          <w:rFonts w:ascii="Arial" w:hAnsi="Arial" w:cs="Arial"/>
          <w:sz w:val="24"/>
        </w:rPr>
        <w:t>совета.</w:t>
      </w:r>
    </w:p>
    <w:p w:rsidR="00000000" w:rsidRDefault="00293E43">
      <w:pPr>
        <w:rPr>
          <w:rFonts w:ascii="Arial" w:hAnsi="Arial" w:cs="Arial"/>
          <w:sz w:val="24"/>
        </w:rPr>
      </w:pPr>
      <w:r>
        <w:rPr>
          <w:rFonts w:ascii="Arial" w:hAnsi="Arial" w:cs="Arial"/>
          <w:bCs/>
          <w:sz w:val="24"/>
        </w:rPr>
        <w:t xml:space="preserve">        </w:t>
      </w:r>
      <w:r>
        <w:rPr>
          <w:rFonts w:ascii="Arial" w:hAnsi="Arial" w:cs="Arial"/>
          <w:bCs/>
          <w:sz w:val="24"/>
        </w:rPr>
        <w:t>Передача электроэнергии по территории осуществляется по ВЛ-35кВ, 10кВ, 6кВ.</w:t>
      </w:r>
    </w:p>
    <w:p w:rsidR="00000000" w:rsidRDefault="00293E43">
      <w:pPr>
        <w:jc w:val="both"/>
        <w:rPr>
          <w:rFonts w:ascii="Arial" w:hAnsi="Arial" w:cs="Arial"/>
          <w:sz w:val="24"/>
          <w:szCs w:val="24"/>
        </w:rPr>
      </w:pPr>
      <w:r>
        <w:rPr>
          <w:rFonts w:ascii="Arial" w:hAnsi="Arial" w:cs="Arial"/>
          <w:sz w:val="24"/>
        </w:rPr>
        <w:t xml:space="preserve">        </w:t>
      </w:r>
      <w:r>
        <w:rPr>
          <w:rFonts w:ascii="Arial" w:hAnsi="Arial" w:cs="Arial"/>
          <w:sz w:val="24"/>
        </w:rPr>
        <w:t>По степени обеспечения надежности электроснабжения электропотребители основных объектов села относятся к потребителям второй, третьей и частично к первой ка</w:t>
      </w:r>
      <w:r>
        <w:rPr>
          <w:rFonts w:ascii="Arial" w:hAnsi="Arial" w:cs="Arial"/>
          <w:sz w:val="24"/>
        </w:rPr>
        <w:t>тегориям.</w:t>
      </w:r>
    </w:p>
    <w:p w:rsidR="00000000" w:rsidRDefault="00293E43">
      <w:pPr>
        <w:rPr>
          <w:rFonts w:ascii="Arial" w:hAnsi="Arial" w:cs="Arial"/>
          <w:sz w:val="24"/>
          <w:szCs w:val="24"/>
        </w:rPr>
      </w:pPr>
    </w:p>
    <w:p w:rsidR="00000000" w:rsidRDefault="00293E43">
      <w:pPr>
        <w:ind w:firstLine="709"/>
        <w:rPr>
          <w:rFonts w:ascii="Arial" w:hAnsi="Arial" w:cs="Arial"/>
          <w:sz w:val="24"/>
          <w:szCs w:val="24"/>
        </w:rPr>
      </w:pPr>
      <w:r>
        <w:rPr>
          <w:rFonts w:ascii="Arial" w:hAnsi="Arial" w:cs="Arial"/>
          <w:b/>
          <w:sz w:val="24"/>
          <w:szCs w:val="24"/>
        </w:rPr>
        <w:t xml:space="preserve">7.5.2. Проектное решение </w:t>
      </w:r>
    </w:p>
    <w:p w:rsidR="00000000" w:rsidRDefault="00293E43">
      <w:pPr>
        <w:ind w:firstLine="567"/>
        <w:jc w:val="both"/>
        <w:rPr>
          <w:rFonts w:ascii="Arial" w:hAnsi="Arial" w:cs="Arial"/>
          <w:sz w:val="24"/>
          <w:szCs w:val="24"/>
        </w:rPr>
      </w:pPr>
      <w:r>
        <w:rPr>
          <w:rFonts w:ascii="Arial" w:hAnsi="Arial" w:cs="Arial"/>
          <w:sz w:val="24"/>
          <w:szCs w:val="24"/>
        </w:rPr>
        <w:t>Электрические нагрузки определены в соответствии с «Руководящие материалы по проектированию электроснабжения сельского хозяйства» института «Сельэнергопроект», РД 34.20.185-94 «Инструкция по проектированию городских эле</w:t>
      </w:r>
      <w:r>
        <w:rPr>
          <w:rFonts w:ascii="Arial" w:hAnsi="Arial" w:cs="Arial"/>
          <w:sz w:val="24"/>
          <w:szCs w:val="24"/>
        </w:rPr>
        <w:t>ктрических сетей» и дополнение к разделу 2 «Расчетные электрические нагрузки» с изменениями и дополнениями от 1.08.1999 г. Инструкции по проектированию городских электрический сетей РД 34.20.185-94 и СП 31-110-2003 «Проектирование и монтаж электроустановок</w:t>
      </w:r>
      <w:r>
        <w:rPr>
          <w:rFonts w:ascii="Arial" w:hAnsi="Arial" w:cs="Arial"/>
          <w:sz w:val="24"/>
          <w:szCs w:val="24"/>
        </w:rPr>
        <w:t xml:space="preserve"> жилых и общественных зданий».</w:t>
      </w:r>
    </w:p>
    <w:p w:rsidR="00000000" w:rsidRDefault="00293E43">
      <w:pPr>
        <w:jc w:val="both"/>
        <w:rPr>
          <w:rFonts w:ascii="Arial" w:hAnsi="Arial" w:cs="Arial"/>
        </w:rPr>
      </w:pPr>
      <w:r>
        <w:rPr>
          <w:rFonts w:ascii="Arial" w:hAnsi="Arial" w:cs="Arial"/>
          <w:sz w:val="24"/>
          <w:szCs w:val="24"/>
        </w:rPr>
        <w:tab/>
        <w:t>Нагрузка – 459,8 кВт*</w:t>
      </w:r>
    </w:p>
    <w:p w:rsidR="00000000" w:rsidRDefault="00293E43">
      <w:pPr>
        <w:jc w:val="both"/>
        <w:rPr>
          <w:rFonts w:ascii="Arial" w:hAnsi="Arial" w:cs="Arial"/>
          <w:b/>
          <w:sz w:val="24"/>
          <w:szCs w:val="24"/>
          <w:shd w:val="clear" w:color="auto" w:fill="FFFF00"/>
        </w:rPr>
      </w:pPr>
      <w:r>
        <w:rPr>
          <w:rFonts w:ascii="Arial" w:hAnsi="Arial" w:cs="Arial"/>
        </w:rPr>
        <w:tab/>
        <w:t>*Без учета промышленных предприятий</w:t>
      </w:r>
    </w:p>
    <w:p w:rsidR="00000000" w:rsidRDefault="00293E43">
      <w:pPr>
        <w:ind w:firstLine="709"/>
        <w:rPr>
          <w:rFonts w:ascii="Arial" w:hAnsi="Arial" w:cs="Arial"/>
          <w:b/>
          <w:sz w:val="24"/>
          <w:szCs w:val="24"/>
          <w:shd w:val="clear" w:color="auto" w:fill="FFFF00"/>
        </w:rPr>
      </w:pPr>
    </w:p>
    <w:p w:rsidR="00000000" w:rsidRDefault="00293E43">
      <w:pPr>
        <w:ind w:firstLine="709"/>
        <w:rPr>
          <w:rFonts w:ascii="Arial" w:hAnsi="Arial" w:cs="Arial"/>
          <w:b/>
          <w:sz w:val="24"/>
          <w:szCs w:val="24"/>
        </w:rPr>
      </w:pPr>
      <w:r>
        <w:rPr>
          <w:rFonts w:ascii="Arial" w:hAnsi="Arial" w:cs="Arial"/>
          <w:b/>
          <w:sz w:val="24"/>
          <w:szCs w:val="24"/>
        </w:rPr>
        <w:t xml:space="preserve">7.6. Телефонизация </w:t>
      </w:r>
    </w:p>
    <w:p w:rsidR="00000000" w:rsidRDefault="00293E43">
      <w:pPr>
        <w:ind w:firstLine="709"/>
        <w:rPr>
          <w:sz w:val="24"/>
        </w:rPr>
      </w:pPr>
      <w:r>
        <w:rPr>
          <w:rFonts w:ascii="Arial" w:hAnsi="Arial" w:cs="Arial"/>
          <w:b/>
          <w:sz w:val="24"/>
          <w:szCs w:val="24"/>
        </w:rPr>
        <w:t>7.6.1. Существующее положение</w:t>
      </w:r>
    </w:p>
    <w:p w:rsidR="00000000" w:rsidRDefault="00293E43">
      <w:pPr>
        <w:jc w:val="both"/>
        <w:rPr>
          <w:rFonts w:ascii="Arial" w:hAnsi="Arial" w:cs="Arial"/>
          <w:sz w:val="24"/>
        </w:rPr>
      </w:pPr>
      <w:r>
        <w:rPr>
          <w:sz w:val="24"/>
        </w:rPr>
        <w:tab/>
      </w:r>
      <w:r>
        <w:rPr>
          <w:rFonts w:ascii="Arial" w:hAnsi="Arial" w:cs="Arial"/>
          <w:sz w:val="24"/>
        </w:rPr>
        <w:t>В настоящее время телефонизация осуществляется от КУС и ТШ.</w:t>
      </w:r>
    </w:p>
    <w:p w:rsidR="00000000" w:rsidRDefault="00293E43">
      <w:pPr>
        <w:jc w:val="both"/>
        <w:rPr>
          <w:rFonts w:ascii="Arial" w:hAnsi="Arial" w:cs="Arial"/>
          <w:sz w:val="24"/>
          <w:szCs w:val="24"/>
        </w:rPr>
      </w:pPr>
      <w:r>
        <w:rPr>
          <w:rFonts w:ascii="Arial" w:hAnsi="Arial" w:cs="Arial"/>
          <w:sz w:val="24"/>
        </w:rPr>
        <w:t xml:space="preserve">       </w:t>
      </w:r>
      <w:r>
        <w:rPr>
          <w:rFonts w:ascii="Arial" w:hAnsi="Arial" w:cs="Arial"/>
          <w:sz w:val="24"/>
        </w:rPr>
        <w:t>В</w:t>
      </w:r>
      <w:r>
        <w:rPr>
          <w:rFonts w:ascii="Arial" w:hAnsi="Arial" w:cs="Arial"/>
          <w:b/>
          <w:bCs/>
          <w:sz w:val="24"/>
        </w:rPr>
        <w:t xml:space="preserve"> </w:t>
      </w:r>
      <w:r>
        <w:rPr>
          <w:rFonts w:ascii="Arial" w:hAnsi="Arial" w:cs="Arial"/>
          <w:sz w:val="24"/>
        </w:rPr>
        <w:t>границах проектирования линии связи в основн</w:t>
      </w:r>
      <w:r>
        <w:rPr>
          <w:rFonts w:ascii="Arial" w:hAnsi="Arial" w:cs="Arial"/>
          <w:sz w:val="24"/>
        </w:rPr>
        <w:t xml:space="preserve">ом проложены в грунте и частично на опорах. </w:t>
      </w:r>
    </w:p>
    <w:p w:rsidR="00000000" w:rsidRDefault="00293E43">
      <w:pPr>
        <w:rPr>
          <w:rFonts w:ascii="Arial" w:hAnsi="Arial" w:cs="Arial"/>
          <w:sz w:val="24"/>
          <w:szCs w:val="24"/>
        </w:rPr>
      </w:pPr>
    </w:p>
    <w:p w:rsidR="00000000" w:rsidRDefault="00293E43">
      <w:pPr>
        <w:ind w:firstLine="709"/>
        <w:rPr>
          <w:rFonts w:ascii="Arial" w:hAnsi="Arial" w:cs="Arial"/>
          <w:sz w:val="24"/>
        </w:rPr>
      </w:pPr>
      <w:r>
        <w:rPr>
          <w:rFonts w:ascii="Arial" w:hAnsi="Arial" w:cs="Arial"/>
          <w:b/>
          <w:sz w:val="24"/>
          <w:szCs w:val="24"/>
        </w:rPr>
        <w:t>7.6.2. Проектное решение</w:t>
      </w:r>
    </w:p>
    <w:p w:rsidR="00000000" w:rsidRDefault="00293E43">
      <w:pPr>
        <w:ind w:firstLine="567"/>
        <w:jc w:val="both"/>
        <w:rPr>
          <w:rFonts w:ascii="Arial" w:hAnsi="Arial" w:cs="Arial"/>
        </w:rPr>
      </w:pPr>
      <w:r>
        <w:rPr>
          <w:rFonts w:ascii="Arial" w:hAnsi="Arial" w:cs="Arial"/>
          <w:sz w:val="24"/>
        </w:rPr>
        <w:t>Потребность в телефонах принята из расчета 100% охвата для жилых зданий и минимальное необходимое количество телефонных номеров для административно-хозяйственных объектов и культурно бы</w:t>
      </w:r>
      <w:r>
        <w:rPr>
          <w:rFonts w:ascii="Arial" w:hAnsi="Arial" w:cs="Arial"/>
          <w:sz w:val="24"/>
        </w:rPr>
        <w:t>товых учреждений и т.п.</w:t>
      </w:r>
      <w:r>
        <w:rPr>
          <w:rFonts w:ascii="Arial" w:hAnsi="Arial" w:cs="Arial"/>
          <w:b/>
          <w:bCs/>
          <w:sz w:val="24"/>
        </w:rPr>
        <w:t xml:space="preserve">   </w:t>
      </w:r>
      <w:r>
        <w:rPr>
          <w:rFonts w:ascii="Arial" w:hAnsi="Arial" w:cs="Arial"/>
          <w:b/>
          <w:bCs/>
          <w:sz w:val="24"/>
        </w:rPr>
        <w:tab/>
      </w:r>
      <w:r>
        <w:rPr>
          <w:rFonts w:ascii="Arial" w:hAnsi="Arial" w:cs="Arial"/>
          <w:bCs/>
          <w:sz w:val="24"/>
          <w:szCs w:val="24"/>
        </w:rPr>
        <w:t>Предварительное количество новых абонентов 186 шт*.</w:t>
      </w:r>
    </w:p>
    <w:p w:rsidR="00000000" w:rsidRDefault="00293E43">
      <w:pPr>
        <w:jc w:val="both"/>
        <w:rPr>
          <w:rFonts w:ascii="Arial" w:hAnsi="Arial" w:cs="Arial"/>
          <w:sz w:val="24"/>
          <w:szCs w:val="24"/>
          <w:u w:val="single"/>
        </w:rPr>
      </w:pPr>
      <w:r>
        <w:rPr>
          <w:rFonts w:ascii="Arial" w:hAnsi="Arial" w:cs="Arial"/>
        </w:rPr>
        <w:tab/>
        <w:t>*Без учета промышленных предприятий</w:t>
      </w:r>
    </w:p>
    <w:p w:rsidR="00000000" w:rsidRDefault="00293E43">
      <w:pPr>
        <w:ind w:left="567" w:firstLine="567"/>
        <w:jc w:val="both"/>
        <w:rPr>
          <w:rFonts w:ascii="Arial" w:hAnsi="Arial" w:cs="Arial"/>
          <w:sz w:val="24"/>
          <w:szCs w:val="24"/>
          <w:u w:val="single"/>
        </w:rPr>
      </w:pPr>
    </w:p>
    <w:p w:rsidR="00000000" w:rsidRDefault="00293E43">
      <w:pPr>
        <w:ind w:left="567" w:firstLine="567"/>
        <w:jc w:val="both"/>
        <w:rPr>
          <w:rFonts w:ascii="Arial" w:hAnsi="Arial" w:cs="Arial"/>
          <w:sz w:val="24"/>
          <w:szCs w:val="24"/>
        </w:rPr>
      </w:pPr>
      <w:r>
        <w:rPr>
          <w:rFonts w:ascii="Arial" w:hAnsi="Arial" w:cs="Arial"/>
          <w:sz w:val="24"/>
          <w:u w:val="single"/>
        </w:rPr>
        <w:t>Теле-, радиофикация</w:t>
      </w:r>
    </w:p>
    <w:p w:rsidR="00000000" w:rsidRDefault="00293E43">
      <w:pPr>
        <w:ind w:firstLine="709"/>
        <w:jc w:val="both"/>
        <w:rPr>
          <w:rFonts w:ascii="Arial" w:hAnsi="Arial" w:cs="Arial"/>
          <w:sz w:val="24"/>
          <w:szCs w:val="24"/>
        </w:rPr>
      </w:pPr>
      <w:r>
        <w:rPr>
          <w:rFonts w:ascii="Arial" w:hAnsi="Arial" w:cs="Arial"/>
          <w:sz w:val="24"/>
          <w:szCs w:val="24"/>
        </w:rPr>
        <w:t>Система проводного радиовещания предназначена для обеспечения населения услугами радиовещания, а также обеспечения цент</w:t>
      </w:r>
      <w:r>
        <w:rPr>
          <w:rFonts w:ascii="Arial" w:hAnsi="Arial" w:cs="Arial"/>
          <w:sz w:val="24"/>
          <w:szCs w:val="24"/>
        </w:rPr>
        <w:t xml:space="preserve">рализованной передачи сигналов оповещения и информации как в условиях мирного, так и военного времени. </w:t>
      </w:r>
    </w:p>
    <w:p w:rsidR="00000000" w:rsidRDefault="00293E43">
      <w:pPr>
        <w:ind w:firstLine="709"/>
        <w:jc w:val="both"/>
        <w:rPr>
          <w:rFonts w:ascii="Arial" w:hAnsi="Arial" w:cs="Arial"/>
          <w:sz w:val="24"/>
          <w:szCs w:val="24"/>
        </w:rPr>
      </w:pPr>
      <w:r>
        <w:rPr>
          <w:rFonts w:ascii="Arial" w:hAnsi="Arial" w:cs="Arial"/>
          <w:sz w:val="24"/>
          <w:szCs w:val="24"/>
        </w:rPr>
        <w:t>Сети радиотрансляции жилых и общественных зданий и сооружений необходимо подключать к городским сетям на основании технических условий, выдаваемых опера</w:t>
      </w:r>
      <w:r>
        <w:rPr>
          <w:rFonts w:ascii="Arial" w:hAnsi="Arial" w:cs="Arial"/>
          <w:sz w:val="24"/>
          <w:szCs w:val="24"/>
        </w:rPr>
        <w:t>торами связи.</w:t>
      </w:r>
    </w:p>
    <w:p w:rsidR="00000000" w:rsidRDefault="00293E43">
      <w:pPr>
        <w:ind w:firstLine="709"/>
        <w:jc w:val="both"/>
        <w:rPr>
          <w:rFonts w:ascii="Arial" w:hAnsi="Arial" w:cs="Arial"/>
          <w:sz w:val="24"/>
          <w:szCs w:val="24"/>
        </w:rPr>
      </w:pPr>
      <w:r>
        <w:rPr>
          <w:rFonts w:ascii="Arial" w:hAnsi="Arial" w:cs="Arial"/>
          <w:sz w:val="24"/>
          <w:szCs w:val="24"/>
        </w:rPr>
        <w:t>Нагрузка теле-, радиотрансляционной сети складывается из теле,- радиоточек индивидуального пользования и радиоточек коллективного пользования.</w:t>
      </w:r>
    </w:p>
    <w:p w:rsidR="00000000" w:rsidRDefault="00293E43">
      <w:pPr>
        <w:ind w:firstLine="709"/>
        <w:jc w:val="both"/>
        <w:rPr>
          <w:rFonts w:ascii="Arial" w:hAnsi="Arial" w:cs="Arial"/>
          <w:sz w:val="24"/>
          <w:szCs w:val="24"/>
        </w:rPr>
      </w:pPr>
      <w:r>
        <w:rPr>
          <w:rFonts w:ascii="Arial" w:hAnsi="Arial" w:cs="Arial"/>
          <w:sz w:val="24"/>
          <w:szCs w:val="24"/>
        </w:rPr>
        <w:t>Расчет количества теле,- радиоточек ведется из условия 100% охвата семей проводным вещанием.</w:t>
      </w:r>
    </w:p>
    <w:p w:rsidR="00000000" w:rsidRDefault="00293E43">
      <w:pPr>
        <w:tabs>
          <w:tab w:val="left" w:pos="360"/>
        </w:tabs>
        <w:autoSpaceDE w:val="0"/>
        <w:ind w:firstLine="709"/>
        <w:jc w:val="both"/>
        <w:rPr>
          <w:rFonts w:ascii="Arial" w:hAnsi="Arial" w:cs="Arial"/>
          <w:sz w:val="24"/>
          <w:szCs w:val="24"/>
        </w:rPr>
      </w:pPr>
      <w:r>
        <w:rPr>
          <w:rFonts w:ascii="Arial" w:hAnsi="Arial" w:cs="Arial"/>
          <w:sz w:val="24"/>
          <w:szCs w:val="24"/>
        </w:rPr>
        <w:t>Сеть р</w:t>
      </w:r>
      <w:r>
        <w:rPr>
          <w:rFonts w:ascii="Arial" w:hAnsi="Arial" w:cs="Arial"/>
          <w:sz w:val="24"/>
          <w:szCs w:val="24"/>
        </w:rPr>
        <w:t>адиотрансляции монтируется при строительстве зданий.</w:t>
      </w:r>
    </w:p>
    <w:p w:rsidR="00000000" w:rsidRDefault="00293E43">
      <w:pPr>
        <w:tabs>
          <w:tab w:val="left" w:pos="360"/>
        </w:tabs>
        <w:autoSpaceDE w:val="0"/>
        <w:ind w:firstLine="709"/>
        <w:jc w:val="both"/>
        <w:rPr>
          <w:rFonts w:ascii="Arial" w:hAnsi="Arial" w:cs="Arial"/>
          <w:bCs/>
          <w:sz w:val="24"/>
          <w:szCs w:val="24"/>
        </w:rPr>
      </w:pPr>
      <w:r>
        <w:rPr>
          <w:rFonts w:ascii="Arial" w:hAnsi="Arial" w:cs="Arial"/>
          <w:sz w:val="24"/>
          <w:szCs w:val="24"/>
        </w:rPr>
        <w:t>Радиофикация обеспечивает передачу информации в рамках городской сети, она участвует в эфирном радиовещании. С помощью средств радиофикации обеспечивается передача населению официальных обращений Граждан</w:t>
      </w:r>
      <w:r>
        <w:rPr>
          <w:rFonts w:ascii="Arial" w:hAnsi="Arial" w:cs="Arial"/>
          <w:sz w:val="24"/>
          <w:szCs w:val="24"/>
        </w:rPr>
        <w:t>ской обороны и МЧС. Последнее обуславливает требование необходимого подключения зданий к центру радиофикации при вводе их в эксплуатацию.</w:t>
      </w:r>
    </w:p>
    <w:p w:rsidR="00000000" w:rsidRDefault="00293E43">
      <w:pPr>
        <w:widowControl w:val="0"/>
        <w:numPr>
          <w:ilvl w:val="0"/>
          <w:numId w:val="2"/>
        </w:numPr>
        <w:tabs>
          <w:tab w:val="left" w:pos="360"/>
        </w:tabs>
        <w:ind w:firstLine="709"/>
        <w:jc w:val="both"/>
        <w:rPr>
          <w:rFonts w:ascii="Arial" w:hAnsi="Arial" w:cs="Arial"/>
          <w:sz w:val="24"/>
          <w:szCs w:val="24"/>
        </w:rPr>
      </w:pPr>
      <w:r>
        <w:rPr>
          <w:rFonts w:ascii="Arial" w:hAnsi="Arial" w:cs="Arial"/>
          <w:bCs/>
          <w:sz w:val="24"/>
          <w:szCs w:val="24"/>
        </w:rPr>
        <w:t>Проектируемое к</w:t>
      </w:r>
      <w:r>
        <w:rPr>
          <w:rFonts w:ascii="Arial" w:hAnsi="Arial" w:cs="Arial"/>
          <w:sz w:val="24"/>
          <w:szCs w:val="24"/>
        </w:rPr>
        <w:t xml:space="preserve">оличество новых теле,- радиоточек </w:t>
      </w:r>
    </w:p>
    <w:p w:rsidR="00000000" w:rsidRDefault="00293E43">
      <w:pPr>
        <w:tabs>
          <w:tab w:val="left" w:pos="426"/>
          <w:tab w:val="right" w:pos="9639"/>
        </w:tabs>
        <w:ind w:firstLine="709"/>
        <w:jc w:val="both"/>
        <w:rPr>
          <w:rFonts w:cs="Arial"/>
          <w:b/>
          <w:sz w:val="28"/>
          <w:szCs w:val="28"/>
          <w:shd w:val="clear" w:color="auto" w:fill="FFFF00"/>
        </w:rPr>
      </w:pPr>
      <w:r>
        <w:rPr>
          <w:rFonts w:ascii="Arial" w:hAnsi="Arial" w:cs="Arial"/>
          <w:sz w:val="24"/>
          <w:szCs w:val="24"/>
        </w:rPr>
        <w:t>на расчетный срок*</w:t>
      </w:r>
      <w:r>
        <w:rPr>
          <w:rFonts w:ascii="Arial" w:hAnsi="Arial" w:cs="Arial"/>
          <w:sz w:val="24"/>
          <w:szCs w:val="24"/>
        </w:rPr>
        <w:tab/>
        <w:t>- 186 шт.</w:t>
      </w:r>
    </w:p>
    <w:p w:rsidR="00000000" w:rsidRDefault="00293E43">
      <w:pPr>
        <w:pStyle w:val="aff0"/>
        <w:spacing w:after="0"/>
        <w:ind w:firstLine="567"/>
        <w:rPr>
          <w:rFonts w:cs="Arial"/>
          <w:b/>
          <w:sz w:val="28"/>
          <w:szCs w:val="28"/>
          <w:shd w:val="clear" w:color="auto" w:fill="FFFF00"/>
        </w:rPr>
      </w:pPr>
    </w:p>
    <w:p w:rsidR="00000000" w:rsidRDefault="00293E43">
      <w:pPr>
        <w:pStyle w:val="aff0"/>
        <w:spacing w:after="0"/>
        <w:ind w:firstLine="567"/>
        <w:rPr>
          <w:rFonts w:cs="Arial"/>
          <w:b/>
        </w:rPr>
      </w:pPr>
      <w:r>
        <w:rPr>
          <w:rFonts w:ascii="Arial" w:hAnsi="Arial" w:cs="Arial"/>
          <w:b/>
          <w:sz w:val="28"/>
          <w:szCs w:val="28"/>
        </w:rPr>
        <w:t xml:space="preserve">Глава </w:t>
      </w:r>
      <w:r>
        <w:rPr>
          <w:rFonts w:ascii="Arial" w:hAnsi="Arial" w:cs="Arial"/>
          <w:b/>
          <w:sz w:val="28"/>
          <w:szCs w:val="28"/>
          <w:lang w:val="en-US"/>
        </w:rPr>
        <w:t>VIII</w:t>
      </w:r>
      <w:r>
        <w:rPr>
          <w:rFonts w:ascii="Arial" w:hAnsi="Arial" w:cs="Arial"/>
          <w:b/>
          <w:sz w:val="28"/>
          <w:szCs w:val="28"/>
        </w:rPr>
        <w:t>.Охрана окружающей среды</w:t>
      </w:r>
    </w:p>
    <w:p w:rsidR="00000000" w:rsidRDefault="00293E43">
      <w:pPr>
        <w:pStyle w:val="aff0"/>
        <w:spacing w:after="0"/>
        <w:ind w:firstLine="567"/>
        <w:rPr>
          <w:rFonts w:cs="Arial"/>
          <w:b/>
        </w:rPr>
      </w:pPr>
    </w:p>
    <w:p w:rsidR="00000000" w:rsidRDefault="00293E43">
      <w:pPr>
        <w:pStyle w:val="aff0"/>
        <w:spacing w:after="0"/>
        <w:ind w:firstLine="567"/>
        <w:rPr>
          <w:rFonts w:cs="Arial"/>
          <w:b/>
        </w:rPr>
      </w:pPr>
    </w:p>
    <w:p w:rsidR="00000000" w:rsidRDefault="00293E43">
      <w:pPr>
        <w:ind w:firstLine="567"/>
        <w:jc w:val="both"/>
        <w:rPr>
          <w:rFonts w:ascii="Arial" w:hAnsi="Arial" w:cs="Arial"/>
          <w:sz w:val="24"/>
          <w:szCs w:val="24"/>
        </w:rPr>
      </w:pPr>
      <w:r>
        <w:rPr>
          <w:rFonts w:ascii="Arial" w:hAnsi="Arial" w:cs="Arial"/>
          <w:sz w:val="24"/>
          <w:szCs w:val="24"/>
        </w:rPr>
        <w:t>П</w:t>
      </w:r>
      <w:r>
        <w:rPr>
          <w:rFonts w:ascii="Arial" w:hAnsi="Arial" w:cs="Arial"/>
          <w:sz w:val="24"/>
          <w:szCs w:val="24"/>
        </w:rPr>
        <w:t xml:space="preserve">редложения по охране окружающей среды направлены на улучшение микроклимата территории – защиту воздуха, водоемов, почв от загрязнения промышленными выбросами и автотранспортом, снижение уровня шумов, освоение не пригодных для застройки территорий. Все это </w:t>
      </w:r>
      <w:r>
        <w:rPr>
          <w:rFonts w:ascii="Arial" w:hAnsi="Arial" w:cs="Arial"/>
          <w:sz w:val="24"/>
          <w:szCs w:val="24"/>
        </w:rPr>
        <w:t>приведет к стабилизации экологического равновесия, эффективному и функциональному развитию всех отраслей хозяйства.</w:t>
      </w:r>
    </w:p>
    <w:p w:rsidR="00000000" w:rsidRDefault="00293E43">
      <w:pPr>
        <w:ind w:firstLine="567"/>
        <w:jc w:val="both"/>
        <w:rPr>
          <w:rFonts w:ascii="Arial" w:hAnsi="Arial" w:cs="Arial"/>
          <w:sz w:val="24"/>
          <w:szCs w:val="24"/>
        </w:rPr>
      </w:pPr>
      <w:r>
        <w:rPr>
          <w:rFonts w:ascii="Arial" w:hAnsi="Arial" w:cs="Arial"/>
          <w:sz w:val="24"/>
          <w:szCs w:val="24"/>
        </w:rPr>
        <w:t>Исходя из необходимости достижения экологического баланса проектируемой территории, можно определить основные направления экологической деят</w:t>
      </w:r>
      <w:r>
        <w:rPr>
          <w:rFonts w:ascii="Arial" w:hAnsi="Arial" w:cs="Arial"/>
          <w:sz w:val="24"/>
          <w:szCs w:val="24"/>
        </w:rPr>
        <w:t xml:space="preserve">ельности. </w:t>
      </w:r>
    </w:p>
    <w:p w:rsidR="00000000" w:rsidRDefault="00293E43">
      <w:pPr>
        <w:ind w:firstLine="567"/>
        <w:jc w:val="both"/>
        <w:rPr>
          <w:rFonts w:ascii="Arial" w:hAnsi="Arial" w:cs="Arial"/>
          <w:sz w:val="24"/>
          <w:szCs w:val="24"/>
        </w:rPr>
      </w:pPr>
      <w:r>
        <w:rPr>
          <w:rFonts w:ascii="Arial" w:hAnsi="Arial" w:cs="Arial"/>
          <w:sz w:val="24"/>
          <w:szCs w:val="24"/>
        </w:rPr>
        <w:t xml:space="preserve">1. Мероприятия по защите окружающей среды за счет реализации архитектурно-планировочных, инженерно-технических и организационных решений. </w:t>
      </w:r>
    </w:p>
    <w:p w:rsidR="00000000" w:rsidRDefault="00293E43">
      <w:pPr>
        <w:ind w:firstLine="567"/>
        <w:jc w:val="both"/>
        <w:rPr>
          <w:rFonts w:ascii="Arial" w:hAnsi="Arial" w:cs="Arial"/>
          <w:sz w:val="24"/>
          <w:szCs w:val="24"/>
        </w:rPr>
      </w:pPr>
      <w:r>
        <w:rPr>
          <w:rFonts w:ascii="Arial" w:hAnsi="Arial" w:cs="Arial"/>
          <w:sz w:val="24"/>
          <w:szCs w:val="24"/>
        </w:rPr>
        <w:t xml:space="preserve">2. Мероприятия, направленные на воссоздание ресурсов территории: </w:t>
      </w:r>
    </w:p>
    <w:p w:rsidR="00000000" w:rsidRDefault="00293E43">
      <w:pPr>
        <w:ind w:firstLine="567"/>
        <w:jc w:val="both"/>
        <w:rPr>
          <w:rFonts w:ascii="Arial" w:hAnsi="Arial" w:cs="Arial"/>
          <w:sz w:val="24"/>
          <w:szCs w:val="24"/>
        </w:rPr>
      </w:pPr>
      <w:r>
        <w:rPr>
          <w:rFonts w:ascii="Arial" w:hAnsi="Arial" w:cs="Arial"/>
          <w:sz w:val="24"/>
          <w:szCs w:val="24"/>
        </w:rPr>
        <w:t>- природовосстановительные;</w:t>
      </w:r>
    </w:p>
    <w:p w:rsidR="00000000" w:rsidRDefault="00293E43">
      <w:pPr>
        <w:ind w:firstLine="567"/>
        <w:jc w:val="both"/>
        <w:rPr>
          <w:rFonts w:ascii="Arial" w:hAnsi="Arial" w:cs="Arial"/>
          <w:sz w:val="24"/>
          <w:szCs w:val="24"/>
        </w:rPr>
      </w:pPr>
      <w:r>
        <w:rPr>
          <w:rFonts w:ascii="Arial" w:hAnsi="Arial" w:cs="Arial"/>
          <w:sz w:val="24"/>
          <w:szCs w:val="24"/>
        </w:rPr>
        <w:t>- природообр</w:t>
      </w:r>
      <w:r>
        <w:rPr>
          <w:rFonts w:ascii="Arial" w:hAnsi="Arial" w:cs="Arial"/>
          <w:sz w:val="24"/>
          <w:szCs w:val="24"/>
        </w:rPr>
        <w:t>азующие.</w:t>
      </w:r>
    </w:p>
    <w:p w:rsidR="00000000" w:rsidRDefault="00293E43">
      <w:pPr>
        <w:ind w:firstLine="567"/>
        <w:jc w:val="both"/>
        <w:rPr>
          <w:rFonts w:ascii="Arial" w:hAnsi="Arial" w:cs="Arial"/>
          <w:sz w:val="24"/>
          <w:szCs w:val="24"/>
        </w:rPr>
      </w:pPr>
      <w:r>
        <w:rPr>
          <w:rFonts w:ascii="Arial" w:hAnsi="Arial" w:cs="Arial"/>
          <w:sz w:val="24"/>
          <w:szCs w:val="24"/>
        </w:rPr>
        <w:t xml:space="preserve">Архитектурно-планировочное решение основано на комплексной оценке существующего состояния жилой среды. </w:t>
      </w:r>
    </w:p>
    <w:p w:rsidR="00000000" w:rsidRDefault="00293E43">
      <w:pPr>
        <w:ind w:firstLine="567"/>
        <w:jc w:val="both"/>
        <w:rPr>
          <w:rFonts w:ascii="Arial" w:hAnsi="Arial" w:cs="Arial"/>
          <w:sz w:val="24"/>
          <w:szCs w:val="24"/>
        </w:rPr>
      </w:pPr>
    </w:p>
    <w:p w:rsidR="00000000" w:rsidRDefault="00293E43">
      <w:pPr>
        <w:ind w:firstLine="567"/>
        <w:jc w:val="both"/>
        <w:rPr>
          <w:rFonts w:ascii="Arial" w:hAnsi="Arial" w:cs="Arial"/>
          <w:sz w:val="24"/>
          <w:szCs w:val="24"/>
        </w:rPr>
      </w:pPr>
      <w:r>
        <w:rPr>
          <w:rFonts w:ascii="Arial" w:hAnsi="Arial" w:cs="Arial"/>
          <w:b/>
          <w:bCs/>
          <w:sz w:val="24"/>
          <w:szCs w:val="24"/>
        </w:rPr>
        <w:t>8.1. Охрана воздушного бассейна.</w:t>
      </w:r>
    </w:p>
    <w:p w:rsidR="00000000" w:rsidRDefault="00293E43">
      <w:pPr>
        <w:ind w:firstLine="567"/>
        <w:jc w:val="both"/>
        <w:rPr>
          <w:rFonts w:ascii="Arial" w:hAnsi="Arial" w:cs="Arial"/>
          <w:sz w:val="24"/>
          <w:szCs w:val="24"/>
        </w:rPr>
      </w:pPr>
      <w:r>
        <w:rPr>
          <w:rFonts w:ascii="Arial" w:hAnsi="Arial" w:cs="Arial"/>
          <w:sz w:val="24"/>
          <w:szCs w:val="24"/>
        </w:rPr>
        <w:t xml:space="preserve">Определяющим фактором качества воздуха является поступление в атмосферу загрязняющих веществ от стационарных </w:t>
      </w:r>
      <w:r>
        <w:rPr>
          <w:rFonts w:ascii="Arial" w:hAnsi="Arial" w:cs="Arial"/>
          <w:sz w:val="24"/>
          <w:szCs w:val="24"/>
        </w:rPr>
        <w:t xml:space="preserve">источников предприятий и организации, передвижных источников – транспортных средств. </w:t>
      </w:r>
    </w:p>
    <w:p w:rsidR="00000000" w:rsidRDefault="00293E43">
      <w:pPr>
        <w:ind w:firstLine="567"/>
        <w:jc w:val="both"/>
        <w:rPr>
          <w:rFonts w:ascii="Arial" w:hAnsi="Arial" w:cs="Arial"/>
          <w:sz w:val="24"/>
          <w:szCs w:val="24"/>
        </w:rPr>
      </w:pPr>
      <w:r>
        <w:rPr>
          <w:rFonts w:ascii="Arial" w:hAnsi="Arial" w:cs="Arial"/>
          <w:sz w:val="24"/>
          <w:szCs w:val="24"/>
        </w:rPr>
        <w:t>Основными нарушениями законодательства в области охраны атмосферного воздуха являются: превышение норм токсичности (дымности) автотранспортных средств, нарушение правил э</w:t>
      </w:r>
      <w:r>
        <w:rPr>
          <w:rFonts w:ascii="Arial" w:hAnsi="Arial" w:cs="Arial"/>
          <w:sz w:val="24"/>
          <w:szCs w:val="24"/>
        </w:rPr>
        <w:t xml:space="preserve">ксплуатации газопылеочистных установок, выброс загрязняющих веществ без специального разрешения. </w:t>
      </w:r>
    </w:p>
    <w:p w:rsidR="00000000" w:rsidRDefault="00293E43">
      <w:pPr>
        <w:ind w:firstLine="567"/>
        <w:jc w:val="both"/>
        <w:rPr>
          <w:rFonts w:ascii="Arial" w:hAnsi="Arial" w:cs="Arial"/>
          <w:sz w:val="24"/>
          <w:szCs w:val="24"/>
        </w:rPr>
      </w:pPr>
      <w:r>
        <w:rPr>
          <w:rFonts w:ascii="Arial" w:hAnsi="Arial" w:cs="Arial"/>
          <w:sz w:val="24"/>
          <w:szCs w:val="24"/>
        </w:rPr>
        <w:t>Создание и соблюдение режимов санитарно-защитных зон - необходимое условие обеспечения благоприятных жилищных.</w:t>
      </w:r>
    </w:p>
    <w:p w:rsidR="00000000" w:rsidRDefault="00293E43">
      <w:pPr>
        <w:ind w:firstLine="567"/>
        <w:jc w:val="both"/>
        <w:rPr>
          <w:rFonts w:ascii="Arial" w:hAnsi="Arial" w:cs="Arial"/>
          <w:sz w:val="24"/>
          <w:szCs w:val="24"/>
        </w:rPr>
      </w:pPr>
      <w:r>
        <w:rPr>
          <w:rFonts w:ascii="Arial" w:hAnsi="Arial" w:cs="Arial"/>
          <w:sz w:val="24"/>
          <w:szCs w:val="24"/>
        </w:rPr>
        <w:t>Проектом предложено максимально исключить грузо</w:t>
      </w:r>
      <w:r>
        <w:rPr>
          <w:rFonts w:ascii="Arial" w:hAnsi="Arial" w:cs="Arial"/>
          <w:sz w:val="24"/>
          <w:szCs w:val="24"/>
        </w:rPr>
        <w:t xml:space="preserve">вое движение из селитебных территорий. </w:t>
      </w:r>
    </w:p>
    <w:p w:rsidR="00000000" w:rsidRDefault="00293E43">
      <w:pPr>
        <w:ind w:firstLine="567"/>
        <w:jc w:val="both"/>
        <w:rPr>
          <w:rFonts w:ascii="Arial" w:hAnsi="Arial" w:cs="Arial"/>
          <w:sz w:val="24"/>
          <w:szCs w:val="24"/>
        </w:rPr>
      </w:pPr>
      <w:r>
        <w:rPr>
          <w:rFonts w:ascii="Arial" w:hAnsi="Arial" w:cs="Arial"/>
          <w:sz w:val="24"/>
          <w:szCs w:val="24"/>
        </w:rPr>
        <w:t xml:space="preserve">Параметры проектируемых улиц, соответствующие их классификации, заложенные в проекте, а также их озеленение будут способствовать снижению загрязнения атмосферного воздуха. </w:t>
      </w:r>
    </w:p>
    <w:p w:rsidR="00000000" w:rsidRDefault="00293E43">
      <w:pPr>
        <w:ind w:firstLine="567"/>
        <w:jc w:val="both"/>
        <w:rPr>
          <w:rFonts w:ascii="Arial" w:hAnsi="Arial" w:cs="Arial"/>
          <w:sz w:val="24"/>
          <w:szCs w:val="24"/>
        </w:rPr>
      </w:pPr>
      <w:r>
        <w:rPr>
          <w:rFonts w:ascii="Arial" w:hAnsi="Arial" w:cs="Arial"/>
          <w:sz w:val="24"/>
          <w:szCs w:val="24"/>
        </w:rPr>
        <w:t>Контроль за работой автотранспорта, перевод</w:t>
      </w:r>
      <w:r>
        <w:rPr>
          <w:rFonts w:ascii="Arial" w:hAnsi="Arial" w:cs="Arial"/>
          <w:sz w:val="24"/>
          <w:szCs w:val="24"/>
        </w:rPr>
        <w:t xml:space="preserve"> его на более прогрессивное топливо также служит поставленной задачей. </w:t>
      </w:r>
    </w:p>
    <w:p w:rsidR="00000000" w:rsidRDefault="00293E43">
      <w:pPr>
        <w:ind w:firstLine="567"/>
        <w:jc w:val="both"/>
        <w:rPr>
          <w:rFonts w:ascii="Arial" w:hAnsi="Arial" w:cs="Arial"/>
          <w:sz w:val="24"/>
          <w:szCs w:val="24"/>
        </w:rPr>
      </w:pPr>
      <w:r>
        <w:rPr>
          <w:rFonts w:ascii="Arial" w:hAnsi="Arial" w:cs="Arial"/>
          <w:sz w:val="24"/>
          <w:szCs w:val="24"/>
        </w:rPr>
        <w:t>Проектом также предлагается:</w:t>
      </w:r>
    </w:p>
    <w:p w:rsidR="00000000" w:rsidRDefault="00293E43">
      <w:pPr>
        <w:ind w:firstLine="567"/>
        <w:jc w:val="both"/>
        <w:rPr>
          <w:rFonts w:ascii="Arial" w:hAnsi="Arial" w:cs="Arial"/>
          <w:sz w:val="24"/>
          <w:szCs w:val="24"/>
        </w:rPr>
      </w:pPr>
      <w:r>
        <w:rPr>
          <w:rFonts w:ascii="Arial" w:hAnsi="Arial" w:cs="Arial"/>
          <w:sz w:val="24"/>
          <w:szCs w:val="24"/>
        </w:rPr>
        <w:t>- совершенствование технологических процессов, внедрение малоотходных технологий;</w:t>
      </w:r>
    </w:p>
    <w:p w:rsidR="00000000" w:rsidRDefault="00293E43">
      <w:pPr>
        <w:ind w:firstLine="567"/>
        <w:jc w:val="both"/>
        <w:rPr>
          <w:rFonts w:ascii="Arial" w:hAnsi="Arial" w:cs="Arial"/>
          <w:sz w:val="24"/>
          <w:szCs w:val="24"/>
        </w:rPr>
      </w:pPr>
      <w:r>
        <w:rPr>
          <w:rFonts w:ascii="Arial" w:hAnsi="Arial" w:cs="Arial"/>
          <w:sz w:val="24"/>
          <w:szCs w:val="24"/>
        </w:rPr>
        <w:t>- увеличение доли природного газа в топливном балансе;</w:t>
      </w:r>
    </w:p>
    <w:p w:rsidR="00000000" w:rsidRDefault="00293E43">
      <w:pPr>
        <w:ind w:firstLine="567"/>
        <w:jc w:val="both"/>
        <w:rPr>
          <w:rFonts w:ascii="Arial" w:hAnsi="Arial" w:cs="Arial"/>
          <w:sz w:val="24"/>
          <w:szCs w:val="24"/>
        </w:rPr>
      </w:pPr>
      <w:r>
        <w:rPr>
          <w:rFonts w:ascii="Arial" w:hAnsi="Arial" w:cs="Arial"/>
          <w:sz w:val="24"/>
          <w:szCs w:val="24"/>
        </w:rPr>
        <w:t xml:space="preserve">- отопление жилых </w:t>
      </w:r>
      <w:r>
        <w:rPr>
          <w:rFonts w:ascii="Arial" w:hAnsi="Arial" w:cs="Arial"/>
          <w:sz w:val="24"/>
          <w:szCs w:val="24"/>
        </w:rPr>
        <w:t>индивидуальных домов от местных источников тепла (АОГВ) на природном газе;</w:t>
      </w:r>
    </w:p>
    <w:p w:rsidR="00000000" w:rsidRDefault="00293E43">
      <w:pPr>
        <w:ind w:firstLine="567"/>
        <w:jc w:val="both"/>
        <w:rPr>
          <w:rFonts w:ascii="Arial" w:hAnsi="Arial" w:cs="Arial"/>
          <w:sz w:val="24"/>
          <w:szCs w:val="24"/>
        </w:rPr>
      </w:pPr>
      <w:r>
        <w:rPr>
          <w:rFonts w:ascii="Arial" w:hAnsi="Arial" w:cs="Arial"/>
          <w:sz w:val="24"/>
          <w:szCs w:val="24"/>
        </w:rPr>
        <w:t>- оснащение стационарных источников газо-пылеулавливающим оборудованием;</w:t>
      </w:r>
    </w:p>
    <w:p w:rsidR="00000000" w:rsidRDefault="00293E43">
      <w:pPr>
        <w:ind w:firstLine="567"/>
        <w:jc w:val="both"/>
        <w:rPr>
          <w:rFonts w:ascii="Arial" w:hAnsi="Arial" w:cs="Arial"/>
          <w:sz w:val="24"/>
          <w:szCs w:val="24"/>
        </w:rPr>
      </w:pPr>
      <w:r>
        <w:rPr>
          <w:rFonts w:ascii="Arial" w:hAnsi="Arial" w:cs="Arial"/>
          <w:sz w:val="24"/>
          <w:szCs w:val="24"/>
        </w:rPr>
        <w:t>- озеленение санитарных зон и территорий предприятия;</w:t>
      </w:r>
    </w:p>
    <w:p w:rsidR="00000000" w:rsidRDefault="00293E43">
      <w:pPr>
        <w:ind w:firstLine="567"/>
        <w:jc w:val="both"/>
        <w:rPr>
          <w:rFonts w:ascii="Arial" w:hAnsi="Arial" w:cs="Arial"/>
          <w:sz w:val="24"/>
          <w:szCs w:val="24"/>
        </w:rPr>
      </w:pPr>
      <w:r>
        <w:rPr>
          <w:rFonts w:ascii="Arial" w:hAnsi="Arial" w:cs="Arial"/>
          <w:sz w:val="24"/>
          <w:szCs w:val="24"/>
        </w:rPr>
        <w:t>- мониторинг состояния атмосферного воздуха.</w:t>
      </w:r>
    </w:p>
    <w:p w:rsidR="00000000" w:rsidRDefault="00293E43">
      <w:pPr>
        <w:rPr>
          <w:rFonts w:ascii="Arial" w:hAnsi="Arial" w:cs="Arial"/>
          <w:sz w:val="24"/>
          <w:szCs w:val="24"/>
        </w:rPr>
      </w:pPr>
    </w:p>
    <w:p w:rsidR="00000000" w:rsidRDefault="00293E43">
      <w:pPr>
        <w:ind w:firstLine="567"/>
        <w:jc w:val="both"/>
        <w:rPr>
          <w:rFonts w:ascii="Arial" w:hAnsi="Arial" w:cs="Arial"/>
          <w:sz w:val="24"/>
          <w:u w:val="single"/>
        </w:rPr>
      </w:pPr>
      <w:r>
        <w:rPr>
          <w:rFonts w:ascii="Arial" w:hAnsi="Arial" w:cs="Arial"/>
          <w:b/>
          <w:bCs/>
          <w:sz w:val="24"/>
          <w:szCs w:val="24"/>
        </w:rPr>
        <w:t>8.2. Охр</w:t>
      </w:r>
      <w:r>
        <w:rPr>
          <w:rFonts w:ascii="Arial" w:hAnsi="Arial" w:cs="Arial"/>
          <w:b/>
          <w:bCs/>
          <w:sz w:val="24"/>
          <w:szCs w:val="24"/>
        </w:rPr>
        <w:t xml:space="preserve">ана водных ресурсов. </w:t>
      </w:r>
    </w:p>
    <w:p w:rsidR="00000000" w:rsidRDefault="00293E43">
      <w:pPr>
        <w:ind w:firstLine="709"/>
        <w:rPr>
          <w:rFonts w:ascii="Arial" w:hAnsi="Arial" w:cs="Arial"/>
          <w:sz w:val="24"/>
        </w:rPr>
      </w:pPr>
      <w:r>
        <w:rPr>
          <w:rFonts w:ascii="Arial" w:hAnsi="Arial" w:cs="Arial"/>
          <w:sz w:val="24"/>
          <w:u w:val="single"/>
        </w:rPr>
        <w:t>Охрана водных ресурсов включает следующие аспекты:</w:t>
      </w:r>
    </w:p>
    <w:p w:rsidR="00000000" w:rsidRDefault="00293E43">
      <w:pPr>
        <w:ind w:firstLine="709"/>
        <w:rPr>
          <w:rFonts w:ascii="Arial" w:hAnsi="Arial" w:cs="Arial"/>
          <w:sz w:val="24"/>
        </w:rPr>
      </w:pPr>
      <w:r>
        <w:rPr>
          <w:rFonts w:ascii="Arial" w:hAnsi="Arial" w:cs="Arial"/>
          <w:sz w:val="24"/>
        </w:rPr>
        <w:t>- обеспечение населения качественной водой;</w:t>
      </w:r>
    </w:p>
    <w:p w:rsidR="00000000" w:rsidRDefault="00293E43">
      <w:pPr>
        <w:ind w:firstLine="709"/>
        <w:rPr>
          <w:rFonts w:ascii="Arial" w:hAnsi="Arial" w:cs="Arial"/>
          <w:sz w:val="24"/>
        </w:rPr>
      </w:pPr>
      <w:r>
        <w:rPr>
          <w:rFonts w:ascii="Arial" w:hAnsi="Arial" w:cs="Arial"/>
          <w:sz w:val="24"/>
        </w:rPr>
        <w:t>- рациональное использование водных ресурсов;</w:t>
      </w:r>
    </w:p>
    <w:p w:rsidR="00000000" w:rsidRDefault="00293E43">
      <w:pPr>
        <w:ind w:firstLine="709"/>
        <w:rPr>
          <w:rFonts w:ascii="Arial" w:hAnsi="Arial" w:cs="Arial"/>
          <w:sz w:val="24"/>
        </w:rPr>
      </w:pPr>
      <w:r>
        <w:rPr>
          <w:rFonts w:ascii="Arial" w:hAnsi="Arial" w:cs="Arial"/>
          <w:sz w:val="24"/>
        </w:rPr>
        <w:t>- предотвращение загрязнения водоемов;</w:t>
      </w:r>
    </w:p>
    <w:p w:rsidR="00000000" w:rsidRDefault="00293E43">
      <w:pPr>
        <w:ind w:firstLine="709"/>
        <w:rPr>
          <w:rFonts w:ascii="Arial" w:hAnsi="Arial" w:cs="Arial"/>
          <w:sz w:val="24"/>
        </w:rPr>
      </w:pPr>
      <w:r>
        <w:rPr>
          <w:rFonts w:ascii="Arial" w:hAnsi="Arial" w:cs="Arial"/>
          <w:sz w:val="24"/>
        </w:rPr>
        <w:t>- безопасность гидротехнических сооружений;</w:t>
      </w:r>
    </w:p>
    <w:p w:rsidR="00000000" w:rsidRDefault="00293E43">
      <w:pPr>
        <w:ind w:firstLine="709"/>
        <w:rPr>
          <w:rFonts w:ascii="Arial" w:hAnsi="Arial" w:cs="Arial"/>
          <w:sz w:val="24"/>
        </w:rPr>
      </w:pPr>
      <w:r>
        <w:rPr>
          <w:rFonts w:ascii="Arial" w:hAnsi="Arial" w:cs="Arial"/>
          <w:sz w:val="24"/>
        </w:rPr>
        <w:t>- охрана о</w:t>
      </w:r>
      <w:r>
        <w:rPr>
          <w:rFonts w:ascii="Arial" w:hAnsi="Arial" w:cs="Arial"/>
          <w:sz w:val="24"/>
        </w:rPr>
        <w:t>т вредного воздействия вод;</w:t>
      </w:r>
    </w:p>
    <w:p w:rsidR="00000000" w:rsidRDefault="00293E43">
      <w:pPr>
        <w:ind w:firstLine="709"/>
        <w:rPr>
          <w:rFonts w:ascii="Arial" w:hAnsi="Arial" w:cs="Arial"/>
          <w:sz w:val="24"/>
        </w:rPr>
      </w:pPr>
      <w:r>
        <w:rPr>
          <w:rFonts w:ascii="Arial" w:hAnsi="Arial" w:cs="Arial"/>
          <w:sz w:val="24"/>
        </w:rPr>
        <w:t>- соблюдение специальных режимов на территория санитарной охраны водоисточников и водоохранных зон водоемов;</w:t>
      </w:r>
    </w:p>
    <w:p w:rsidR="00000000" w:rsidRDefault="00293E43">
      <w:pPr>
        <w:ind w:firstLine="709"/>
        <w:rPr>
          <w:rFonts w:ascii="Arial" w:hAnsi="Arial" w:cs="Arial"/>
          <w:b/>
          <w:sz w:val="24"/>
        </w:rPr>
      </w:pPr>
      <w:r>
        <w:rPr>
          <w:rFonts w:ascii="Arial" w:hAnsi="Arial" w:cs="Arial"/>
          <w:sz w:val="24"/>
        </w:rPr>
        <w:t>- действенный контроль над использованием водных ресурсов и их качеством.</w:t>
      </w:r>
    </w:p>
    <w:p w:rsidR="00000000" w:rsidRDefault="00293E43">
      <w:pPr>
        <w:ind w:firstLine="720"/>
        <w:rPr>
          <w:rFonts w:ascii="Arial" w:hAnsi="Arial" w:cs="Arial"/>
          <w:b/>
          <w:sz w:val="24"/>
        </w:rPr>
      </w:pPr>
    </w:p>
    <w:p w:rsidR="00000000" w:rsidRDefault="00293E43">
      <w:pPr>
        <w:pStyle w:val="aff0"/>
        <w:spacing w:after="0"/>
        <w:ind w:firstLine="567"/>
        <w:rPr>
          <w:rFonts w:ascii="Arial" w:hAnsi="Arial" w:cs="Arial"/>
          <w:sz w:val="24"/>
          <w:szCs w:val="24"/>
        </w:rPr>
      </w:pPr>
      <w:r>
        <w:rPr>
          <w:rFonts w:ascii="Arial" w:hAnsi="Arial" w:cs="Arial"/>
          <w:b/>
          <w:sz w:val="24"/>
        </w:rPr>
        <w:t>8.3. Охрана почв, растительности, лесов.</w:t>
      </w:r>
    </w:p>
    <w:p w:rsidR="00000000" w:rsidRDefault="00293E43">
      <w:pPr>
        <w:shd w:val="clear" w:color="auto" w:fill="FFFFFF"/>
        <w:ind w:right="283" w:firstLine="567"/>
        <w:rPr>
          <w:rFonts w:ascii="Arial" w:hAnsi="Arial" w:cs="Arial"/>
          <w:sz w:val="24"/>
          <w:szCs w:val="24"/>
        </w:rPr>
      </w:pPr>
      <w:r>
        <w:rPr>
          <w:rFonts w:ascii="Arial" w:hAnsi="Arial" w:cs="Arial"/>
          <w:sz w:val="24"/>
          <w:szCs w:val="24"/>
        </w:rPr>
        <w:t>Мер</w:t>
      </w:r>
      <w:r>
        <w:rPr>
          <w:rFonts w:ascii="Arial" w:hAnsi="Arial" w:cs="Arial"/>
          <w:sz w:val="24"/>
          <w:szCs w:val="24"/>
        </w:rPr>
        <w:t>оприятия по защите почв разрабатываются в каждом конкретном случае, учитывающем категорию их загрязнения, и должны предусматривать:</w:t>
      </w:r>
    </w:p>
    <w:p w:rsidR="00000000" w:rsidRDefault="00293E43">
      <w:pPr>
        <w:widowControl w:val="0"/>
        <w:numPr>
          <w:ilvl w:val="0"/>
          <w:numId w:val="27"/>
        </w:numPr>
        <w:shd w:val="clear" w:color="auto" w:fill="FFFFFF"/>
        <w:tabs>
          <w:tab w:val="left" w:pos="946"/>
        </w:tabs>
        <w:autoSpaceDE w:val="0"/>
        <w:ind w:firstLine="567"/>
        <w:jc w:val="both"/>
        <w:rPr>
          <w:rFonts w:ascii="Arial" w:hAnsi="Arial" w:cs="Arial"/>
          <w:sz w:val="24"/>
          <w:szCs w:val="24"/>
        </w:rPr>
      </w:pPr>
      <w:r>
        <w:rPr>
          <w:rFonts w:ascii="Arial" w:hAnsi="Arial" w:cs="Arial"/>
          <w:sz w:val="24"/>
          <w:szCs w:val="24"/>
        </w:rPr>
        <w:t>рекультивацию и мелиорацию почв, восстановление плодородия;</w:t>
      </w:r>
    </w:p>
    <w:p w:rsidR="00000000" w:rsidRDefault="00293E43">
      <w:pPr>
        <w:widowControl w:val="0"/>
        <w:numPr>
          <w:ilvl w:val="0"/>
          <w:numId w:val="27"/>
        </w:numPr>
        <w:shd w:val="clear" w:color="auto" w:fill="FFFFFF"/>
        <w:tabs>
          <w:tab w:val="left" w:pos="946"/>
        </w:tabs>
        <w:autoSpaceDE w:val="0"/>
        <w:ind w:firstLine="567"/>
        <w:jc w:val="both"/>
        <w:rPr>
          <w:rFonts w:ascii="Arial" w:hAnsi="Arial" w:cs="Arial"/>
          <w:sz w:val="24"/>
          <w:szCs w:val="24"/>
        </w:rPr>
      </w:pPr>
      <w:r>
        <w:rPr>
          <w:rFonts w:ascii="Arial" w:hAnsi="Arial" w:cs="Arial"/>
          <w:sz w:val="24"/>
          <w:szCs w:val="24"/>
        </w:rPr>
        <w:t>введение специальных режимов использования;</w:t>
      </w:r>
    </w:p>
    <w:p w:rsidR="00000000" w:rsidRDefault="00293E43">
      <w:pPr>
        <w:widowControl w:val="0"/>
        <w:numPr>
          <w:ilvl w:val="0"/>
          <w:numId w:val="27"/>
        </w:numPr>
        <w:shd w:val="clear" w:color="auto" w:fill="FFFFFF"/>
        <w:tabs>
          <w:tab w:val="left" w:pos="946"/>
        </w:tabs>
        <w:autoSpaceDE w:val="0"/>
        <w:ind w:firstLine="567"/>
        <w:jc w:val="both"/>
        <w:rPr>
          <w:rFonts w:ascii="Arial" w:hAnsi="Arial" w:cs="Arial"/>
          <w:sz w:val="24"/>
          <w:szCs w:val="24"/>
        </w:rPr>
      </w:pPr>
      <w:r>
        <w:rPr>
          <w:rFonts w:ascii="Arial" w:hAnsi="Arial" w:cs="Arial"/>
          <w:sz w:val="24"/>
          <w:szCs w:val="24"/>
        </w:rPr>
        <w:t>изменение целевого н</w:t>
      </w:r>
      <w:r>
        <w:rPr>
          <w:rFonts w:ascii="Arial" w:hAnsi="Arial" w:cs="Arial"/>
          <w:sz w:val="24"/>
          <w:szCs w:val="24"/>
        </w:rPr>
        <w:t>азначения;</w:t>
      </w:r>
    </w:p>
    <w:p w:rsidR="00000000" w:rsidRDefault="00293E43">
      <w:pPr>
        <w:widowControl w:val="0"/>
        <w:numPr>
          <w:ilvl w:val="0"/>
          <w:numId w:val="27"/>
        </w:numPr>
        <w:shd w:val="clear" w:color="auto" w:fill="FFFFFF"/>
        <w:tabs>
          <w:tab w:val="left" w:pos="946"/>
        </w:tabs>
        <w:autoSpaceDE w:val="0"/>
        <w:ind w:firstLine="567"/>
        <w:jc w:val="both"/>
        <w:rPr>
          <w:rFonts w:ascii="Arial" w:hAnsi="Arial" w:cs="Arial"/>
          <w:sz w:val="24"/>
          <w:szCs w:val="24"/>
        </w:rPr>
      </w:pPr>
      <w:r>
        <w:rPr>
          <w:rFonts w:ascii="Arial" w:hAnsi="Arial" w:cs="Arial"/>
          <w:sz w:val="24"/>
          <w:szCs w:val="24"/>
        </w:rPr>
        <w:t>защиту от загрязнения шахтными водами. Кроме того, в жилых зонах, включая зоны повышенного риска, в зоне влияния транспорта, захороненных промышленных отходов (почва террито</w:t>
      </w:r>
      <w:r>
        <w:rPr>
          <w:rFonts w:ascii="Arial" w:hAnsi="Arial" w:cs="Arial"/>
          <w:sz w:val="24"/>
          <w:szCs w:val="24"/>
        </w:rPr>
        <w:softHyphen/>
        <w:t xml:space="preserve">рий, прилегающих к полигонам), в местах складирования промышленных </w:t>
      </w:r>
      <w:r>
        <w:rPr>
          <w:rFonts w:ascii="Arial" w:hAnsi="Arial" w:cs="Arial"/>
          <w:bCs/>
          <w:sz w:val="24"/>
          <w:szCs w:val="24"/>
        </w:rPr>
        <w:t>и</w:t>
      </w:r>
      <w:r>
        <w:rPr>
          <w:rFonts w:ascii="Arial" w:hAnsi="Arial" w:cs="Arial"/>
          <w:b/>
          <w:bCs/>
          <w:sz w:val="24"/>
          <w:szCs w:val="24"/>
        </w:rPr>
        <w:t xml:space="preserve"> </w:t>
      </w:r>
      <w:r>
        <w:rPr>
          <w:rFonts w:ascii="Arial" w:hAnsi="Arial" w:cs="Arial"/>
          <w:sz w:val="24"/>
          <w:szCs w:val="24"/>
        </w:rPr>
        <w:t>бы</w:t>
      </w:r>
      <w:r>
        <w:rPr>
          <w:rFonts w:ascii="Arial" w:hAnsi="Arial" w:cs="Arial"/>
          <w:sz w:val="24"/>
          <w:szCs w:val="24"/>
        </w:rPr>
        <w:t>товых отходов, на территории санитарно-защитных зон должен осуществ</w:t>
      </w:r>
      <w:r>
        <w:rPr>
          <w:rFonts w:ascii="Arial" w:hAnsi="Arial" w:cs="Arial"/>
          <w:sz w:val="24"/>
          <w:szCs w:val="24"/>
        </w:rPr>
        <w:softHyphen/>
        <w:t>лять мониторинг состояния почвы.</w:t>
      </w:r>
    </w:p>
    <w:p w:rsidR="00000000" w:rsidRDefault="00293E43">
      <w:pPr>
        <w:ind w:firstLine="709"/>
        <w:rPr>
          <w:rFonts w:ascii="Arial" w:hAnsi="Arial" w:cs="Arial"/>
          <w:sz w:val="24"/>
          <w:szCs w:val="24"/>
        </w:rPr>
      </w:pPr>
    </w:p>
    <w:p w:rsidR="00000000" w:rsidRDefault="00293E43">
      <w:pPr>
        <w:shd w:val="clear" w:color="auto" w:fill="FFFFFF"/>
        <w:ind w:firstLine="567"/>
        <w:rPr>
          <w:rFonts w:ascii="Arial" w:hAnsi="Arial" w:cs="Arial"/>
          <w:sz w:val="24"/>
        </w:rPr>
      </w:pPr>
      <w:r>
        <w:rPr>
          <w:rFonts w:ascii="Arial" w:hAnsi="Arial" w:cs="Arial"/>
          <w:b/>
          <w:sz w:val="24"/>
          <w:szCs w:val="24"/>
        </w:rPr>
        <w:t>8.4.</w:t>
      </w:r>
      <w:r>
        <w:rPr>
          <w:rFonts w:ascii="Arial" w:hAnsi="Arial" w:cs="Arial"/>
          <w:b/>
          <w:bCs/>
          <w:sz w:val="24"/>
          <w:szCs w:val="24"/>
        </w:rPr>
        <w:t xml:space="preserve"> Защита от электромагнитного излучения и </w:t>
      </w:r>
      <w:r>
        <w:rPr>
          <w:rFonts w:ascii="Arial" w:hAnsi="Arial" w:cs="Arial"/>
          <w:b/>
          <w:bCs/>
          <w:sz w:val="24"/>
        </w:rPr>
        <w:t>транспортных коммуникаций</w:t>
      </w:r>
    </w:p>
    <w:p w:rsidR="00000000" w:rsidRDefault="00293E43">
      <w:pPr>
        <w:pStyle w:val="aff0"/>
        <w:spacing w:after="0"/>
        <w:ind w:firstLine="567"/>
        <w:rPr>
          <w:rFonts w:ascii="Arial" w:hAnsi="Arial" w:cs="Arial"/>
          <w:b/>
          <w:shd w:val="clear" w:color="auto" w:fill="FFFF00"/>
        </w:rPr>
      </w:pPr>
      <w:r>
        <w:rPr>
          <w:rFonts w:ascii="Arial" w:hAnsi="Arial" w:cs="Arial"/>
          <w:sz w:val="24"/>
        </w:rPr>
        <w:t>Источниками электромагнитного излучения в городе являются сущест</w:t>
      </w:r>
      <w:r>
        <w:rPr>
          <w:rFonts w:ascii="Arial" w:hAnsi="Arial" w:cs="Arial"/>
          <w:sz w:val="24"/>
        </w:rPr>
        <w:softHyphen/>
        <w:t>вующие высоковольт</w:t>
      </w:r>
      <w:r>
        <w:rPr>
          <w:rFonts w:ascii="Arial" w:hAnsi="Arial" w:cs="Arial"/>
          <w:sz w:val="24"/>
        </w:rPr>
        <w:t xml:space="preserve">ные воздушные линии электропередач 110 </w:t>
      </w:r>
      <w:r>
        <w:rPr>
          <w:rFonts w:ascii="Arial" w:hAnsi="Arial" w:cs="Arial"/>
          <w:sz w:val="24"/>
          <w:lang w:val="en-US"/>
        </w:rPr>
        <w:t>KB</w:t>
      </w:r>
      <w:r>
        <w:rPr>
          <w:rFonts w:ascii="Arial" w:hAnsi="Arial" w:cs="Arial"/>
          <w:sz w:val="24"/>
        </w:rPr>
        <w:t xml:space="preserve">, 35 КВ, 10 КВ. </w:t>
      </w:r>
    </w:p>
    <w:p w:rsidR="00000000" w:rsidRDefault="00293E43">
      <w:pPr>
        <w:pStyle w:val="aff0"/>
        <w:spacing w:after="0"/>
        <w:ind w:firstLine="567"/>
        <w:rPr>
          <w:rFonts w:ascii="Arial" w:hAnsi="Arial" w:cs="Arial"/>
          <w:b/>
          <w:shd w:val="clear" w:color="auto" w:fill="FFFF00"/>
        </w:rPr>
      </w:pPr>
    </w:p>
    <w:p w:rsidR="00000000" w:rsidRDefault="00293E43">
      <w:pPr>
        <w:pStyle w:val="aff0"/>
        <w:spacing w:after="0"/>
        <w:ind w:firstLine="567"/>
        <w:rPr>
          <w:rFonts w:ascii="Arial" w:hAnsi="Arial" w:cs="Arial"/>
          <w:b/>
          <w:spacing w:val="-2"/>
          <w:sz w:val="24"/>
        </w:rPr>
      </w:pPr>
      <w:r>
        <w:rPr>
          <w:rFonts w:ascii="Arial" w:hAnsi="Arial" w:cs="Arial"/>
          <w:b/>
          <w:sz w:val="24"/>
        </w:rPr>
        <w:t>8.5. Санитарная очистка</w:t>
      </w:r>
    </w:p>
    <w:p w:rsidR="00000000" w:rsidRDefault="00293E43">
      <w:pPr>
        <w:rPr>
          <w:rFonts w:ascii="Arial" w:hAnsi="Arial" w:cs="Arial"/>
          <w:sz w:val="24"/>
          <w:szCs w:val="24"/>
        </w:rPr>
      </w:pPr>
      <w:r>
        <w:rPr>
          <w:rFonts w:ascii="Arial" w:hAnsi="Arial" w:cs="Arial"/>
          <w:b/>
          <w:spacing w:val="-2"/>
          <w:sz w:val="24"/>
        </w:rPr>
        <w:tab/>
      </w:r>
      <w:r>
        <w:rPr>
          <w:rFonts w:ascii="Arial" w:hAnsi="Arial" w:cs="Arial"/>
          <w:sz w:val="24"/>
          <w:szCs w:val="24"/>
        </w:rPr>
        <w:t>Для обеспечения устойчивого и безопасного градостроительного развития сельского поселения в соответствии со статьей 42 Конституции Российской Федерации, которая гласит, что</w:t>
      </w:r>
      <w:r>
        <w:rPr>
          <w:rFonts w:ascii="Arial" w:hAnsi="Arial" w:cs="Arial"/>
          <w:sz w:val="24"/>
          <w:szCs w:val="24"/>
        </w:rPr>
        <w:t xml:space="preserve"> граждане России имеют право на благоприятную окружающую среду, необходимо решение целого ряда проблем в сфере экологии, в том числе управление отходами.</w:t>
      </w:r>
    </w:p>
    <w:p w:rsidR="00000000" w:rsidRDefault="00293E43">
      <w:pPr>
        <w:rPr>
          <w:rFonts w:ascii="Arial" w:hAnsi="Arial" w:cs="Arial"/>
          <w:sz w:val="24"/>
          <w:szCs w:val="24"/>
        </w:rPr>
      </w:pPr>
      <w:r>
        <w:rPr>
          <w:rFonts w:ascii="Arial" w:hAnsi="Arial" w:cs="Arial"/>
          <w:sz w:val="24"/>
          <w:szCs w:val="24"/>
        </w:rPr>
        <w:tab/>
        <w:t>Политика в сфере управления отходами главным образом должна быть ориентирована на снижение количества</w:t>
      </w:r>
      <w:r>
        <w:rPr>
          <w:rFonts w:ascii="Arial" w:hAnsi="Arial" w:cs="Arial"/>
          <w:sz w:val="24"/>
          <w:szCs w:val="24"/>
        </w:rPr>
        <w:t xml:space="preserve">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ТКО и пунктов приема вторичного сырья с целью получения вторичных ресурсов и сокращения объема обезв</w:t>
      </w:r>
      <w:r>
        <w:rPr>
          <w:rFonts w:ascii="Arial" w:hAnsi="Arial" w:cs="Arial"/>
          <w:sz w:val="24"/>
          <w:szCs w:val="24"/>
        </w:rPr>
        <w:t xml:space="preserve">реживаемых отходов. </w:t>
      </w:r>
    </w:p>
    <w:p w:rsidR="00000000" w:rsidRDefault="00293E43">
      <w:pPr>
        <w:rPr>
          <w:rFonts w:ascii="Arial" w:hAnsi="Arial" w:cs="Arial"/>
          <w:sz w:val="24"/>
          <w:szCs w:val="24"/>
        </w:rPr>
      </w:pPr>
    </w:p>
    <w:p w:rsidR="00000000" w:rsidRDefault="00293E43">
      <w:pPr>
        <w:rPr>
          <w:rFonts w:ascii="Arial" w:hAnsi="Arial" w:cs="Arial"/>
          <w:sz w:val="24"/>
          <w:szCs w:val="24"/>
        </w:rPr>
      </w:pPr>
      <w:r>
        <w:rPr>
          <w:rFonts w:ascii="Arial" w:hAnsi="Arial" w:cs="Arial"/>
          <w:sz w:val="24"/>
          <w:szCs w:val="24"/>
        </w:rPr>
        <w:tab/>
      </w:r>
      <w:r>
        <w:rPr>
          <w:rFonts w:ascii="Arial" w:hAnsi="Arial" w:cs="Arial"/>
          <w:sz w:val="24"/>
          <w:szCs w:val="24"/>
          <w:u w:val="single"/>
        </w:rPr>
        <w:t>Объектами санитарной очистки и уборки</w:t>
      </w:r>
      <w:r>
        <w:rPr>
          <w:rFonts w:ascii="Arial" w:hAnsi="Arial" w:cs="Arial"/>
          <w:sz w:val="24"/>
          <w:szCs w:val="24"/>
        </w:rPr>
        <w:t xml:space="preserve"> на территории сельского поселения являются территории домовладений, проезжие части улиц населенных пунктов, парки, скверы общественного пользования, территории для отдыха населения, объекты культ</w:t>
      </w:r>
      <w:r>
        <w:rPr>
          <w:rFonts w:ascii="Arial" w:hAnsi="Arial" w:cs="Arial"/>
          <w:sz w:val="24"/>
          <w:szCs w:val="24"/>
        </w:rPr>
        <w:t>урного назначения, территории предприятий, учреждений, места уличной торговли.</w:t>
      </w:r>
    </w:p>
    <w:p w:rsidR="00000000" w:rsidRDefault="00293E43">
      <w:pPr>
        <w:rPr>
          <w:rFonts w:ascii="Arial" w:hAnsi="Arial" w:cs="Arial"/>
          <w:sz w:val="24"/>
          <w:szCs w:val="24"/>
        </w:rPr>
      </w:pPr>
      <w:r>
        <w:rPr>
          <w:rFonts w:ascii="Arial" w:hAnsi="Arial" w:cs="Arial"/>
          <w:sz w:val="24"/>
          <w:szCs w:val="24"/>
        </w:rPr>
        <w:tab/>
        <w:t xml:space="preserve">Организация системы современной санитарной очистки поселений включает: </w:t>
      </w:r>
    </w:p>
    <w:p w:rsidR="00000000" w:rsidRDefault="00293E43">
      <w:pPr>
        <w:pStyle w:val="affa"/>
        <w:numPr>
          <w:ilvl w:val="0"/>
          <w:numId w:val="22"/>
        </w:numPr>
        <w:rPr>
          <w:rFonts w:ascii="Arial" w:hAnsi="Arial" w:cs="Arial"/>
          <w:sz w:val="24"/>
          <w:szCs w:val="24"/>
        </w:rPr>
      </w:pPr>
      <w:r>
        <w:rPr>
          <w:rFonts w:ascii="Arial" w:hAnsi="Arial" w:cs="Arial"/>
          <w:sz w:val="24"/>
          <w:szCs w:val="24"/>
        </w:rPr>
        <w:t>сбор и удаление за пределы населенных пунктов твердых коммунальных отходов (мусора)</w:t>
      </w:r>
      <w:r>
        <w:rPr>
          <w:rFonts w:ascii="Arial" w:hAnsi="Arial" w:cs="Arial"/>
          <w:sz w:val="24"/>
          <w:szCs w:val="24"/>
        </w:rPr>
        <w:t xml:space="preserve">, </w:t>
      </w:r>
    </w:p>
    <w:p w:rsidR="00000000" w:rsidRDefault="00293E43">
      <w:pPr>
        <w:pStyle w:val="affa"/>
        <w:numPr>
          <w:ilvl w:val="0"/>
          <w:numId w:val="22"/>
        </w:numPr>
        <w:rPr>
          <w:rFonts w:ascii="Arial" w:hAnsi="Arial" w:cs="Arial"/>
          <w:sz w:val="24"/>
          <w:szCs w:val="24"/>
        </w:rPr>
      </w:pPr>
      <w:r>
        <w:rPr>
          <w:rFonts w:ascii="Arial" w:hAnsi="Arial" w:cs="Arial"/>
          <w:sz w:val="24"/>
          <w:szCs w:val="24"/>
        </w:rPr>
        <w:t>сбор и удаление жи</w:t>
      </w:r>
      <w:r>
        <w:rPr>
          <w:rFonts w:ascii="Arial" w:hAnsi="Arial" w:cs="Arial"/>
          <w:sz w:val="24"/>
          <w:szCs w:val="24"/>
        </w:rPr>
        <w:t>дких отбросов (нечистот и помоев) из зданий, не присоединенных к канализации</w:t>
      </w:r>
      <w:r>
        <w:rPr>
          <w:rFonts w:ascii="Arial" w:hAnsi="Arial" w:cs="Arial"/>
          <w:sz w:val="24"/>
          <w:szCs w:val="24"/>
        </w:rPr>
        <w:t xml:space="preserve">, </w:t>
      </w:r>
    </w:p>
    <w:p w:rsidR="00000000" w:rsidRDefault="00293E43">
      <w:pPr>
        <w:pStyle w:val="affa"/>
        <w:numPr>
          <w:ilvl w:val="0"/>
          <w:numId w:val="22"/>
        </w:numPr>
        <w:rPr>
          <w:rFonts w:ascii="Arial" w:hAnsi="Arial" w:cs="Arial"/>
          <w:sz w:val="24"/>
          <w:szCs w:val="24"/>
        </w:rPr>
      </w:pPr>
      <w:r>
        <w:rPr>
          <w:rFonts w:ascii="Arial" w:hAnsi="Arial" w:cs="Arial"/>
          <w:sz w:val="24"/>
          <w:szCs w:val="24"/>
        </w:rPr>
        <w:t>уборка территории от мусора, смета, снега, мытье усовершенствованных покрытий,</w:t>
      </w:r>
    </w:p>
    <w:p w:rsidR="00000000" w:rsidRDefault="00293E43">
      <w:pPr>
        <w:pStyle w:val="affa"/>
        <w:numPr>
          <w:ilvl w:val="0"/>
          <w:numId w:val="22"/>
        </w:numPr>
        <w:rPr>
          <w:rFonts w:ascii="Arial" w:hAnsi="Arial" w:cs="Arial"/>
          <w:i/>
          <w:iCs/>
          <w:sz w:val="24"/>
          <w:szCs w:val="24"/>
          <w:u w:val="single"/>
        </w:rPr>
      </w:pPr>
      <w:r>
        <w:rPr>
          <w:rFonts w:ascii="Arial" w:hAnsi="Arial" w:cs="Arial"/>
          <w:sz w:val="24"/>
          <w:szCs w:val="24"/>
        </w:rPr>
        <w:t xml:space="preserve">общие мероприятия: устройство баз и подсобных сооружений для хранения и обслуживания специального </w:t>
      </w:r>
      <w:r>
        <w:rPr>
          <w:rFonts w:ascii="Arial" w:hAnsi="Arial" w:cs="Arial"/>
          <w:sz w:val="24"/>
          <w:szCs w:val="24"/>
        </w:rPr>
        <w:t>транспорта, сооружение общественных уборных.</w:t>
      </w:r>
    </w:p>
    <w:p w:rsidR="00000000" w:rsidRDefault="00293E43">
      <w:pPr>
        <w:tabs>
          <w:tab w:val="left" w:pos="720"/>
        </w:tabs>
        <w:ind w:firstLine="720"/>
        <w:rPr>
          <w:rFonts w:ascii="Arial" w:hAnsi="Arial" w:cs="Arial"/>
          <w:i/>
          <w:iCs/>
          <w:sz w:val="24"/>
          <w:szCs w:val="24"/>
          <w:u w:val="single"/>
        </w:rPr>
      </w:pPr>
    </w:p>
    <w:p w:rsidR="00000000" w:rsidRDefault="00293E43">
      <w:pPr>
        <w:rPr>
          <w:rFonts w:ascii="Arial" w:hAnsi="Arial" w:cs="Arial"/>
          <w:sz w:val="24"/>
          <w:szCs w:val="24"/>
        </w:rPr>
      </w:pPr>
      <w:r>
        <w:rPr>
          <w:rFonts w:ascii="Arial" w:hAnsi="Arial" w:cs="Arial"/>
          <w:bCs/>
          <w:sz w:val="24"/>
          <w:szCs w:val="24"/>
        </w:rPr>
        <w:tab/>
      </w:r>
      <w:r>
        <w:rPr>
          <w:rFonts w:ascii="Arial" w:hAnsi="Arial" w:cs="Arial"/>
          <w:sz w:val="24"/>
          <w:szCs w:val="24"/>
          <w:u w:val="single"/>
        </w:rPr>
        <w:t>Основными направлениями в решении проблем управления отходами</w:t>
      </w:r>
      <w:r>
        <w:rPr>
          <w:rFonts w:ascii="Arial" w:hAnsi="Arial" w:cs="Arial"/>
          <w:sz w:val="24"/>
          <w:szCs w:val="24"/>
        </w:rPr>
        <w:t xml:space="preserve"> в сельском поселении являются:</w:t>
      </w:r>
    </w:p>
    <w:p w:rsidR="00000000" w:rsidRDefault="00293E43">
      <w:pPr>
        <w:pStyle w:val="affa"/>
        <w:numPr>
          <w:ilvl w:val="0"/>
          <w:numId w:val="24"/>
        </w:numPr>
        <w:rPr>
          <w:rFonts w:ascii="Arial" w:hAnsi="Arial" w:cs="Arial"/>
          <w:sz w:val="24"/>
          <w:szCs w:val="24"/>
        </w:rPr>
      </w:pPr>
      <w:r>
        <w:rPr>
          <w:rFonts w:ascii="Arial" w:hAnsi="Arial" w:cs="Arial"/>
          <w:sz w:val="24"/>
          <w:szCs w:val="24"/>
        </w:rPr>
        <w:t>максимальное использование селективного сбора ТКО с целью получения вторичных ресурсов и сокращения объема обезврежи</w:t>
      </w:r>
      <w:r>
        <w:rPr>
          <w:rFonts w:ascii="Arial" w:hAnsi="Arial" w:cs="Arial"/>
          <w:sz w:val="24"/>
          <w:szCs w:val="24"/>
        </w:rPr>
        <w:t>ваемых отходов;</w:t>
      </w:r>
    </w:p>
    <w:p w:rsidR="00000000" w:rsidRDefault="00293E43">
      <w:pPr>
        <w:pStyle w:val="affa"/>
        <w:numPr>
          <w:ilvl w:val="0"/>
          <w:numId w:val="24"/>
        </w:numPr>
        <w:rPr>
          <w:rFonts w:ascii="Arial" w:hAnsi="Arial" w:cs="Arial"/>
          <w:sz w:val="24"/>
          <w:szCs w:val="24"/>
        </w:rPr>
      </w:pPr>
      <w:r>
        <w:rPr>
          <w:rFonts w:ascii="Arial" w:hAnsi="Arial" w:cs="Arial"/>
          <w:sz w:val="24"/>
          <w:szCs w:val="24"/>
        </w:rPr>
        <w:t>проведение рекультивации существующих мест складирования и утилизации твердых коммунальных и биологических отходов;</w:t>
      </w:r>
    </w:p>
    <w:p w:rsidR="00000000" w:rsidRDefault="00293E43">
      <w:pPr>
        <w:pStyle w:val="affa"/>
        <w:numPr>
          <w:ilvl w:val="0"/>
          <w:numId w:val="24"/>
        </w:numPr>
        <w:rPr>
          <w:rFonts w:ascii="Arial" w:hAnsi="Arial" w:cs="Arial"/>
          <w:sz w:val="24"/>
          <w:szCs w:val="24"/>
        </w:rPr>
      </w:pPr>
      <w:r>
        <w:rPr>
          <w:rFonts w:ascii="Arial" w:hAnsi="Arial" w:cs="Arial"/>
          <w:sz w:val="24"/>
          <w:szCs w:val="24"/>
        </w:rPr>
        <w:t xml:space="preserve">строительство новых скотомогильников, оборудованных биологическими камерами, в соответствии с санитарно-эпидемиологическими </w:t>
      </w:r>
      <w:r>
        <w:rPr>
          <w:rFonts w:ascii="Arial" w:hAnsi="Arial" w:cs="Arial"/>
          <w:sz w:val="24"/>
          <w:szCs w:val="24"/>
        </w:rPr>
        <w:t>нормами и требованиями;</w:t>
      </w:r>
    </w:p>
    <w:p w:rsidR="00000000" w:rsidRDefault="00293E43">
      <w:pPr>
        <w:pStyle w:val="affa"/>
        <w:numPr>
          <w:ilvl w:val="0"/>
          <w:numId w:val="24"/>
        </w:numPr>
        <w:rPr>
          <w:rFonts w:ascii="Arial" w:hAnsi="Arial" w:cs="Arial"/>
          <w:sz w:val="24"/>
          <w:szCs w:val="24"/>
        </w:rPr>
      </w:pPr>
      <w:r>
        <w:rPr>
          <w:rFonts w:ascii="Arial" w:hAnsi="Arial" w:cs="Arial"/>
          <w:sz w:val="24"/>
          <w:szCs w:val="24"/>
        </w:rPr>
        <w:t>оптимальная эксплуатация существующего полигона ТКО с учетом последующей рекультивации территорий;</w:t>
      </w:r>
    </w:p>
    <w:p w:rsidR="00000000" w:rsidRDefault="00293E43">
      <w:pPr>
        <w:pStyle w:val="affa"/>
        <w:numPr>
          <w:ilvl w:val="0"/>
          <w:numId w:val="24"/>
        </w:numPr>
        <w:rPr>
          <w:rFonts w:ascii="Arial" w:hAnsi="Arial" w:cs="Arial"/>
          <w:sz w:val="24"/>
          <w:szCs w:val="24"/>
        </w:rPr>
      </w:pPr>
      <w:r>
        <w:rPr>
          <w:rFonts w:ascii="Arial" w:hAnsi="Arial" w:cs="Arial"/>
          <w:sz w:val="24"/>
          <w:szCs w:val="24"/>
        </w:rPr>
        <w:t>старые и заполненные скотомогильники и ямы Беккери подлежат консервации;</w:t>
      </w:r>
    </w:p>
    <w:p w:rsidR="00000000" w:rsidRDefault="00293E43">
      <w:pPr>
        <w:pStyle w:val="affa"/>
        <w:numPr>
          <w:ilvl w:val="0"/>
          <w:numId w:val="24"/>
        </w:numPr>
        <w:rPr>
          <w:rFonts w:ascii="Arial" w:hAnsi="Arial" w:cs="Arial"/>
          <w:sz w:val="24"/>
          <w:szCs w:val="24"/>
        </w:rPr>
      </w:pPr>
      <w:r>
        <w:rPr>
          <w:rFonts w:ascii="Arial" w:hAnsi="Arial" w:cs="Arial"/>
          <w:sz w:val="24"/>
          <w:szCs w:val="24"/>
        </w:rPr>
        <w:t>в соответствии со статьей 11 Федерального закона от 24.06.19</w:t>
      </w:r>
      <w:r>
        <w:rPr>
          <w:rFonts w:ascii="Arial" w:hAnsi="Arial" w:cs="Arial"/>
          <w:sz w:val="24"/>
          <w:szCs w:val="24"/>
        </w:rPr>
        <w:t>98 № 89-ФЗ «Об отходах производства и потребления» (с посл. изм. и доп.)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000000" w:rsidRDefault="00293E43">
      <w:pPr>
        <w:pStyle w:val="affa"/>
        <w:numPr>
          <w:ilvl w:val="0"/>
          <w:numId w:val="12"/>
        </w:numPr>
        <w:rPr>
          <w:rFonts w:ascii="Arial" w:hAnsi="Arial" w:cs="Arial"/>
          <w:sz w:val="24"/>
          <w:szCs w:val="24"/>
        </w:rPr>
      </w:pPr>
      <w:r>
        <w:rPr>
          <w:rFonts w:ascii="Arial" w:hAnsi="Arial" w:cs="Arial"/>
          <w:sz w:val="24"/>
          <w:szCs w:val="24"/>
        </w:rPr>
        <w:t>соблюдать эко</w:t>
      </w:r>
      <w:r>
        <w:rPr>
          <w:rFonts w:ascii="Arial" w:hAnsi="Arial" w:cs="Arial"/>
          <w:sz w:val="24"/>
          <w:szCs w:val="24"/>
        </w:rPr>
        <w:t>логические, санитарные и иные требования, установленные законодательством РФ в области охраны окружающей среды и здоровья человека;</w:t>
      </w:r>
    </w:p>
    <w:p w:rsidR="00000000" w:rsidRDefault="00293E43">
      <w:pPr>
        <w:pStyle w:val="affa"/>
        <w:numPr>
          <w:ilvl w:val="0"/>
          <w:numId w:val="12"/>
        </w:numPr>
        <w:rPr>
          <w:rFonts w:ascii="Arial" w:hAnsi="Arial" w:cs="Arial"/>
          <w:sz w:val="24"/>
          <w:szCs w:val="24"/>
        </w:rPr>
      </w:pPr>
      <w:r>
        <w:rPr>
          <w:rFonts w:ascii="Arial" w:hAnsi="Arial" w:cs="Arial"/>
          <w:sz w:val="24"/>
          <w:szCs w:val="24"/>
        </w:rPr>
        <w:t>разрабатывать проекты нормативов образования отходов и лимитов на размещение отходов в целях уменьшения количества их образо</w:t>
      </w:r>
      <w:r>
        <w:rPr>
          <w:rFonts w:ascii="Arial" w:hAnsi="Arial" w:cs="Arial"/>
          <w:sz w:val="24"/>
          <w:szCs w:val="24"/>
        </w:rPr>
        <w:t>вания;</w:t>
      </w:r>
    </w:p>
    <w:p w:rsidR="00000000" w:rsidRDefault="00293E43">
      <w:pPr>
        <w:pStyle w:val="affa"/>
        <w:numPr>
          <w:ilvl w:val="0"/>
          <w:numId w:val="12"/>
        </w:numPr>
        <w:rPr>
          <w:rFonts w:ascii="Arial" w:hAnsi="Arial" w:cs="Arial"/>
          <w:sz w:val="24"/>
          <w:szCs w:val="24"/>
        </w:rPr>
      </w:pPr>
      <w:r>
        <w:rPr>
          <w:rFonts w:ascii="Arial" w:hAnsi="Arial" w:cs="Arial"/>
          <w:sz w:val="24"/>
          <w:szCs w:val="24"/>
        </w:rPr>
        <w:t>внедрять малоотходные технологии на основе новейших научно-технических достижений;</w:t>
      </w:r>
    </w:p>
    <w:p w:rsidR="00000000" w:rsidRDefault="00293E43">
      <w:pPr>
        <w:pStyle w:val="affa"/>
        <w:numPr>
          <w:ilvl w:val="0"/>
          <w:numId w:val="12"/>
        </w:numPr>
        <w:rPr>
          <w:rFonts w:ascii="Arial" w:hAnsi="Arial" w:cs="Arial"/>
          <w:sz w:val="24"/>
          <w:szCs w:val="24"/>
        </w:rPr>
      </w:pPr>
      <w:r>
        <w:rPr>
          <w:rFonts w:ascii="Arial" w:hAnsi="Arial" w:cs="Arial"/>
          <w:sz w:val="24"/>
          <w:szCs w:val="24"/>
        </w:rPr>
        <w:t>проводить инвентаризацию отходов и объектов их размещения;</w:t>
      </w:r>
    </w:p>
    <w:p w:rsidR="00000000" w:rsidRDefault="00293E43">
      <w:pPr>
        <w:pStyle w:val="affa"/>
        <w:numPr>
          <w:ilvl w:val="0"/>
          <w:numId w:val="12"/>
        </w:numPr>
        <w:rPr>
          <w:rFonts w:ascii="Arial" w:hAnsi="Arial" w:cs="Arial"/>
          <w:sz w:val="24"/>
          <w:szCs w:val="24"/>
        </w:rPr>
      </w:pPr>
      <w:r>
        <w:rPr>
          <w:rFonts w:ascii="Arial" w:hAnsi="Arial" w:cs="Arial"/>
          <w:sz w:val="24"/>
          <w:szCs w:val="24"/>
        </w:rPr>
        <w:t>проводить мониторинг состояния и загрязнения окружающей среды на территориях объектов размещения отходов;</w:t>
      </w:r>
    </w:p>
    <w:p w:rsidR="00000000" w:rsidRDefault="00293E43">
      <w:pPr>
        <w:pStyle w:val="affa"/>
        <w:numPr>
          <w:ilvl w:val="0"/>
          <w:numId w:val="12"/>
        </w:numPr>
        <w:rPr>
          <w:rFonts w:ascii="Arial" w:hAnsi="Arial" w:cs="Arial"/>
          <w:sz w:val="24"/>
          <w:szCs w:val="24"/>
        </w:rPr>
      </w:pPr>
      <w:r>
        <w:rPr>
          <w:rFonts w:ascii="Arial" w:hAnsi="Arial" w:cs="Arial"/>
          <w:sz w:val="24"/>
          <w:szCs w:val="24"/>
        </w:rPr>
        <w:t>п</w:t>
      </w:r>
      <w:r>
        <w:rPr>
          <w:rFonts w:ascii="Arial" w:hAnsi="Arial" w:cs="Arial"/>
          <w:sz w:val="24"/>
          <w:szCs w:val="24"/>
        </w:rPr>
        <w:t>редоставлять в установленном порядке необходимую информацию в области обращения с отходами;</w:t>
      </w:r>
    </w:p>
    <w:p w:rsidR="00000000" w:rsidRDefault="00293E43">
      <w:pPr>
        <w:pStyle w:val="affa"/>
        <w:numPr>
          <w:ilvl w:val="0"/>
          <w:numId w:val="12"/>
        </w:numPr>
        <w:rPr>
          <w:rFonts w:ascii="Arial" w:hAnsi="Arial" w:cs="Arial"/>
          <w:sz w:val="24"/>
          <w:szCs w:val="24"/>
        </w:rPr>
      </w:pPr>
      <w:r>
        <w:rPr>
          <w:rFonts w:ascii="Arial" w:hAnsi="Arial" w:cs="Arial"/>
          <w:sz w:val="24"/>
          <w:szCs w:val="24"/>
        </w:rPr>
        <w:t>соблюдать требования предупреждения аварий, связанных с обращением с отходами, и принимать неотложные меры по их ликвидации;</w:t>
      </w:r>
    </w:p>
    <w:p w:rsidR="00000000" w:rsidRDefault="00293E43">
      <w:pPr>
        <w:pStyle w:val="affa"/>
        <w:numPr>
          <w:ilvl w:val="0"/>
          <w:numId w:val="12"/>
        </w:numPr>
        <w:rPr>
          <w:rFonts w:ascii="Arial" w:hAnsi="Arial" w:cs="Arial"/>
          <w:sz w:val="24"/>
          <w:szCs w:val="24"/>
        </w:rPr>
      </w:pPr>
      <w:r>
        <w:rPr>
          <w:rFonts w:ascii="Arial" w:hAnsi="Arial" w:cs="Arial"/>
          <w:sz w:val="24"/>
          <w:szCs w:val="24"/>
        </w:rPr>
        <w:t>в случае возникновения или угрозы авари</w:t>
      </w:r>
      <w:r>
        <w:rPr>
          <w:rFonts w:ascii="Arial" w:hAnsi="Arial" w:cs="Arial"/>
          <w:sz w:val="24"/>
          <w:szCs w:val="24"/>
        </w:rPr>
        <w:t>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w:t>
      </w:r>
      <w:r>
        <w:rPr>
          <w:rFonts w:ascii="Arial" w:hAnsi="Arial" w:cs="Arial"/>
          <w:sz w:val="24"/>
          <w:szCs w:val="24"/>
        </w:rPr>
        <w:t>ния с отходами, органы исполнительной власти субъектов РФ, органы местного самоуправления.</w:t>
      </w:r>
    </w:p>
    <w:p w:rsidR="00000000" w:rsidRDefault="00293E43">
      <w:pPr>
        <w:ind w:left="221"/>
        <w:rPr>
          <w:rFonts w:ascii="Arial" w:hAnsi="Arial" w:cs="Arial"/>
          <w:i/>
          <w:iCs/>
          <w:sz w:val="24"/>
          <w:szCs w:val="24"/>
          <w:u w:val="single"/>
        </w:rPr>
      </w:pPr>
      <w:r>
        <w:rPr>
          <w:rFonts w:ascii="Arial" w:hAnsi="Arial" w:cs="Arial"/>
          <w:sz w:val="24"/>
          <w:szCs w:val="24"/>
        </w:rPr>
        <w:tab/>
        <w:t>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w:t>
      </w:r>
      <w:r>
        <w:rPr>
          <w:rFonts w:ascii="Arial" w:hAnsi="Arial" w:cs="Arial"/>
          <w:sz w:val="24"/>
          <w:szCs w:val="24"/>
        </w:rPr>
        <w:t>еские параметры окружающей среды.</w:t>
      </w:r>
    </w:p>
    <w:p w:rsidR="00000000" w:rsidRDefault="00293E43">
      <w:pPr>
        <w:tabs>
          <w:tab w:val="left" w:pos="720"/>
        </w:tabs>
        <w:ind w:firstLine="720"/>
        <w:rPr>
          <w:rFonts w:ascii="Arial" w:hAnsi="Arial" w:cs="Arial"/>
          <w:i/>
          <w:iCs/>
          <w:sz w:val="24"/>
          <w:szCs w:val="24"/>
          <w:u w:val="single"/>
        </w:rPr>
      </w:pPr>
    </w:p>
    <w:p w:rsidR="00000000" w:rsidRDefault="00293E43">
      <w:pPr>
        <w:tabs>
          <w:tab w:val="left" w:pos="720"/>
        </w:tabs>
        <w:ind w:firstLine="720"/>
        <w:jc w:val="center"/>
        <w:rPr>
          <w:rFonts w:ascii="Arial" w:hAnsi="Arial" w:cs="Arial"/>
          <w:i/>
          <w:sz w:val="28"/>
          <w:szCs w:val="28"/>
          <w:u w:val="single"/>
        </w:rPr>
      </w:pPr>
      <w:r>
        <w:rPr>
          <w:rFonts w:ascii="Arial" w:hAnsi="Arial" w:cs="Arial"/>
          <w:i/>
          <w:sz w:val="28"/>
          <w:szCs w:val="28"/>
          <w:u w:val="single"/>
        </w:rPr>
        <w:t xml:space="preserve">Проектные решения Генерального плана учитывают положения основных нормативных, правовых и </w:t>
      </w:r>
    </w:p>
    <w:p w:rsidR="00000000" w:rsidRDefault="00293E43">
      <w:pPr>
        <w:tabs>
          <w:tab w:val="left" w:pos="720"/>
        </w:tabs>
        <w:ind w:firstLine="720"/>
        <w:jc w:val="center"/>
        <w:rPr>
          <w:rFonts w:ascii="Arial" w:hAnsi="Arial" w:cs="Arial"/>
          <w:sz w:val="24"/>
          <w:szCs w:val="24"/>
        </w:rPr>
      </w:pPr>
      <w:r>
        <w:rPr>
          <w:rFonts w:ascii="Arial" w:hAnsi="Arial" w:cs="Arial"/>
          <w:i/>
          <w:sz w:val="28"/>
          <w:szCs w:val="28"/>
          <w:u w:val="single"/>
        </w:rPr>
        <w:t>законодательных документов:</w:t>
      </w:r>
    </w:p>
    <w:p w:rsidR="00000000" w:rsidRDefault="00293E43">
      <w:pPr>
        <w:tabs>
          <w:tab w:val="left" w:pos="720"/>
        </w:tabs>
        <w:ind w:firstLine="720"/>
        <w:rPr>
          <w:rFonts w:ascii="Arial" w:hAnsi="Arial" w:cs="Arial"/>
          <w:sz w:val="24"/>
          <w:szCs w:val="24"/>
        </w:rPr>
      </w:pPr>
    </w:p>
    <w:p w:rsidR="00000000" w:rsidRDefault="00293E43">
      <w:pPr>
        <w:tabs>
          <w:tab w:val="left" w:pos="720"/>
        </w:tabs>
        <w:ind w:firstLine="720"/>
        <w:rPr>
          <w:rFonts w:ascii="Arial" w:hAnsi="Arial" w:cs="Arial"/>
          <w:sz w:val="24"/>
          <w:szCs w:val="24"/>
        </w:rPr>
      </w:pPr>
      <w:r>
        <w:rPr>
          <w:rFonts w:ascii="Arial" w:hAnsi="Arial" w:cs="Arial"/>
          <w:sz w:val="24"/>
          <w:szCs w:val="24"/>
        </w:rPr>
        <w:t>1) В соответствии со статьей 13 Федерального закона №89-ФЗ от 24.06.1998г  "Об отходах производства и</w:t>
      </w:r>
      <w:r>
        <w:rPr>
          <w:rFonts w:ascii="Arial" w:hAnsi="Arial" w:cs="Arial"/>
          <w:sz w:val="24"/>
          <w:szCs w:val="24"/>
        </w:rPr>
        <w:t xml:space="preserve"> потребления", СанПиН 42-128-4690-88 "Санитарные правила содержания территорий населенных мест",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w:t>
      </w:r>
      <w:r>
        <w:rPr>
          <w:rFonts w:ascii="Arial" w:hAnsi="Arial" w:cs="Arial"/>
          <w:sz w:val="24"/>
          <w:szCs w:val="24"/>
        </w:rPr>
        <w:t xml:space="preserve">ударственного комитета Российской Федерации по строительству и жилищно-коммунальному комплексу от 21.08.2003 N 152, планирование и дислокация объектов временного накопления отходов, нормативное количество транспортных средств для их вывоза, мероприятия по </w:t>
      </w:r>
      <w:r>
        <w:rPr>
          <w:rFonts w:ascii="Arial" w:hAnsi="Arial" w:cs="Arial"/>
          <w:sz w:val="24"/>
          <w:szCs w:val="24"/>
        </w:rPr>
        <w:t xml:space="preserve">удалению отходов из частного сектора, рекреационных зон определяются на основе генеральных схем очистки территорий муниципальных образований, которые утверждаются органами местного самоуправления не реже чем </w:t>
      </w:r>
      <w:r>
        <w:rPr>
          <w:rFonts w:ascii="Arial" w:hAnsi="Arial" w:cs="Arial"/>
          <w:sz w:val="24"/>
          <w:szCs w:val="24"/>
          <w:u w:val="single"/>
        </w:rPr>
        <w:t>один раз в пять лет</w:t>
      </w:r>
      <w:r>
        <w:rPr>
          <w:rFonts w:ascii="Arial" w:hAnsi="Arial" w:cs="Arial"/>
          <w:sz w:val="24"/>
          <w:szCs w:val="24"/>
        </w:rPr>
        <w:t>. Генеральная схема очистки т</w:t>
      </w:r>
      <w:r>
        <w:rPr>
          <w:rFonts w:ascii="Arial" w:hAnsi="Arial" w:cs="Arial"/>
          <w:sz w:val="24"/>
          <w:szCs w:val="24"/>
        </w:rPr>
        <w:t>ерритории сельсовета на момент проектирования генерального плана сельского поселения не разработана, но входит в состав «Генеральной схемы санитарной очистки МР Баймакский район РБ».</w:t>
      </w:r>
    </w:p>
    <w:p w:rsidR="00000000" w:rsidRDefault="00293E43">
      <w:pPr>
        <w:ind w:firstLine="567"/>
        <w:rPr>
          <w:rFonts w:ascii="Arial" w:hAnsi="Arial" w:cs="Arial"/>
          <w:sz w:val="24"/>
          <w:szCs w:val="24"/>
        </w:rPr>
      </w:pPr>
    </w:p>
    <w:p w:rsidR="00000000" w:rsidRDefault="00293E43">
      <w:pPr>
        <w:ind w:firstLine="567"/>
        <w:rPr>
          <w:rFonts w:ascii="Arial" w:hAnsi="Arial" w:cs="Arial"/>
          <w:i/>
          <w:sz w:val="24"/>
        </w:rPr>
      </w:pPr>
      <w:r>
        <w:rPr>
          <w:rFonts w:ascii="Arial" w:hAnsi="Arial" w:cs="Arial"/>
          <w:sz w:val="24"/>
          <w:szCs w:val="24"/>
        </w:rPr>
        <w:t xml:space="preserve">2) </w:t>
      </w:r>
      <w:r>
        <w:rPr>
          <w:rFonts w:ascii="Arial" w:hAnsi="Arial" w:cs="Arial"/>
          <w:sz w:val="24"/>
        </w:rPr>
        <w:t xml:space="preserve">Согласно п.8 ст. 12 ФЗ № 89-ФЗ захоронение отходов, в состав которых </w:t>
      </w:r>
      <w:r>
        <w:rPr>
          <w:rFonts w:ascii="Arial" w:hAnsi="Arial" w:cs="Arial"/>
          <w:sz w:val="24"/>
        </w:rPr>
        <w:t>входят полезные компоненты, подлежащие утилизации, запрещается. Перечень видов отходов, в состав которых входят полезные компоненты, захоронение которых запрещается, устанавливается Правительством Российской Федерации.</w:t>
      </w:r>
    </w:p>
    <w:p w:rsidR="00000000" w:rsidRDefault="00293E43">
      <w:pPr>
        <w:ind w:firstLine="567"/>
        <w:jc w:val="center"/>
        <w:rPr>
          <w:rFonts w:ascii="Arial" w:hAnsi="Arial" w:cs="Arial"/>
          <w:i/>
          <w:sz w:val="24"/>
        </w:rPr>
      </w:pPr>
    </w:p>
    <w:p w:rsidR="00000000" w:rsidRDefault="00293E43">
      <w:pPr>
        <w:ind w:firstLine="567"/>
        <w:jc w:val="center"/>
        <w:rPr>
          <w:rFonts w:ascii="Arial" w:hAnsi="Arial" w:cs="Arial"/>
          <w:i/>
          <w:sz w:val="24"/>
        </w:rPr>
      </w:pPr>
      <w:r>
        <w:rPr>
          <w:rFonts w:ascii="Arial" w:hAnsi="Arial" w:cs="Arial"/>
          <w:i/>
          <w:sz w:val="24"/>
        </w:rPr>
        <w:t>Перечень видов отходов, в состав кот</w:t>
      </w:r>
      <w:r>
        <w:rPr>
          <w:rFonts w:ascii="Arial" w:hAnsi="Arial" w:cs="Arial"/>
          <w:i/>
          <w:sz w:val="24"/>
        </w:rPr>
        <w:t xml:space="preserve">орых входят </w:t>
      </w:r>
    </w:p>
    <w:p w:rsidR="00000000" w:rsidRDefault="00293E43">
      <w:pPr>
        <w:ind w:firstLine="567"/>
        <w:jc w:val="center"/>
        <w:rPr>
          <w:rFonts w:cs="Arial"/>
        </w:rPr>
      </w:pPr>
      <w:r>
        <w:rPr>
          <w:rFonts w:ascii="Arial" w:hAnsi="Arial" w:cs="Arial"/>
          <w:i/>
          <w:sz w:val="24"/>
        </w:rPr>
        <w:t>полезные компоненты, захоронение которых запрещается</w:t>
      </w:r>
    </w:p>
    <w:tbl>
      <w:tblPr>
        <w:tblW w:w="0" w:type="auto"/>
        <w:tblLayout w:type="fixed"/>
        <w:tblCellMar>
          <w:top w:w="28" w:type="dxa"/>
          <w:left w:w="28" w:type="dxa"/>
          <w:bottom w:w="28" w:type="dxa"/>
          <w:right w:w="28" w:type="dxa"/>
        </w:tblCellMar>
        <w:tblLook w:val="0000"/>
      </w:tblPr>
      <w:tblGrid>
        <w:gridCol w:w="521"/>
        <w:gridCol w:w="5886"/>
        <w:gridCol w:w="3004"/>
      </w:tblGrid>
      <w:tr w:rsidR="00000000">
        <w:trPr>
          <w:trHeight w:hRule="exact" w:val="526"/>
        </w:trPr>
        <w:tc>
          <w:tcPr>
            <w:tcW w:w="521" w:type="dxa"/>
            <w:shd w:val="clear" w:color="auto" w:fill="auto"/>
          </w:tcPr>
          <w:p w:rsidR="00000000" w:rsidRDefault="00293E43">
            <w:pPr>
              <w:pStyle w:val="affd"/>
              <w:jc w:val="center"/>
              <w:rPr>
                <w:szCs w:val="20"/>
              </w:rPr>
            </w:pPr>
            <w:bookmarkStart w:id="15" w:name="P00130000"/>
            <w:bookmarkEnd w:id="15"/>
            <w:r>
              <w:rPr>
                <w:szCs w:val="20"/>
              </w:rPr>
              <w:t xml:space="preserve">N п/п </w:t>
            </w:r>
          </w:p>
        </w:tc>
        <w:tc>
          <w:tcPr>
            <w:tcW w:w="5886" w:type="dxa"/>
            <w:shd w:val="clear" w:color="auto" w:fill="auto"/>
          </w:tcPr>
          <w:p w:rsidR="00000000" w:rsidRDefault="00293E43">
            <w:pPr>
              <w:pStyle w:val="affd"/>
              <w:jc w:val="center"/>
              <w:rPr>
                <w:szCs w:val="20"/>
              </w:rPr>
            </w:pPr>
            <w:bookmarkStart w:id="16" w:name="P00130001"/>
            <w:bookmarkEnd w:id="16"/>
            <w:r>
              <w:rPr>
                <w:szCs w:val="20"/>
              </w:rPr>
              <w:t xml:space="preserve">Наименование группы видов отходов, включающих виды отходов, захоронение которых запрещается </w:t>
            </w:r>
          </w:p>
        </w:tc>
        <w:tc>
          <w:tcPr>
            <w:tcW w:w="3004" w:type="dxa"/>
            <w:shd w:val="clear" w:color="auto" w:fill="auto"/>
          </w:tcPr>
          <w:p w:rsidR="00000000" w:rsidRDefault="00293E43">
            <w:pPr>
              <w:pStyle w:val="affd"/>
              <w:jc w:val="center"/>
            </w:pPr>
            <w:bookmarkStart w:id="17" w:name="P00130002"/>
            <w:bookmarkEnd w:id="17"/>
            <w:r>
              <w:rPr>
                <w:szCs w:val="20"/>
              </w:rPr>
              <w:t xml:space="preserve">Сроки и условия применения запрета на захоронение </w:t>
            </w:r>
          </w:p>
        </w:tc>
      </w:tr>
      <w:tr w:rsidR="00000000">
        <w:trPr>
          <w:trHeight w:hRule="exact" w:val="250"/>
        </w:trPr>
        <w:tc>
          <w:tcPr>
            <w:tcW w:w="521" w:type="dxa"/>
            <w:shd w:val="clear" w:color="auto" w:fill="auto"/>
          </w:tcPr>
          <w:p w:rsidR="00000000" w:rsidRDefault="00293E43">
            <w:pPr>
              <w:pStyle w:val="affd"/>
              <w:jc w:val="center"/>
              <w:rPr>
                <w:szCs w:val="20"/>
              </w:rPr>
            </w:pPr>
            <w:bookmarkStart w:id="18" w:name="P00130003"/>
            <w:bookmarkEnd w:id="18"/>
            <w:r>
              <w:rPr>
                <w:szCs w:val="20"/>
              </w:rPr>
              <w:t>1.</w:t>
            </w:r>
          </w:p>
        </w:tc>
        <w:tc>
          <w:tcPr>
            <w:tcW w:w="5886" w:type="dxa"/>
            <w:shd w:val="clear" w:color="auto" w:fill="auto"/>
          </w:tcPr>
          <w:p w:rsidR="00000000" w:rsidRDefault="00293E43">
            <w:pPr>
              <w:pStyle w:val="affd"/>
              <w:rPr>
                <w:szCs w:val="20"/>
              </w:rPr>
            </w:pPr>
            <w:bookmarkStart w:id="19" w:name="P00130004"/>
            <w:bookmarkEnd w:id="19"/>
            <w:r>
              <w:rPr>
                <w:szCs w:val="20"/>
              </w:rPr>
              <w:t xml:space="preserve">Лом и отходы черных металлов </w:t>
            </w:r>
          </w:p>
        </w:tc>
        <w:tc>
          <w:tcPr>
            <w:tcW w:w="3004" w:type="dxa"/>
            <w:shd w:val="clear" w:color="auto" w:fill="auto"/>
          </w:tcPr>
          <w:p w:rsidR="00000000" w:rsidRDefault="00293E43">
            <w:pPr>
              <w:pStyle w:val="affd"/>
              <w:jc w:val="center"/>
            </w:pPr>
            <w:bookmarkStart w:id="20" w:name="P00130005"/>
            <w:bookmarkEnd w:id="20"/>
            <w:r>
              <w:rPr>
                <w:szCs w:val="20"/>
              </w:rPr>
              <w:t>с 01.</w:t>
            </w:r>
            <w:r>
              <w:rPr>
                <w:szCs w:val="20"/>
              </w:rPr>
              <w:t xml:space="preserve">01.2017 </w:t>
            </w:r>
          </w:p>
        </w:tc>
      </w:tr>
      <w:tr w:rsidR="00000000">
        <w:trPr>
          <w:trHeight w:hRule="exact" w:val="395"/>
        </w:trPr>
        <w:tc>
          <w:tcPr>
            <w:tcW w:w="521" w:type="dxa"/>
            <w:shd w:val="clear" w:color="auto" w:fill="auto"/>
          </w:tcPr>
          <w:p w:rsidR="00000000" w:rsidRDefault="00293E43">
            <w:pPr>
              <w:pStyle w:val="affd"/>
              <w:jc w:val="center"/>
              <w:rPr>
                <w:szCs w:val="20"/>
              </w:rPr>
            </w:pPr>
            <w:bookmarkStart w:id="21" w:name="P00130006"/>
            <w:bookmarkEnd w:id="21"/>
            <w:r>
              <w:rPr>
                <w:szCs w:val="20"/>
              </w:rPr>
              <w:t>2.</w:t>
            </w:r>
          </w:p>
        </w:tc>
        <w:tc>
          <w:tcPr>
            <w:tcW w:w="5886" w:type="dxa"/>
            <w:shd w:val="clear" w:color="auto" w:fill="auto"/>
          </w:tcPr>
          <w:p w:rsidR="00000000" w:rsidRDefault="00293E43">
            <w:pPr>
              <w:pStyle w:val="affd"/>
              <w:rPr>
                <w:szCs w:val="20"/>
              </w:rPr>
            </w:pPr>
            <w:bookmarkStart w:id="22" w:name="P00130007"/>
            <w:bookmarkEnd w:id="22"/>
            <w:r>
              <w:rPr>
                <w:szCs w:val="20"/>
              </w:rPr>
              <w:t xml:space="preserve">Лом и отходы, содержащие цветные металлы </w:t>
            </w:r>
          </w:p>
        </w:tc>
        <w:tc>
          <w:tcPr>
            <w:tcW w:w="3004" w:type="dxa"/>
            <w:shd w:val="clear" w:color="auto" w:fill="auto"/>
          </w:tcPr>
          <w:p w:rsidR="00000000" w:rsidRDefault="00293E43">
            <w:pPr>
              <w:pStyle w:val="affd"/>
              <w:jc w:val="center"/>
            </w:pPr>
            <w:bookmarkStart w:id="23" w:name="P00130008"/>
            <w:bookmarkEnd w:id="23"/>
            <w:r>
              <w:rPr>
                <w:szCs w:val="20"/>
              </w:rPr>
              <w:t xml:space="preserve">с 01.01.2017 </w:t>
            </w:r>
          </w:p>
        </w:tc>
      </w:tr>
      <w:tr w:rsidR="00000000">
        <w:trPr>
          <w:trHeight w:hRule="exact" w:val="402"/>
        </w:trPr>
        <w:tc>
          <w:tcPr>
            <w:tcW w:w="521" w:type="dxa"/>
            <w:shd w:val="clear" w:color="auto" w:fill="auto"/>
          </w:tcPr>
          <w:p w:rsidR="00000000" w:rsidRDefault="00293E43">
            <w:pPr>
              <w:pStyle w:val="affd"/>
              <w:jc w:val="center"/>
              <w:rPr>
                <w:szCs w:val="20"/>
              </w:rPr>
            </w:pPr>
            <w:bookmarkStart w:id="24" w:name="P00130009"/>
            <w:bookmarkEnd w:id="24"/>
            <w:r>
              <w:rPr>
                <w:szCs w:val="20"/>
              </w:rPr>
              <w:t>3.</w:t>
            </w:r>
          </w:p>
        </w:tc>
        <w:tc>
          <w:tcPr>
            <w:tcW w:w="5886" w:type="dxa"/>
            <w:shd w:val="clear" w:color="auto" w:fill="auto"/>
          </w:tcPr>
          <w:p w:rsidR="00000000" w:rsidRDefault="00293E43">
            <w:pPr>
              <w:pStyle w:val="affd"/>
              <w:rPr>
                <w:szCs w:val="20"/>
              </w:rPr>
            </w:pPr>
            <w:bookmarkStart w:id="25" w:name="P0013000A"/>
            <w:bookmarkEnd w:id="25"/>
            <w:r>
              <w:rPr>
                <w:szCs w:val="20"/>
              </w:rPr>
              <w:t xml:space="preserve">Отходы оборудования и прочей продукции, содержащих ртуть </w:t>
            </w:r>
          </w:p>
        </w:tc>
        <w:tc>
          <w:tcPr>
            <w:tcW w:w="3004" w:type="dxa"/>
            <w:shd w:val="clear" w:color="auto" w:fill="auto"/>
          </w:tcPr>
          <w:p w:rsidR="00000000" w:rsidRDefault="00293E43">
            <w:pPr>
              <w:pStyle w:val="affd"/>
              <w:jc w:val="center"/>
            </w:pPr>
            <w:bookmarkStart w:id="26" w:name="P0013000B"/>
            <w:bookmarkEnd w:id="26"/>
            <w:r>
              <w:rPr>
                <w:szCs w:val="20"/>
              </w:rPr>
              <w:t xml:space="preserve">с 01.01.2017 </w:t>
            </w:r>
          </w:p>
        </w:tc>
      </w:tr>
      <w:tr w:rsidR="00000000">
        <w:trPr>
          <w:trHeight w:hRule="exact" w:val="408"/>
        </w:trPr>
        <w:tc>
          <w:tcPr>
            <w:tcW w:w="521" w:type="dxa"/>
            <w:shd w:val="clear" w:color="auto" w:fill="auto"/>
          </w:tcPr>
          <w:p w:rsidR="00000000" w:rsidRDefault="00293E43">
            <w:pPr>
              <w:pStyle w:val="affd"/>
              <w:jc w:val="center"/>
              <w:rPr>
                <w:szCs w:val="20"/>
              </w:rPr>
            </w:pPr>
            <w:bookmarkStart w:id="27" w:name="P0013000C"/>
            <w:bookmarkEnd w:id="27"/>
            <w:r>
              <w:rPr>
                <w:szCs w:val="20"/>
              </w:rPr>
              <w:t>4.</w:t>
            </w:r>
          </w:p>
        </w:tc>
        <w:tc>
          <w:tcPr>
            <w:tcW w:w="5886" w:type="dxa"/>
            <w:shd w:val="clear" w:color="auto" w:fill="auto"/>
          </w:tcPr>
          <w:p w:rsidR="00000000" w:rsidRDefault="00293E43">
            <w:pPr>
              <w:pStyle w:val="affd"/>
              <w:rPr>
                <w:szCs w:val="20"/>
              </w:rPr>
            </w:pPr>
            <w:bookmarkStart w:id="28" w:name="P0013000D"/>
            <w:bookmarkEnd w:id="28"/>
            <w:r>
              <w:rPr>
                <w:szCs w:val="20"/>
              </w:rPr>
              <w:t xml:space="preserve">Отходы бумаги и картона </w:t>
            </w:r>
          </w:p>
        </w:tc>
        <w:tc>
          <w:tcPr>
            <w:tcW w:w="3004" w:type="dxa"/>
            <w:shd w:val="clear" w:color="auto" w:fill="auto"/>
          </w:tcPr>
          <w:p w:rsidR="00000000" w:rsidRDefault="00293E43">
            <w:pPr>
              <w:pStyle w:val="affd"/>
              <w:jc w:val="center"/>
            </w:pPr>
            <w:bookmarkStart w:id="29" w:name="P0013000E"/>
            <w:bookmarkEnd w:id="29"/>
            <w:r>
              <w:rPr>
                <w:szCs w:val="20"/>
              </w:rPr>
              <w:t xml:space="preserve">с 01.01.2018 </w:t>
            </w:r>
          </w:p>
        </w:tc>
      </w:tr>
      <w:tr w:rsidR="00000000">
        <w:trPr>
          <w:trHeight w:hRule="exact" w:val="313"/>
        </w:trPr>
        <w:tc>
          <w:tcPr>
            <w:tcW w:w="521" w:type="dxa"/>
            <w:shd w:val="clear" w:color="auto" w:fill="auto"/>
          </w:tcPr>
          <w:p w:rsidR="00000000" w:rsidRDefault="00293E43">
            <w:pPr>
              <w:pStyle w:val="affd"/>
              <w:jc w:val="center"/>
              <w:rPr>
                <w:szCs w:val="20"/>
              </w:rPr>
            </w:pPr>
            <w:bookmarkStart w:id="30" w:name="P0013000F"/>
            <w:bookmarkEnd w:id="30"/>
            <w:r>
              <w:rPr>
                <w:szCs w:val="20"/>
              </w:rPr>
              <w:t>5.</w:t>
            </w:r>
          </w:p>
        </w:tc>
        <w:tc>
          <w:tcPr>
            <w:tcW w:w="5886" w:type="dxa"/>
            <w:shd w:val="clear" w:color="auto" w:fill="auto"/>
          </w:tcPr>
          <w:p w:rsidR="00000000" w:rsidRDefault="00293E43">
            <w:pPr>
              <w:pStyle w:val="affd"/>
              <w:rPr>
                <w:szCs w:val="20"/>
              </w:rPr>
            </w:pPr>
            <w:bookmarkStart w:id="31" w:name="P00130010"/>
            <w:bookmarkEnd w:id="31"/>
            <w:r>
              <w:rPr>
                <w:szCs w:val="20"/>
              </w:rPr>
              <w:t xml:space="preserve">Отходы шин, покрышек, камер автомобильных </w:t>
            </w:r>
          </w:p>
        </w:tc>
        <w:tc>
          <w:tcPr>
            <w:tcW w:w="3004" w:type="dxa"/>
            <w:shd w:val="clear" w:color="auto" w:fill="auto"/>
          </w:tcPr>
          <w:p w:rsidR="00000000" w:rsidRDefault="00293E43">
            <w:pPr>
              <w:pStyle w:val="affd"/>
              <w:jc w:val="center"/>
            </w:pPr>
            <w:bookmarkStart w:id="32" w:name="P00130011"/>
            <w:bookmarkEnd w:id="32"/>
            <w:r>
              <w:rPr>
                <w:szCs w:val="20"/>
              </w:rPr>
              <w:t xml:space="preserve">с 01.01.2018 </w:t>
            </w:r>
          </w:p>
        </w:tc>
      </w:tr>
      <w:tr w:rsidR="00000000">
        <w:trPr>
          <w:trHeight w:hRule="exact" w:val="313"/>
        </w:trPr>
        <w:tc>
          <w:tcPr>
            <w:tcW w:w="521" w:type="dxa"/>
            <w:shd w:val="clear" w:color="auto" w:fill="auto"/>
          </w:tcPr>
          <w:p w:rsidR="00000000" w:rsidRDefault="00293E43">
            <w:pPr>
              <w:pStyle w:val="affd"/>
              <w:jc w:val="center"/>
              <w:rPr>
                <w:szCs w:val="20"/>
              </w:rPr>
            </w:pPr>
            <w:bookmarkStart w:id="33" w:name="P00130012"/>
            <w:bookmarkEnd w:id="33"/>
            <w:r>
              <w:rPr>
                <w:szCs w:val="20"/>
              </w:rPr>
              <w:t>6.</w:t>
            </w:r>
          </w:p>
        </w:tc>
        <w:tc>
          <w:tcPr>
            <w:tcW w:w="5886" w:type="dxa"/>
            <w:shd w:val="clear" w:color="auto" w:fill="auto"/>
          </w:tcPr>
          <w:p w:rsidR="00000000" w:rsidRDefault="00293E43">
            <w:pPr>
              <w:pStyle w:val="affd"/>
              <w:rPr>
                <w:szCs w:val="20"/>
              </w:rPr>
            </w:pPr>
            <w:bookmarkStart w:id="34" w:name="P00130013"/>
            <w:bookmarkEnd w:id="34"/>
            <w:r>
              <w:rPr>
                <w:szCs w:val="20"/>
              </w:rPr>
              <w:t>Отх</w:t>
            </w:r>
            <w:r>
              <w:rPr>
                <w:szCs w:val="20"/>
              </w:rPr>
              <w:t>оды продукции из термопластов (в части упаковки)</w:t>
            </w:r>
          </w:p>
        </w:tc>
        <w:tc>
          <w:tcPr>
            <w:tcW w:w="3004" w:type="dxa"/>
            <w:shd w:val="clear" w:color="auto" w:fill="auto"/>
          </w:tcPr>
          <w:p w:rsidR="00000000" w:rsidRDefault="00293E43">
            <w:pPr>
              <w:pStyle w:val="affd"/>
              <w:jc w:val="center"/>
            </w:pPr>
            <w:bookmarkStart w:id="35" w:name="P00130014"/>
            <w:bookmarkEnd w:id="35"/>
            <w:r>
              <w:rPr>
                <w:szCs w:val="20"/>
              </w:rPr>
              <w:t xml:space="preserve">с 01.01.2018 </w:t>
            </w:r>
          </w:p>
        </w:tc>
      </w:tr>
      <w:tr w:rsidR="00000000">
        <w:trPr>
          <w:trHeight w:hRule="exact" w:val="402"/>
        </w:trPr>
        <w:tc>
          <w:tcPr>
            <w:tcW w:w="521" w:type="dxa"/>
            <w:shd w:val="clear" w:color="auto" w:fill="auto"/>
          </w:tcPr>
          <w:p w:rsidR="00000000" w:rsidRDefault="00293E43">
            <w:pPr>
              <w:pStyle w:val="affd"/>
              <w:jc w:val="center"/>
              <w:rPr>
                <w:szCs w:val="20"/>
              </w:rPr>
            </w:pPr>
            <w:bookmarkStart w:id="36" w:name="P00130015"/>
            <w:bookmarkEnd w:id="36"/>
            <w:r>
              <w:rPr>
                <w:szCs w:val="20"/>
              </w:rPr>
              <w:t>7.</w:t>
            </w:r>
          </w:p>
        </w:tc>
        <w:tc>
          <w:tcPr>
            <w:tcW w:w="5886" w:type="dxa"/>
            <w:shd w:val="clear" w:color="auto" w:fill="auto"/>
          </w:tcPr>
          <w:p w:rsidR="00000000" w:rsidRDefault="00293E43">
            <w:pPr>
              <w:pStyle w:val="affd"/>
              <w:rPr>
                <w:szCs w:val="20"/>
              </w:rPr>
            </w:pPr>
            <w:bookmarkStart w:id="37" w:name="P00130016"/>
            <w:bookmarkEnd w:id="37"/>
            <w:r>
              <w:rPr>
                <w:szCs w:val="20"/>
              </w:rPr>
              <w:t>Отходы стекла и изделий из стекла (в части упаковки)</w:t>
            </w:r>
          </w:p>
        </w:tc>
        <w:tc>
          <w:tcPr>
            <w:tcW w:w="3004" w:type="dxa"/>
            <w:shd w:val="clear" w:color="auto" w:fill="auto"/>
          </w:tcPr>
          <w:p w:rsidR="00000000" w:rsidRDefault="00293E43">
            <w:pPr>
              <w:pStyle w:val="affd"/>
              <w:jc w:val="center"/>
            </w:pPr>
            <w:bookmarkStart w:id="38" w:name="P00130017"/>
            <w:bookmarkEnd w:id="38"/>
            <w:r>
              <w:rPr>
                <w:szCs w:val="20"/>
              </w:rPr>
              <w:t xml:space="preserve">с 01.01.2018 </w:t>
            </w:r>
          </w:p>
        </w:tc>
      </w:tr>
      <w:tr w:rsidR="00000000">
        <w:trPr>
          <w:trHeight w:hRule="exact" w:val="536"/>
        </w:trPr>
        <w:tc>
          <w:tcPr>
            <w:tcW w:w="521" w:type="dxa"/>
            <w:shd w:val="clear" w:color="auto" w:fill="auto"/>
          </w:tcPr>
          <w:p w:rsidR="00000000" w:rsidRDefault="00293E43">
            <w:pPr>
              <w:pStyle w:val="affd"/>
              <w:jc w:val="center"/>
              <w:rPr>
                <w:szCs w:val="20"/>
              </w:rPr>
            </w:pPr>
            <w:bookmarkStart w:id="39" w:name="P00130018"/>
            <w:bookmarkEnd w:id="39"/>
            <w:r>
              <w:rPr>
                <w:szCs w:val="20"/>
              </w:rPr>
              <w:t>8.</w:t>
            </w:r>
          </w:p>
        </w:tc>
        <w:tc>
          <w:tcPr>
            <w:tcW w:w="5886" w:type="dxa"/>
            <w:shd w:val="clear" w:color="auto" w:fill="auto"/>
          </w:tcPr>
          <w:p w:rsidR="00000000" w:rsidRDefault="00293E43">
            <w:pPr>
              <w:pStyle w:val="affd"/>
              <w:rPr>
                <w:szCs w:val="20"/>
              </w:rPr>
            </w:pPr>
            <w:bookmarkStart w:id="40" w:name="P00130019"/>
            <w:bookmarkEnd w:id="40"/>
            <w:r>
              <w:rPr>
                <w:szCs w:val="20"/>
              </w:rPr>
              <w:t xml:space="preserve">Оборудование компьютерное, электронное, оптическое, утратившее потребительские свойства </w:t>
            </w:r>
          </w:p>
        </w:tc>
        <w:tc>
          <w:tcPr>
            <w:tcW w:w="3004" w:type="dxa"/>
            <w:shd w:val="clear" w:color="auto" w:fill="auto"/>
          </w:tcPr>
          <w:p w:rsidR="00000000" w:rsidRDefault="00293E43">
            <w:pPr>
              <w:pStyle w:val="affd"/>
              <w:jc w:val="center"/>
            </w:pPr>
            <w:bookmarkStart w:id="41" w:name="P0013001A"/>
            <w:bookmarkEnd w:id="41"/>
            <w:r>
              <w:rPr>
                <w:szCs w:val="20"/>
              </w:rPr>
              <w:t xml:space="preserve">с 01.01.2020 </w:t>
            </w:r>
          </w:p>
        </w:tc>
      </w:tr>
      <w:tr w:rsidR="00000000">
        <w:trPr>
          <w:trHeight w:hRule="exact" w:val="529"/>
        </w:trPr>
        <w:tc>
          <w:tcPr>
            <w:tcW w:w="521" w:type="dxa"/>
            <w:shd w:val="clear" w:color="auto" w:fill="auto"/>
          </w:tcPr>
          <w:p w:rsidR="00000000" w:rsidRDefault="00293E43">
            <w:pPr>
              <w:pStyle w:val="affd"/>
              <w:jc w:val="center"/>
              <w:rPr>
                <w:szCs w:val="20"/>
              </w:rPr>
            </w:pPr>
            <w:bookmarkStart w:id="42" w:name="P0013001B"/>
            <w:bookmarkEnd w:id="42"/>
            <w:r>
              <w:rPr>
                <w:szCs w:val="20"/>
              </w:rPr>
              <w:t>9.</w:t>
            </w:r>
          </w:p>
        </w:tc>
        <w:tc>
          <w:tcPr>
            <w:tcW w:w="5886" w:type="dxa"/>
            <w:shd w:val="clear" w:color="auto" w:fill="auto"/>
          </w:tcPr>
          <w:p w:rsidR="00000000" w:rsidRDefault="00293E43">
            <w:pPr>
              <w:pStyle w:val="affd"/>
              <w:rPr>
                <w:szCs w:val="20"/>
              </w:rPr>
            </w:pPr>
            <w:bookmarkStart w:id="43" w:name="P0013001C"/>
            <w:bookmarkEnd w:id="43"/>
            <w:r>
              <w:rPr>
                <w:szCs w:val="20"/>
              </w:rPr>
              <w:t>Оборудовани</w:t>
            </w:r>
            <w:r>
              <w:rPr>
                <w:szCs w:val="20"/>
              </w:rPr>
              <w:t xml:space="preserve">е электрическое, утратившее потребительские свойства </w:t>
            </w:r>
          </w:p>
        </w:tc>
        <w:tc>
          <w:tcPr>
            <w:tcW w:w="3004" w:type="dxa"/>
            <w:shd w:val="clear" w:color="auto" w:fill="auto"/>
          </w:tcPr>
          <w:p w:rsidR="00000000" w:rsidRDefault="00293E43">
            <w:pPr>
              <w:pStyle w:val="affd"/>
              <w:jc w:val="center"/>
            </w:pPr>
            <w:bookmarkStart w:id="44" w:name="P0013001D"/>
            <w:bookmarkEnd w:id="44"/>
            <w:r>
              <w:rPr>
                <w:szCs w:val="20"/>
              </w:rPr>
              <w:t xml:space="preserve">с 01.01.2020 </w:t>
            </w:r>
          </w:p>
        </w:tc>
      </w:tr>
      <w:tr w:rsidR="00000000">
        <w:trPr>
          <w:trHeight w:hRule="exact" w:val="537"/>
        </w:trPr>
        <w:tc>
          <w:tcPr>
            <w:tcW w:w="521" w:type="dxa"/>
            <w:shd w:val="clear" w:color="auto" w:fill="auto"/>
          </w:tcPr>
          <w:p w:rsidR="00000000" w:rsidRDefault="00293E43">
            <w:pPr>
              <w:pStyle w:val="affd"/>
              <w:jc w:val="center"/>
              <w:rPr>
                <w:szCs w:val="20"/>
              </w:rPr>
            </w:pPr>
            <w:bookmarkStart w:id="45" w:name="P0013001E"/>
            <w:bookmarkEnd w:id="45"/>
            <w:r>
              <w:rPr>
                <w:szCs w:val="20"/>
              </w:rPr>
              <w:t>10.</w:t>
            </w:r>
          </w:p>
        </w:tc>
        <w:tc>
          <w:tcPr>
            <w:tcW w:w="5886" w:type="dxa"/>
            <w:shd w:val="clear" w:color="auto" w:fill="auto"/>
          </w:tcPr>
          <w:p w:rsidR="00000000" w:rsidRDefault="00293E43">
            <w:pPr>
              <w:pStyle w:val="affd"/>
              <w:rPr>
                <w:szCs w:val="20"/>
              </w:rPr>
            </w:pPr>
            <w:bookmarkStart w:id="46" w:name="P0013001F"/>
            <w:bookmarkEnd w:id="46"/>
            <w:r>
              <w:rPr>
                <w:szCs w:val="20"/>
              </w:rPr>
              <w:t xml:space="preserve">Отходы несортированные, включающие виды, указанные в пунктах 1 - 9 настоящего перечня </w:t>
            </w:r>
          </w:p>
        </w:tc>
        <w:tc>
          <w:tcPr>
            <w:tcW w:w="3004" w:type="dxa"/>
            <w:shd w:val="clear" w:color="auto" w:fill="auto"/>
          </w:tcPr>
          <w:p w:rsidR="00000000" w:rsidRDefault="00293E43">
            <w:pPr>
              <w:pStyle w:val="affd"/>
              <w:jc w:val="center"/>
            </w:pPr>
            <w:bookmarkStart w:id="47" w:name="P00130020"/>
            <w:bookmarkEnd w:id="47"/>
            <w:r>
              <w:rPr>
                <w:szCs w:val="20"/>
              </w:rPr>
              <w:t>с 01.01.2024</w:t>
            </w:r>
          </w:p>
        </w:tc>
      </w:tr>
    </w:tbl>
    <w:p w:rsidR="00000000" w:rsidRDefault="00293E43">
      <w:pPr>
        <w:tabs>
          <w:tab w:val="left" w:pos="720"/>
        </w:tabs>
        <w:ind w:firstLine="720"/>
        <w:rPr>
          <w:rFonts w:ascii="Arial" w:hAnsi="Arial" w:cs="Arial"/>
          <w:sz w:val="24"/>
          <w:szCs w:val="24"/>
        </w:rPr>
      </w:pPr>
    </w:p>
    <w:p w:rsidR="00000000" w:rsidRDefault="00293E43">
      <w:pPr>
        <w:ind w:firstLine="709"/>
        <w:rPr>
          <w:rFonts w:ascii="Arial" w:hAnsi="Arial" w:cs="Arial"/>
          <w:sz w:val="24"/>
          <w:szCs w:val="24"/>
        </w:rPr>
      </w:pPr>
      <w:r>
        <w:rPr>
          <w:rFonts w:ascii="Arial" w:hAnsi="Arial" w:cs="Arial"/>
          <w:sz w:val="24"/>
          <w:szCs w:val="24"/>
        </w:rPr>
        <w:t xml:space="preserve">3) </w:t>
      </w:r>
      <w:r>
        <w:rPr>
          <w:rFonts w:ascii="Arial" w:hAnsi="Arial" w:cs="Arial"/>
          <w:bCs/>
          <w:sz w:val="24"/>
        </w:rPr>
        <w:t>В составе Генерального плана учтены решения «Территориальной схемы в области о</w:t>
      </w:r>
      <w:r>
        <w:rPr>
          <w:rFonts w:ascii="Arial" w:hAnsi="Arial" w:cs="Arial"/>
          <w:bCs/>
          <w:sz w:val="24"/>
        </w:rPr>
        <w:t xml:space="preserve">бращения с отходами Республики Башкортостан», утвержденной Постановлением Правительства Республики Башкортостан №480 от 03.11.2016г. </w:t>
      </w:r>
      <w:r>
        <w:rPr>
          <w:rFonts w:ascii="Arial" w:hAnsi="Arial" w:cs="Arial"/>
          <w:sz w:val="24"/>
        </w:rPr>
        <w:t>Территориальная схема обращения с отходами Республики Башкортостан (далее – Территориальная схема) определяет принципы, нап</w:t>
      </w:r>
      <w:r>
        <w:rPr>
          <w:rFonts w:ascii="Arial" w:hAnsi="Arial" w:cs="Arial"/>
          <w:sz w:val="24"/>
        </w:rPr>
        <w:t>равления и механизмы реализации создания эффективной системы комплексного управления отходами на территории субъекта Российской Федерации. Одной из ведущих задач благоустройства территории является проведение мероприятий, обеспечивающих улучшение санитарно</w:t>
      </w:r>
      <w:r>
        <w:rPr>
          <w:rFonts w:ascii="Arial" w:hAnsi="Arial" w:cs="Arial"/>
          <w:sz w:val="24"/>
        </w:rPr>
        <w:t>го состояния муниципальных образований (далее – МО) и создание благоприятной среды обитания. Благоприятная среда обитания для жителей МО оценивается по состоянию основных составляющих природной среды: воздух, почва, качество водных объектов. Недостаточност</w:t>
      </w:r>
      <w:r>
        <w:rPr>
          <w:rFonts w:ascii="Arial" w:hAnsi="Arial" w:cs="Arial"/>
          <w:sz w:val="24"/>
        </w:rPr>
        <w:t>ь сооружений для обезвреживания коммунальных отходов, несвоевременная очистка жилых массивов от коммунальных отходов, недостаточная укомплектованность предприятий, занимающихся вывозом отходов, специализированным автотранспортом является причиной микробног</w:t>
      </w:r>
      <w:r>
        <w:rPr>
          <w:rFonts w:ascii="Arial" w:hAnsi="Arial" w:cs="Arial"/>
          <w:sz w:val="24"/>
        </w:rPr>
        <w:t>о загрязнения почвы на территории жилой застройки, что приводит к накоплению токсичных веществ в почве и, в конечном итоге, создаёт реальную угрозу здоровью населения. Организация и совершенствование эффективной системы управления отходами – длительный и с</w:t>
      </w:r>
      <w:r>
        <w:rPr>
          <w:rFonts w:ascii="Arial" w:hAnsi="Arial" w:cs="Arial"/>
          <w:sz w:val="24"/>
        </w:rPr>
        <w:t>ложный процесс. Реализация данной Территориальной схемы позволит заложить основы для создания современной технологичной системы обращения с отходами, ориентированной в направлении максимальной утилизации и минимального захоронения отходов.</w:t>
      </w:r>
    </w:p>
    <w:p w:rsidR="00000000" w:rsidRDefault="00293E43">
      <w:pPr>
        <w:rPr>
          <w:rFonts w:ascii="Arial" w:hAnsi="Arial" w:cs="Arial"/>
          <w:sz w:val="24"/>
          <w:szCs w:val="24"/>
        </w:rPr>
      </w:pPr>
      <w:r>
        <w:rPr>
          <w:rFonts w:ascii="Arial" w:hAnsi="Arial" w:cs="Arial"/>
          <w:sz w:val="24"/>
          <w:szCs w:val="24"/>
        </w:rPr>
        <w:tab/>
        <w:t>Территориальная</w:t>
      </w:r>
      <w:r>
        <w:rPr>
          <w:rFonts w:ascii="Arial" w:hAnsi="Arial" w:cs="Arial"/>
          <w:sz w:val="24"/>
          <w:szCs w:val="24"/>
        </w:rPr>
        <w:t xml:space="preserve"> схема разработана в соответствии с документами территориального планирования и состоит из следующих разделов: нахождение источников образования отходов; количество образующихся отходов; целевые показатели по обезвреживанию, утилизации и размещению отходов</w:t>
      </w:r>
      <w:r>
        <w:rPr>
          <w:rFonts w:ascii="Arial" w:hAnsi="Arial" w:cs="Arial"/>
          <w:sz w:val="24"/>
          <w:szCs w:val="24"/>
        </w:rPr>
        <w:t>; места накопления отходов; объекты по обработке, утилизации, обезвреживанию, размещению отходов; баланс количественных характеристик образования, обработки, утилизации, обезвреживания, размещения отходов; схема потока отходов, в том числе информация о зон</w:t>
      </w:r>
      <w:r>
        <w:rPr>
          <w:rFonts w:ascii="Arial" w:hAnsi="Arial" w:cs="Arial"/>
          <w:sz w:val="24"/>
          <w:szCs w:val="24"/>
        </w:rPr>
        <w:t xml:space="preserve">ах деятельности региональных операторов. </w:t>
      </w:r>
    </w:p>
    <w:p w:rsidR="00000000" w:rsidRDefault="00293E43">
      <w:pPr>
        <w:ind w:firstLine="720"/>
        <w:rPr>
          <w:rFonts w:ascii="Arial" w:hAnsi="Arial" w:cs="Arial"/>
          <w:sz w:val="24"/>
          <w:szCs w:val="24"/>
        </w:rPr>
      </w:pPr>
    </w:p>
    <w:p w:rsidR="00000000" w:rsidRDefault="00293E43">
      <w:pPr>
        <w:ind w:firstLine="720"/>
        <w:rPr>
          <w:rFonts w:ascii="Arial" w:hAnsi="Arial" w:cs="Arial"/>
          <w:b/>
          <w:sz w:val="24"/>
          <w:szCs w:val="24"/>
        </w:rPr>
      </w:pPr>
      <w:r>
        <w:rPr>
          <w:rFonts w:ascii="Arial" w:hAnsi="Arial" w:cs="Arial"/>
          <w:sz w:val="24"/>
          <w:szCs w:val="24"/>
        </w:rPr>
        <w:t xml:space="preserve">4) </w:t>
      </w:r>
      <w:r>
        <w:rPr>
          <w:rFonts w:ascii="Arial" w:hAnsi="Arial" w:cs="Arial"/>
          <w:bCs/>
          <w:sz w:val="24"/>
          <w:szCs w:val="24"/>
        </w:rPr>
        <w:t xml:space="preserve">Согласно Государственной программы "Экология и природные ресурсы Республики Башкортостан" (утв. </w:t>
      </w:r>
      <w:hyperlink r:id="rId15" w:history="1">
        <w:r>
          <w:rPr>
            <w:rStyle w:val="ac"/>
            <w:rFonts w:ascii="Arial" w:hAnsi="Arial" w:cs="Arial"/>
            <w:bCs/>
            <w:sz w:val="24"/>
            <w:szCs w:val="24"/>
          </w:rPr>
          <w:t>постановлением</w:t>
        </w:r>
      </w:hyperlink>
      <w:r>
        <w:rPr>
          <w:rFonts w:ascii="Arial" w:hAnsi="Arial" w:cs="Arial"/>
          <w:bCs/>
          <w:sz w:val="24"/>
          <w:szCs w:val="24"/>
        </w:rPr>
        <w:t xml:space="preserve"> Правительства Республики Башкортостан от 18 февраля 2014 г. N 61):</w:t>
      </w:r>
    </w:p>
    <w:p w:rsidR="00000000" w:rsidRDefault="00293E43">
      <w:pPr>
        <w:autoSpaceDE w:val="0"/>
        <w:ind w:firstLine="720"/>
        <w:rPr>
          <w:rFonts w:ascii="Arial" w:hAnsi="Arial" w:cs="Arial"/>
          <w:b/>
          <w:sz w:val="24"/>
          <w:szCs w:val="24"/>
        </w:rPr>
      </w:pPr>
      <w:r>
        <w:rPr>
          <w:rFonts w:ascii="Arial" w:hAnsi="Arial" w:cs="Arial"/>
          <w:b/>
          <w:sz w:val="24"/>
          <w:szCs w:val="24"/>
        </w:rPr>
        <w:t>Цели</w:t>
      </w:r>
      <w:r>
        <w:rPr>
          <w:rFonts w:ascii="Arial" w:hAnsi="Arial" w:cs="Arial"/>
          <w:sz w:val="24"/>
          <w:szCs w:val="24"/>
        </w:rPr>
        <w:t>: повышен</w:t>
      </w:r>
      <w:r>
        <w:rPr>
          <w:rFonts w:ascii="Arial" w:hAnsi="Arial" w:cs="Arial"/>
          <w:sz w:val="24"/>
          <w:szCs w:val="24"/>
        </w:rPr>
        <w:t xml:space="preserve">ие уровня экологической безопасности республики; сохранение ее природных систем; обеспечение экономики республики общераспространенными полезными ископаемыми и соответствующей геологической информацией о недрах; рациональное водопользование при сохранении </w:t>
      </w:r>
      <w:r>
        <w:rPr>
          <w:rFonts w:ascii="Arial" w:hAnsi="Arial" w:cs="Arial"/>
          <w:sz w:val="24"/>
          <w:szCs w:val="24"/>
        </w:rPr>
        <w:t>водных экосистем; сохранение биоразнообразия, воспроизводства и устойчивого использования охотничьих ресурсов; обеспечение эффективной деятельности органа исполнительной власти в сфере природопользования и охраны окружающей среды</w:t>
      </w:r>
    </w:p>
    <w:p w:rsidR="00000000" w:rsidRDefault="00293E43">
      <w:pPr>
        <w:autoSpaceDE w:val="0"/>
        <w:ind w:firstLine="720"/>
        <w:rPr>
          <w:rFonts w:ascii="Arial" w:hAnsi="Arial" w:cs="Arial"/>
          <w:sz w:val="24"/>
          <w:szCs w:val="24"/>
        </w:rPr>
      </w:pPr>
      <w:r>
        <w:rPr>
          <w:rFonts w:ascii="Arial" w:hAnsi="Arial" w:cs="Arial"/>
          <w:b/>
          <w:sz w:val="24"/>
          <w:szCs w:val="24"/>
        </w:rPr>
        <w:t>Задачи</w:t>
      </w:r>
      <w:r>
        <w:rPr>
          <w:rFonts w:ascii="Arial" w:hAnsi="Arial" w:cs="Arial"/>
          <w:sz w:val="24"/>
          <w:szCs w:val="24"/>
        </w:rPr>
        <w:t>: снижение общей ант</w:t>
      </w:r>
      <w:r>
        <w:rPr>
          <w:rFonts w:ascii="Arial" w:hAnsi="Arial" w:cs="Arial"/>
          <w:sz w:val="24"/>
          <w:szCs w:val="24"/>
        </w:rPr>
        <w:t>ропогенной нагрузки на окружающую среду на основе повышения экологической эффективности экономики республики, проведения предупредительных и надзорных мероприятий в отношении юридических лиц и индивидуальных предпринимателей; обеспечение воспроизводства ми</w:t>
      </w:r>
      <w:r>
        <w:rPr>
          <w:rFonts w:ascii="Arial" w:hAnsi="Arial" w:cs="Arial"/>
          <w:sz w:val="24"/>
          <w:szCs w:val="24"/>
        </w:rPr>
        <w:t>нерально-сырьевой базы общераспространенных полезных ископаемых и ее рационального использования; предотвращение негативного воздействия вод и ликвидация его последствий; получение всесторонних и полных сведений о флоре и фауне республики; повышение уровня</w:t>
      </w:r>
      <w:r>
        <w:rPr>
          <w:rFonts w:ascii="Arial" w:hAnsi="Arial" w:cs="Arial"/>
          <w:sz w:val="24"/>
          <w:szCs w:val="24"/>
        </w:rPr>
        <w:t xml:space="preserve"> экологической культуры и образования населения; обеспечение сохранения биоразнообразия, воспроизводства и устойчивого использования охотничьих ресурсов на территории республики; повышение качества оказания государственных услуг и исполнения государственны</w:t>
      </w:r>
      <w:r>
        <w:rPr>
          <w:rFonts w:ascii="Arial" w:hAnsi="Arial" w:cs="Arial"/>
          <w:sz w:val="24"/>
          <w:szCs w:val="24"/>
        </w:rPr>
        <w:t>х функций в сфере природопользования и охраны окружающей среды.</w:t>
      </w:r>
    </w:p>
    <w:p w:rsidR="00000000" w:rsidRDefault="00293E43">
      <w:pPr>
        <w:rPr>
          <w:rFonts w:ascii="Arial" w:hAnsi="Arial" w:cs="Arial"/>
          <w:sz w:val="24"/>
          <w:szCs w:val="24"/>
        </w:rPr>
      </w:pPr>
      <w:r>
        <w:rPr>
          <w:rFonts w:ascii="Arial" w:hAnsi="Arial" w:cs="Arial"/>
          <w:sz w:val="24"/>
          <w:szCs w:val="24"/>
        </w:rPr>
        <w:tab/>
        <w:t>В рамках государственной программы «Экология и природные ресурсы Республики Башкортостан», утвержденной постановлением Правительства Республики Башкортостан от 18 февраля 2014 г. № 61 (в ред.</w:t>
      </w:r>
      <w:r>
        <w:rPr>
          <w:rFonts w:ascii="Arial" w:hAnsi="Arial" w:cs="Arial"/>
          <w:sz w:val="24"/>
          <w:szCs w:val="24"/>
        </w:rPr>
        <w:t xml:space="preserve"> от 14.04.2015) предусмотрено развитие системы управления отходами производства и потребления на территории Республики Башкортостан, что позволит к 2020 году увеличить долю использованных и обезвреженных отходов в общем объеме образованных отходов I-IV кла</w:t>
      </w:r>
      <w:r>
        <w:rPr>
          <w:rFonts w:ascii="Arial" w:hAnsi="Arial" w:cs="Arial"/>
          <w:sz w:val="24"/>
          <w:szCs w:val="24"/>
        </w:rPr>
        <w:t>ссов опасности до 72%.</w:t>
      </w:r>
      <w:bookmarkStart w:id="48" w:name="sub_1603a248e9ec5e1b41f5b74a676767813db7"/>
      <w:bookmarkEnd w:id="48"/>
      <w:r>
        <w:rPr>
          <w:rFonts w:ascii="Arial" w:hAnsi="Arial" w:cs="Arial"/>
          <w:sz w:val="24"/>
          <w:szCs w:val="24"/>
        </w:rPr>
        <w:t xml:space="preserve"> Указанная программа содержит подпрограмму «Совершенствование системы управления отходами производства и потребления в Республике Башкортостан», задачи которой состоят в следующем:</w:t>
      </w:r>
    </w:p>
    <w:p w:rsidR="00000000" w:rsidRDefault="00293E43">
      <w:pPr>
        <w:pStyle w:val="affa"/>
        <w:numPr>
          <w:ilvl w:val="0"/>
          <w:numId w:val="17"/>
        </w:numPr>
        <w:rPr>
          <w:rFonts w:ascii="Arial" w:hAnsi="Arial" w:cs="Arial"/>
          <w:sz w:val="24"/>
          <w:szCs w:val="24"/>
        </w:rPr>
      </w:pPr>
      <w:r>
        <w:rPr>
          <w:rFonts w:ascii="Arial" w:hAnsi="Arial" w:cs="Arial"/>
          <w:sz w:val="24"/>
          <w:szCs w:val="24"/>
        </w:rPr>
        <w:t>ликвидировать объекты размещения отходов, не отвечающ</w:t>
      </w:r>
      <w:r>
        <w:rPr>
          <w:rFonts w:ascii="Arial" w:hAnsi="Arial" w:cs="Arial"/>
          <w:sz w:val="24"/>
          <w:szCs w:val="24"/>
        </w:rPr>
        <w:t>ие требованиям законодательства;</w:t>
      </w:r>
    </w:p>
    <w:p w:rsidR="00000000" w:rsidRDefault="00293E43">
      <w:pPr>
        <w:pStyle w:val="affa"/>
        <w:numPr>
          <w:ilvl w:val="0"/>
          <w:numId w:val="17"/>
        </w:numPr>
        <w:rPr>
          <w:rFonts w:ascii="Arial" w:hAnsi="Arial" w:cs="Arial"/>
          <w:sz w:val="24"/>
          <w:szCs w:val="24"/>
        </w:rPr>
      </w:pPr>
      <w:r>
        <w:rPr>
          <w:rFonts w:ascii="Arial" w:hAnsi="Arial" w:cs="Arial"/>
          <w:sz w:val="24"/>
          <w:szCs w:val="24"/>
        </w:rPr>
        <w:t>развить инфраструктуру по обезвреживанию и переработке отходов.</w:t>
      </w:r>
    </w:p>
    <w:p w:rsidR="00000000" w:rsidRDefault="00293E43">
      <w:pPr>
        <w:pStyle w:val="affa"/>
        <w:ind w:left="0"/>
        <w:rPr>
          <w:rFonts w:ascii="Arial" w:hAnsi="Arial" w:cs="Arial"/>
          <w:sz w:val="24"/>
          <w:szCs w:val="24"/>
        </w:rPr>
      </w:pPr>
    </w:p>
    <w:p w:rsidR="00000000" w:rsidRDefault="00293E43">
      <w:pPr>
        <w:rPr>
          <w:rFonts w:ascii="Arial" w:hAnsi="Arial" w:cs="Arial"/>
          <w:sz w:val="24"/>
          <w:szCs w:val="24"/>
        </w:rPr>
      </w:pPr>
      <w:r>
        <w:rPr>
          <w:rFonts w:ascii="Arial" w:hAnsi="Arial" w:cs="Arial"/>
          <w:sz w:val="24"/>
          <w:szCs w:val="24"/>
        </w:rPr>
        <w:tab/>
        <w:t>5) Постановлением Правительства РФ от 12.11.2016 № 1156 утверждены Правила обращения с твердыми коммунальными отходами. Правилами установлен порядок осуществ</w:t>
      </w:r>
      <w:r>
        <w:rPr>
          <w:rFonts w:ascii="Arial" w:hAnsi="Arial" w:cs="Arial"/>
          <w:sz w:val="24"/>
          <w:szCs w:val="24"/>
        </w:rPr>
        <w:t>ления сбора, транспортирования, обработки, утилизации, обезвреживания и захоронения твердых коммунальных отходов. Согласно п.4 Правил обращения с ТКО на территории субъекта РФ обеспечивается региональными операторами в соответствии с:</w:t>
      </w:r>
    </w:p>
    <w:p w:rsidR="00000000" w:rsidRDefault="00293E43">
      <w:pPr>
        <w:rPr>
          <w:rFonts w:ascii="Arial" w:hAnsi="Arial" w:cs="Arial"/>
          <w:sz w:val="24"/>
          <w:szCs w:val="24"/>
        </w:rPr>
      </w:pPr>
      <w:r>
        <w:rPr>
          <w:rFonts w:ascii="Arial" w:hAnsi="Arial" w:cs="Arial"/>
          <w:sz w:val="24"/>
          <w:szCs w:val="24"/>
        </w:rPr>
        <w:t>- региональной програ</w:t>
      </w:r>
      <w:r>
        <w:rPr>
          <w:rFonts w:ascii="Arial" w:hAnsi="Arial" w:cs="Arial"/>
          <w:sz w:val="24"/>
          <w:szCs w:val="24"/>
        </w:rPr>
        <w:t>ммой в области обращения с отходами, в том числе с ТКО;</w:t>
      </w:r>
    </w:p>
    <w:p w:rsidR="00000000" w:rsidRDefault="00293E43">
      <w:pPr>
        <w:rPr>
          <w:rFonts w:ascii="Arial" w:hAnsi="Arial" w:cs="Arial"/>
          <w:i/>
          <w:sz w:val="28"/>
          <w:szCs w:val="28"/>
          <w:u w:val="single"/>
        </w:rPr>
      </w:pPr>
      <w:r>
        <w:rPr>
          <w:rFonts w:ascii="Arial" w:hAnsi="Arial" w:cs="Arial"/>
          <w:sz w:val="24"/>
          <w:szCs w:val="24"/>
        </w:rPr>
        <w:t>- территориальной схемой обращения с отходами, на основании договоров на оказание услуг по обращению с ТКО, заключенных с потребителями.</w:t>
      </w:r>
    </w:p>
    <w:p w:rsidR="00000000" w:rsidRDefault="00293E43">
      <w:pPr>
        <w:jc w:val="center"/>
        <w:rPr>
          <w:rFonts w:ascii="Arial" w:hAnsi="Arial" w:cs="Arial"/>
          <w:i/>
          <w:sz w:val="28"/>
          <w:szCs w:val="28"/>
          <w:u w:val="single"/>
        </w:rPr>
      </w:pPr>
    </w:p>
    <w:p w:rsidR="00000000" w:rsidRDefault="00293E43">
      <w:pPr>
        <w:jc w:val="center"/>
        <w:rPr>
          <w:rFonts w:ascii="Arial" w:hAnsi="Arial" w:cs="Arial"/>
          <w:i/>
          <w:sz w:val="28"/>
          <w:szCs w:val="28"/>
          <w:u w:val="single"/>
        </w:rPr>
      </w:pPr>
      <w:r>
        <w:rPr>
          <w:rFonts w:ascii="Arial" w:hAnsi="Arial" w:cs="Arial"/>
          <w:i/>
          <w:sz w:val="28"/>
          <w:szCs w:val="28"/>
          <w:u w:val="single"/>
        </w:rPr>
        <w:t xml:space="preserve">Проектом предлагаются следующие мероприятия по охране </w:t>
      </w:r>
    </w:p>
    <w:p w:rsidR="00000000" w:rsidRDefault="00293E43">
      <w:pPr>
        <w:jc w:val="center"/>
        <w:rPr>
          <w:rFonts w:ascii="Arial" w:hAnsi="Arial" w:cs="Arial"/>
          <w:i/>
          <w:sz w:val="28"/>
          <w:szCs w:val="28"/>
          <w:u w:val="single"/>
          <w:shd w:val="clear" w:color="auto" w:fill="FFFF00"/>
        </w:rPr>
      </w:pPr>
      <w:r>
        <w:rPr>
          <w:rFonts w:ascii="Arial" w:hAnsi="Arial" w:cs="Arial"/>
          <w:i/>
          <w:sz w:val="28"/>
          <w:szCs w:val="28"/>
          <w:u w:val="single"/>
        </w:rPr>
        <w:t>окружаю</w:t>
      </w:r>
      <w:r>
        <w:rPr>
          <w:rFonts w:ascii="Arial" w:hAnsi="Arial" w:cs="Arial"/>
          <w:i/>
          <w:sz w:val="28"/>
          <w:szCs w:val="28"/>
          <w:u w:val="single"/>
        </w:rPr>
        <w:t>щей среды при обращении с отходами:</w:t>
      </w:r>
    </w:p>
    <w:p w:rsidR="00000000" w:rsidRDefault="00293E43">
      <w:pPr>
        <w:pStyle w:val="affa"/>
        <w:rPr>
          <w:rFonts w:ascii="Arial" w:hAnsi="Arial" w:cs="Arial"/>
          <w:i/>
          <w:sz w:val="28"/>
          <w:szCs w:val="28"/>
          <w:u w:val="single"/>
          <w:shd w:val="clear" w:color="auto" w:fill="FFFF00"/>
        </w:rPr>
      </w:pPr>
    </w:p>
    <w:p w:rsidR="00000000" w:rsidRDefault="00293E43">
      <w:pPr>
        <w:pStyle w:val="affa"/>
        <w:rPr>
          <w:rFonts w:ascii="Arial" w:hAnsi="Arial" w:cs="Arial"/>
          <w:sz w:val="24"/>
          <w:szCs w:val="24"/>
        </w:rPr>
      </w:pPr>
      <w:r>
        <w:rPr>
          <w:rFonts w:ascii="Arial" w:hAnsi="Arial" w:cs="Arial"/>
          <w:b/>
          <w:i/>
          <w:sz w:val="24"/>
          <w:szCs w:val="24"/>
        </w:rPr>
        <w:t>1)</w:t>
      </w:r>
      <w:r>
        <w:rPr>
          <w:rFonts w:ascii="Arial" w:hAnsi="Arial" w:cs="Arial"/>
          <w:b/>
          <w:i/>
          <w:iCs/>
          <w:sz w:val="24"/>
          <w:szCs w:val="24"/>
        </w:rPr>
        <w:t>Сбор и удаление ТКО</w:t>
      </w:r>
    </w:p>
    <w:p w:rsidR="00000000" w:rsidRDefault="00293E43">
      <w:pPr>
        <w:rPr>
          <w:rFonts w:ascii="Arial" w:hAnsi="Arial" w:cs="Arial"/>
          <w:i/>
          <w:sz w:val="24"/>
          <w:szCs w:val="24"/>
          <w:shd w:val="clear" w:color="auto" w:fill="FFFF00"/>
        </w:rPr>
      </w:pPr>
      <w:r>
        <w:rPr>
          <w:rFonts w:ascii="Arial" w:hAnsi="Arial" w:cs="Arial"/>
          <w:sz w:val="24"/>
          <w:szCs w:val="24"/>
        </w:rPr>
        <w:tab/>
      </w:r>
      <w:r>
        <w:rPr>
          <w:rFonts w:ascii="Arial" w:hAnsi="Arial" w:cs="Arial"/>
          <w:sz w:val="24"/>
          <w:szCs w:val="24"/>
          <w:u w:val="single"/>
        </w:rPr>
        <w:t>Централизованный сбор и вывоз ТКО</w:t>
      </w:r>
      <w:r>
        <w:rPr>
          <w:rFonts w:ascii="Arial" w:hAnsi="Arial" w:cs="Arial"/>
          <w:sz w:val="24"/>
          <w:szCs w:val="24"/>
        </w:rPr>
        <w:t xml:space="preserve"> с территории сельского поселения на расчетный период  планируется обеспечивать региональным оператором,  в соответствии с региональной программой в области обраще</w:t>
      </w:r>
      <w:r>
        <w:rPr>
          <w:rFonts w:ascii="Arial" w:hAnsi="Arial" w:cs="Arial"/>
          <w:sz w:val="24"/>
          <w:szCs w:val="24"/>
        </w:rPr>
        <w:t>ния с отходами:</w:t>
      </w:r>
    </w:p>
    <w:p w:rsidR="00000000" w:rsidRDefault="00293E43">
      <w:pPr>
        <w:jc w:val="center"/>
        <w:rPr>
          <w:rFonts w:ascii="Arial" w:hAnsi="Arial" w:cs="Arial"/>
          <w:i/>
          <w:sz w:val="24"/>
          <w:szCs w:val="24"/>
          <w:shd w:val="clear" w:color="auto" w:fill="FFFF00"/>
        </w:rPr>
      </w:pPr>
    </w:p>
    <w:p w:rsidR="00000000" w:rsidRDefault="00293E43">
      <w:pPr>
        <w:jc w:val="center"/>
      </w:pPr>
      <w:r>
        <w:rPr>
          <w:rFonts w:ascii="Arial" w:hAnsi="Arial" w:cs="Arial"/>
          <w:i/>
          <w:sz w:val="24"/>
          <w:szCs w:val="24"/>
        </w:rPr>
        <w:t>Схема направления потоков ТКО зоны деятельности оператора №3</w:t>
      </w:r>
    </w:p>
    <w:p w:rsidR="00000000" w:rsidRDefault="00293E43">
      <w:pPr>
        <w:jc w:val="center"/>
      </w:pPr>
      <w:r>
        <w:object w:dxaOrig="12630" w:dyaOrig="17850">
          <v:shape id="_x0000_i1025" type="#_x0000_t75" style="width:241.95pt;height:301.4pt" o:ole="" filled="t">
            <v:fill color2="black"/>
            <v:imagedata r:id="rId16" o:title=""/>
          </v:shape>
          <o:OLEObject Type="Embed" ShapeID="_x0000_i1025" DrawAspect="Content" ObjectID="_1633948501" r:id="rId17"/>
        </w:object>
      </w:r>
    </w:p>
    <w:p w:rsidR="00000000" w:rsidRDefault="00293E43">
      <w:pPr>
        <w:jc w:val="center"/>
      </w:pPr>
    </w:p>
    <w:p w:rsidR="00000000" w:rsidRDefault="00293E43">
      <w:pPr>
        <w:ind w:firstLine="709"/>
        <w:jc w:val="center"/>
        <w:rPr>
          <w:rFonts w:ascii="Arial" w:hAnsi="Arial" w:cs="Arial"/>
        </w:rPr>
      </w:pPr>
      <w:r>
        <w:rPr>
          <w:rFonts w:ascii="Arial" w:hAnsi="Arial" w:cs="Arial"/>
          <w:i/>
          <w:sz w:val="24"/>
          <w:szCs w:val="24"/>
        </w:rPr>
        <w:t xml:space="preserve">Существующие и планируемые объекты размещения отходов </w:t>
      </w:r>
    </w:p>
    <w:tbl>
      <w:tblPr>
        <w:tblW w:w="0" w:type="auto"/>
        <w:tblInd w:w="28" w:type="dxa"/>
        <w:tblLayout w:type="fixed"/>
        <w:tblCellMar>
          <w:left w:w="28" w:type="dxa"/>
          <w:right w:w="28" w:type="dxa"/>
        </w:tblCellMar>
        <w:tblLook w:val="0000"/>
      </w:tblPr>
      <w:tblGrid>
        <w:gridCol w:w="5124"/>
        <w:gridCol w:w="2062"/>
        <w:gridCol w:w="2265"/>
      </w:tblGrid>
      <w:tr w:rsidR="00000000">
        <w:trPr>
          <w:tblHeader/>
        </w:trPr>
        <w:tc>
          <w:tcPr>
            <w:tcW w:w="5124"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rPr>
            </w:pPr>
            <w:r>
              <w:rPr>
                <w:rFonts w:ascii="Arial" w:hAnsi="Arial" w:cs="Arial"/>
              </w:rPr>
              <w:t>Наименование объекта</w:t>
            </w:r>
          </w:p>
        </w:tc>
        <w:tc>
          <w:tcPr>
            <w:tcW w:w="2062"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rPr>
            </w:pPr>
            <w:r>
              <w:rPr>
                <w:rFonts w:ascii="Arial" w:hAnsi="Arial" w:cs="Arial"/>
              </w:rPr>
              <w:t>Населенный пункт</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 xml:space="preserve">Кадастровый номер </w:t>
            </w:r>
            <w:r>
              <w:rPr>
                <w:rFonts w:ascii="Arial" w:hAnsi="Arial" w:cs="Arial"/>
              </w:rPr>
              <w:br/>
              <w:t>земельного участка</w:t>
            </w:r>
          </w:p>
        </w:tc>
      </w:tr>
      <w:tr w:rsidR="00000000">
        <w:tc>
          <w:tcPr>
            <w:tcW w:w="5124"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rPr>
            </w:pPr>
            <w:r>
              <w:rPr>
                <w:rFonts w:ascii="Arial" w:hAnsi="Arial" w:cs="Arial"/>
                <w:color w:val="000000"/>
              </w:rPr>
              <w:t>Строительство полигона ТКО г.Бай</w:t>
            </w:r>
            <w:r>
              <w:rPr>
                <w:rFonts w:ascii="Arial" w:hAnsi="Arial" w:cs="Arial"/>
                <w:color w:val="000000"/>
              </w:rPr>
              <w:t>мак</w:t>
            </w:r>
          </w:p>
        </w:tc>
        <w:tc>
          <w:tcPr>
            <w:tcW w:w="2062"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rPr>
            </w:pPr>
            <w:r>
              <w:rPr>
                <w:rFonts w:ascii="Arial" w:hAnsi="Arial" w:cs="Arial"/>
              </w:rPr>
              <w:t>на территории сельсовета</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02:06:090101:57</w:t>
            </w:r>
          </w:p>
        </w:tc>
      </w:tr>
    </w:tbl>
    <w:p w:rsidR="00000000" w:rsidRDefault="00293E43">
      <w:pPr>
        <w:shd w:val="clear" w:color="auto" w:fill="FFFFFF"/>
        <w:tabs>
          <w:tab w:val="left" w:pos="9923"/>
        </w:tabs>
        <w:jc w:val="center"/>
        <w:rPr>
          <w:rFonts w:ascii="Arial" w:hAnsi="Arial" w:cs="Arial"/>
          <w:bCs/>
          <w:i/>
          <w:sz w:val="24"/>
          <w:szCs w:val="24"/>
        </w:rPr>
      </w:pPr>
    </w:p>
    <w:p w:rsidR="00000000" w:rsidRDefault="00293E43">
      <w:pPr>
        <w:shd w:val="clear" w:color="auto" w:fill="FFFFFF"/>
        <w:tabs>
          <w:tab w:val="left" w:pos="9923"/>
        </w:tabs>
        <w:jc w:val="center"/>
        <w:rPr>
          <w:rFonts w:ascii="Arial" w:hAnsi="Arial" w:cs="Arial"/>
          <w:bCs/>
        </w:rPr>
      </w:pPr>
      <w:r>
        <w:rPr>
          <w:rFonts w:ascii="Arial" w:hAnsi="Arial" w:cs="Arial"/>
          <w:bCs/>
          <w:i/>
          <w:sz w:val="24"/>
          <w:szCs w:val="24"/>
        </w:rPr>
        <w:t>Планируемые объекты обработки отходов</w:t>
      </w:r>
    </w:p>
    <w:tbl>
      <w:tblPr>
        <w:tblW w:w="0" w:type="auto"/>
        <w:tblInd w:w="-5" w:type="dxa"/>
        <w:tblLayout w:type="fixed"/>
        <w:tblLook w:val="0000"/>
      </w:tblPr>
      <w:tblGrid>
        <w:gridCol w:w="4219"/>
        <w:gridCol w:w="2126"/>
        <w:gridCol w:w="2268"/>
        <w:gridCol w:w="861"/>
      </w:tblGrid>
      <w:tr w:rsidR="00000000">
        <w:tc>
          <w:tcPr>
            <w:tcW w:w="4219" w:type="dxa"/>
            <w:tcBorders>
              <w:top w:val="single" w:sz="4" w:space="0" w:color="000000"/>
              <w:left w:val="single" w:sz="4" w:space="0" w:color="000000"/>
              <w:bottom w:val="single" w:sz="4" w:space="0" w:color="000000"/>
            </w:tcBorders>
            <w:shd w:val="clear" w:color="auto" w:fill="auto"/>
          </w:tcPr>
          <w:p w:rsidR="00000000" w:rsidRDefault="00293E43">
            <w:pPr>
              <w:tabs>
                <w:tab w:val="left" w:pos="9923"/>
              </w:tabs>
              <w:jc w:val="center"/>
              <w:rPr>
                <w:rFonts w:ascii="Arial" w:hAnsi="Arial" w:cs="Arial"/>
                <w:bCs/>
              </w:rPr>
            </w:pPr>
            <w:r>
              <w:rPr>
                <w:rFonts w:ascii="Arial" w:hAnsi="Arial" w:cs="Arial"/>
                <w:bCs/>
              </w:rPr>
              <w:t>Наименование и месторасположение</w:t>
            </w:r>
          </w:p>
        </w:tc>
        <w:tc>
          <w:tcPr>
            <w:tcW w:w="212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Cs/>
              </w:rPr>
            </w:pPr>
            <w:r>
              <w:rPr>
                <w:rFonts w:ascii="Arial" w:hAnsi="Arial" w:cs="Arial"/>
                <w:bCs/>
              </w:rPr>
              <w:t xml:space="preserve">Мощность объекта, </w:t>
            </w:r>
            <w:r>
              <w:rPr>
                <w:rFonts w:ascii="Arial" w:hAnsi="Arial" w:cs="Arial"/>
                <w:color w:val="000000"/>
              </w:rPr>
              <w:t>тыс. т/год</w:t>
            </w:r>
          </w:p>
        </w:tc>
        <w:tc>
          <w:tcPr>
            <w:tcW w:w="2268" w:type="dxa"/>
            <w:tcBorders>
              <w:top w:val="single" w:sz="4" w:space="0" w:color="000000"/>
              <w:left w:val="single" w:sz="4" w:space="0" w:color="000000"/>
              <w:bottom w:val="single" w:sz="4" w:space="0" w:color="000000"/>
            </w:tcBorders>
            <w:shd w:val="clear" w:color="auto" w:fill="auto"/>
          </w:tcPr>
          <w:p w:rsidR="00000000" w:rsidRDefault="00293E43">
            <w:pPr>
              <w:tabs>
                <w:tab w:val="left" w:pos="9923"/>
              </w:tabs>
              <w:jc w:val="center"/>
              <w:rPr>
                <w:rFonts w:ascii="Arial" w:hAnsi="Arial" w:cs="Arial"/>
                <w:bCs/>
              </w:rPr>
            </w:pPr>
            <w:r>
              <w:rPr>
                <w:rFonts w:ascii="Arial" w:hAnsi="Arial" w:cs="Arial"/>
                <w:bCs/>
              </w:rPr>
              <w:t>Кадастровый номер</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tabs>
                <w:tab w:val="left" w:pos="9923"/>
              </w:tabs>
              <w:jc w:val="center"/>
            </w:pPr>
            <w:r>
              <w:rPr>
                <w:rFonts w:ascii="Arial" w:hAnsi="Arial" w:cs="Arial"/>
                <w:bCs/>
              </w:rPr>
              <w:t xml:space="preserve">Срок </w:t>
            </w:r>
          </w:p>
        </w:tc>
      </w:tr>
      <w:tr w:rsidR="00000000">
        <w:tc>
          <w:tcPr>
            <w:tcW w:w="4219"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color w:val="000000"/>
              </w:rPr>
            </w:pPr>
            <w:r>
              <w:rPr>
                <w:rFonts w:ascii="Arial" w:hAnsi="Arial" w:cs="Arial"/>
                <w:color w:val="000000"/>
              </w:rPr>
              <w:t xml:space="preserve">Строительство мусоросортировочного  участка г.Баймак </w:t>
            </w:r>
          </w:p>
        </w:tc>
        <w:tc>
          <w:tcPr>
            <w:tcW w:w="212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color w:val="000000"/>
              </w:rPr>
              <w:t xml:space="preserve">100 </w:t>
            </w:r>
          </w:p>
        </w:tc>
        <w:tc>
          <w:tcPr>
            <w:tcW w:w="2268" w:type="dxa"/>
            <w:tcBorders>
              <w:top w:val="single" w:sz="4" w:space="0" w:color="000000"/>
              <w:left w:val="single" w:sz="4" w:space="0" w:color="000000"/>
              <w:bottom w:val="single" w:sz="4" w:space="0" w:color="000000"/>
            </w:tcBorders>
            <w:shd w:val="clear" w:color="auto" w:fill="auto"/>
          </w:tcPr>
          <w:p w:rsidR="00000000" w:rsidRDefault="00293E43">
            <w:pPr>
              <w:tabs>
                <w:tab w:val="left" w:pos="9923"/>
              </w:tabs>
              <w:jc w:val="center"/>
              <w:rPr>
                <w:rFonts w:ascii="Arial" w:hAnsi="Arial" w:cs="Arial"/>
                <w:bCs/>
              </w:rPr>
            </w:pPr>
            <w:r>
              <w:rPr>
                <w:rFonts w:ascii="Arial" w:hAnsi="Arial" w:cs="Arial"/>
              </w:rPr>
              <w:t>02:73:010601:41</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tabs>
                <w:tab w:val="left" w:pos="9923"/>
              </w:tabs>
              <w:jc w:val="center"/>
            </w:pPr>
            <w:r>
              <w:rPr>
                <w:rFonts w:ascii="Arial" w:hAnsi="Arial" w:cs="Arial"/>
                <w:bCs/>
              </w:rPr>
              <w:t>2020</w:t>
            </w:r>
          </w:p>
        </w:tc>
      </w:tr>
    </w:tbl>
    <w:p w:rsidR="00000000" w:rsidRDefault="00293E43">
      <w:pPr>
        <w:shd w:val="clear" w:color="auto" w:fill="FFFFFF"/>
        <w:tabs>
          <w:tab w:val="left" w:pos="9923"/>
        </w:tabs>
        <w:jc w:val="center"/>
        <w:rPr>
          <w:rFonts w:ascii="Arial" w:hAnsi="Arial" w:cs="Arial"/>
          <w:bCs/>
          <w:shd w:val="clear" w:color="auto" w:fill="FFFF00"/>
        </w:rPr>
      </w:pPr>
    </w:p>
    <w:p w:rsidR="00000000" w:rsidRDefault="00293E43">
      <w:pPr>
        <w:shd w:val="clear" w:color="auto" w:fill="FFFFFF"/>
        <w:tabs>
          <w:tab w:val="left" w:pos="9923"/>
        </w:tabs>
        <w:rPr>
          <w:bCs/>
        </w:rPr>
      </w:pPr>
      <w:r>
        <w:rPr>
          <w:rFonts w:ascii="Arial" w:hAnsi="Arial" w:cs="Arial"/>
          <w:bCs/>
          <w:sz w:val="24"/>
          <w:szCs w:val="24"/>
        </w:rPr>
        <w:t>Пл</w:t>
      </w:r>
      <w:r>
        <w:rPr>
          <w:rFonts w:ascii="Arial" w:hAnsi="Arial" w:cs="Arial"/>
          <w:bCs/>
          <w:sz w:val="24"/>
          <w:szCs w:val="24"/>
        </w:rPr>
        <w:t>анируемые объекты перегрузки с элементами обработки отходов на территории сельсовета отсутствуют, предусмотрено строительство только:</w:t>
      </w:r>
    </w:p>
    <w:p w:rsidR="00000000" w:rsidRDefault="00293E43">
      <w:pPr>
        <w:shd w:val="clear" w:color="auto" w:fill="FFFFFF"/>
        <w:tabs>
          <w:tab w:val="left" w:pos="9923"/>
        </w:tabs>
        <w:jc w:val="center"/>
        <w:rPr>
          <w:bCs/>
        </w:rPr>
      </w:pPr>
    </w:p>
    <w:tbl>
      <w:tblPr>
        <w:tblW w:w="0" w:type="auto"/>
        <w:tblInd w:w="108" w:type="dxa"/>
        <w:tblLayout w:type="fixed"/>
        <w:tblLook w:val="0000"/>
      </w:tblPr>
      <w:tblGrid>
        <w:gridCol w:w="4200"/>
        <w:gridCol w:w="2126"/>
        <w:gridCol w:w="2268"/>
        <w:gridCol w:w="949"/>
      </w:tblGrid>
      <w:tr w:rsidR="00000000">
        <w:trPr>
          <w:cantSplit/>
        </w:trPr>
        <w:tc>
          <w:tcPr>
            <w:tcW w:w="4200" w:type="dxa"/>
            <w:tcBorders>
              <w:top w:val="single" w:sz="4" w:space="0" w:color="000000"/>
              <w:left w:val="single" w:sz="4" w:space="0" w:color="000000"/>
              <w:bottom w:val="single" w:sz="4" w:space="0" w:color="000000"/>
            </w:tcBorders>
            <w:shd w:val="clear" w:color="auto" w:fill="auto"/>
          </w:tcPr>
          <w:p w:rsidR="00000000" w:rsidRDefault="00293E43">
            <w:pPr>
              <w:tabs>
                <w:tab w:val="center" w:pos="4677"/>
                <w:tab w:val="right" w:pos="9355"/>
                <w:tab w:val="left" w:pos="9923"/>
              </w:tabs>
              <w:jc w:val="center"/>
              <w:rPr>
                <w:rFonts w:ascii="Arial" w:hAnsi="Arial" w:cs="Arial"/>
                <w:bCs/>
              </w:rPr>
            </w:pPr>
            <w:r>
              <w:rPr>
                <w:rFonts w:ascii="Arial" w:hAnsi="Arial" w:cs="Arial"/>
                <w:bCs/>
              </w:rPr>
              <w:t xml:space="preserve">Наименование </w:t>
            </w:r>
          </w:p>
        </w:tc>
        <w:tc>
          <w:tcPr>
            <w:tcW w:w="2126" w:type="dxa"/>
            <w:tcBorders>
              <w:top w:val="single" w:sz="4" w:space="0" w:color="000000"/>
              <w:left w:val="single" w:sz="4" w:space="0" w:color="000000"/>
              <w:bottom w:val="single" w:sz="4" w:space="0" w:color="000000"/>
            </w:tcBorders>
            <w:shd w:val="clear" w:color="auto" w:fill="auto"/>
          </w:tcPr>
          <w:p w:rsidR="00000000" w:rsidRDefault="00293E43">
            <w:pPr>
              <w:tabs>
                <w:tab w:val="center" w:pos="4677"/>
                <w:tab w:val="right" w:pos="9355"/>
              </w:tabs>
              <w:jc w:val="center"/>
              <w:rPr>
                <w:rFonts w:ascii="Arial" w:hAnsi="Arial" w:cs="Arial"/>
                <w:bCs/>
              </w:rPr>
            </w:pPr>
            <w:r>
              <w:rPr>
                <w:rFonts w:ascii="Arial" w:hAnsi="Arial" w:cs="Arial"/>
                <w:bCs/>
              </w:rPr>
              <w:t xml:space="preserve">Мощность объекта, </w:t>
            </w:r>
            <w:r>
              <w:rPr>
                <w:rFonts w:ascii="Arial" w:hAnsi="Arial" w:cs="Arial"/>
                <w:color w:val="000000"/>
              </w:rPr>
              <w:t>тыс. т/год</w:t>
            </w:r>
          </w:p>
        </w:tc>
        <w:tc>
          <w:tcPr>
            <w:tcW w:w="2268" w:type="dxa"/>
            <w:tcBorders>
              <w:top w:val="single" w:sz="4" w:space="0" w:color="000000"/>
              <w:left w:val="single" w:sz="4" w:space="0" w:color="000000"/>
              <w:bottom w:val="single" w:sz="4" w:space="0" w:color="000000"/>
            </w:tcBorders>
            <w:shd w:val="clear" w:color="auto" w:fill="auto"/>
          </w:tcPr>
          <w:p w:rsidR="00000000" w:rsidRDefault="00293E43">
            <w:pPr>
              <w:tabs>
                <w:tab w:val="center" w:pos="4677"/>
                <w:tab w:val="right" w:pos="9355"/>
                <w:tab w:val="left" w:pos="9923"/>
              </w:tabs>
              <w:jc w:val="center"/>
              <w:rPr>
                <w:rFonts w:ascii="Arial" w:hAnsi="Arial" w:cs="Arial"/>
                <w:bCs/>
              </w:rPr>
            </w:pPr>
            <w:r>
              <w:rPr>
                <w:rFonts w:ascii="Arial" w:hAnsi="Arial" w:cs="Arial"/>
                <w:bCs/>
              </w:rPr>
              <w:t>Кадастровый номер</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tabs>
                <w:tab w:val="center" w:pos="4677"/>
                <w:tab w:val="right" w:pos="9355"/>
                <w:tab w:val="left" w:pos="9923"/>
              </w:tabs>
              <w:jc w:val="center"/>
            </w:pPr>
            <w:r>
              <w:rPr>
                <w:rFonts w:ascii="Arial" w:hAnsi="Arial" w:cs="Arial"/>
                <w:bCs/>
              </w:rPr>
              <w:t xml:space="preserve">Срок </w:t>
            </w:r>
          </w:p>
        </w:tc>
      </w:tr>
      <w:tr w:rsidR="00000000">
        <w:trPr>
          <w:cantSplit/>
        </w:trPr>
        <w:tc>
          <w:tcPr>
            <w:tcW w:w="4200" w:type="dxa"/>
            <w:tcBorders>
              <w:top w:val="single" w:sz="4" w:space="0" w:color="000000"/>
              <w:left w:val="single" w:sz="4" w:space="0" w:color="000000"/>
              <w:bottom w:val="single" w:sz="4" w:space="0" w:color="000000"/>
            </w:tcBorders>
            <w:shd w:val="clear" w:color="auto" w:fill="auto"/>
          </w:tcPr>
          <w:p w:rsidR="00000000" w:rsidRDefault="00293E43">
            <w:pPr>
              <w:tabs>
                <w:tab w:val="center" w:pos="4677"/>
                <w:tab w:val="right" w:pos="9355"/>
              </w:tabs>
              <w:rPr>
                <w:rFonts w:ascii="Arial" w:hAnsi="Arial" w:cs="Arial"/>
                <w:color w:val="000000"/>
              </w:rPr>
            </w:pPr>
            <w:r>
              <w:rPr>
                <w:rFonts w:ascii="Arial" w:hAnsi="Arial" w:cs="Arial"/>
                <w:color w:val="000000"/>
              </w:rPr>
              <w:t>Строительство мусороперегрузочного  пункта с.Тубински</w:t>
            </w:r>
            <w:r>
              <w:rPr>
                <w:rFonts w:ascii="Arial" w:hAnsi="Arial" w:cs="Arial"/>
                <w:color w:val="000000"/>
              </w:rPr>
              <w:t xml:space="preserve">й </w:t>
            </w:r>
          </w:p>
        </w:tc>
        <w:tc>
          <w:tcPr>
            <w:tcW w:w="2126" w:type="dxa"/>
            <w:tcBorders>
              <w:top w:val="single" w:sz="4" w:space="0" w:color="000000"/>
              <w:left w:val="single" w:sz="4" w:space="0" w:color="000000"/>
              <w:bottom w:val="single" w:sz="4" w:space="0" w:color="000000"/>
            </w:tcBorders>
            <w:shd w:val="clear" w:color="auto" w:fill="auto"/>
          </w:tcPr>
          <w:p w:rsidR="00000000" w:rsidRDefault="00293E43">
            <w:pPr>
              <w:tabs>
                <w:tab w:val="center" w:pos="4677"/>
                <w:tab w:val="right" w:pos="9355"/>
              </w:tabs>
              <w:jc w:val="center"/>
              <w:rPr>
                <w:rFonts w:ascii="Arial" w:hAnsi="Arial" w:cs="Arial"/>
              </w:rPr>
            </w:pPr>
            <w:r>
              <w:rPr>
                <w:rFonts w:ascii="Arial" w:hAnsi="Arial" w:cs="Arial"/>
                <w:color w:val="000000"/>
              </w:rPr>
              <w:t xml:space="preserve">20 </w:t>
            </w:r>
          </w:p>
        </w:tc>
        <w:tc>
          <w:tcPr>
            <w:tcW w:w="2268" w:type="dxa"/>
            <w:tcBorders>
              <w:top w:val="single" w:sz="4" w:space="0" w:color="000000"/>
              <w:left w:val="single" w:sz="4" w:space="0" w:color="000000"/>
              <w:bottom w:val="single" w:sz="4" w:space="0" w:color="000000"/>
            </w:tcBorders>
            <w:shd w:val="clear" w:color="auto" w:fill="auto"/>
          </w:tcPr>
          <w:p w:rsidR="00000000" w:rsidRDefault="00293E43">
            <w:pPr>
              <w:tabs>
                <w:tab w:val="center" w:pos="4677"/>
                <w:tab w:val="right" w:pos="9355"/>
                <w:tab w:val="left" w:pos="9923"/>
              </w:tabs>
              <w:jc w:val="center"/>
              <w:rPr>
                <w:rFonts w:ascii="Arial" w:hAnsi="Arial" w:cs="Arial"/>
                <w:bCs/>
              </w:rPr>
            </w:pPr>
            <w:r>
              <w:rPr>
                <w:rFonts w:ascii="Arial" w:hAnsi="Arial" w:cs="Arial"/>
              </w:rPr>
              <w:t>02:06:230103:278</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tabs>
                <w:tab w:val="center" w:pos="4677"/>
                <w:tab w:val="right" w:pos="9355"/>
                <w:tab w:val="left" w:pos="9923"/>
              </w:tabs>
              <w:jc w:val="center"/>
            </w:pPr>
            <w:r>
              <w:rPr>
                <w:rFonts w:ascii="Arial" w:hAnsi="Arial" w:cs="Arial"/>
                <w:bCs/>
              </w:rPr>
              <w:t>2020</w:t>
            </w:r>
          </w:p>
        </w:tc>
      </w:tr>
    </w:tbl>
    <w:p w:rsidR="00000000" w:rsidRDefault="00293E43"/>
    <w:p w:rsidR="00000000" w:rsidRDefault="00293E43">
      <w:pPr>
        <w:rPr>
          <w:rFonts w:ascii="Arial" w:hAnsi="Arial" w:cs="Arial"/>
          <w:sz w:val="24"/>
          <w:szCs w:val="24"/>
          <w:shd w:val="clear" w:color="auto" w:fill="FFFF00"/>
        </w:rPr>
      </w:pPr>
    </w:p>
    <w:p w:rsidR="00000000" w:rsidRDefault="00293E43">
      <w:pPr>
        <w:rPr>
          <w:rFonts w:ascii="Arial" w:hAnsi="Arial" w:cs="Arial"/>
          <w:sz w:val="24"/>
          <w:szCs w:val="24"/>
        </w:rPr>
      </w:pPr>
      <w:r>
        <w:rPr>
          <w:rFonts w:ascii="Arial" w:hAnsi="Arial" w:cs="Arial"/>
          <w:sz w:val="24"/>
          <w:szCs w:val="24"/>
        </w:rPr>
        <w:tab/>
        <w:t>Организация, осуществляющая централизованный сбор и вывоз ТКО с территории сельского поселения – РО ООО «Эко Сити».</w:t>
      </w:r>
    </w:p>
    <w:p w:rsidR="00000000" w:rsidRDefault="00293E43">
      <w:pPr>
        <w:pStyle w:val="affa"/>
        <w:rPr>
          <w:rFonts w:ascii="Arial" w:hAnsi="Arial" w:cs="Arial"/>
          <w:sz w:val="24"/>
          <w:szCs w:val="24"/>
        </w:rPr>
      </w:pPr>
      <w:r>
        <w:rPr>
          <w:rFonts w:ascii="Arial" w:hAnsi="Arial" w:cs="Arial"/>
          <w:sz w:val="24"/>
          <w:szCs w:val="24"/>
        </w:rPr>
        <w:t>Основными принципами в области обращения с отходами являются:</w:t>
      </w:r>
    </w:p>
    <w:p w:rsidR="00000000" w:rsidRDefault="00293E43">
      <w:pPr>
        <w:pStyle w:val="affa"/>
        <w:numPr>
          <w:ilvl w:val="0"/>
          <w:numId w:val="10"/>
        </w:numPr>
        <w:rPr>
          <w:rFonts w:ascii="Arial" w:hAnsi="Arial" w:cs="Arial"/>
          <w:sz w:val="24"/>
          <w:szCs w:val="24"/>
        </w:rPr>
      </w:pPr>
      <w:r>
        <w:rPr>
          <w:rFonts w:ascii="Arial" w:hAnsi="Arial" w:cs="Arial"/>
          <w:sz w:val="24"/>
          <w:szCs w:val="24"/>
        </w:rPr>
        <w:t>сокращение объемов образования отходов;</w:t>
      </w:r>
    </w:p>
    <w:p w:rsidR="00000000" w:rsidRDefault="00293E43">
      <w:pPr>
        <w:pStyle w:val="affa"/>
        <w:numPr>
          <w:ilvl w:val="0"/>
          <w:numId w:val="10"/>
        </w:numPr>
        <w:rPr>
          <w:rFonts w:ascii="Arial" w:hAnsi="Arial" w:cs="Arial"/>
          <w:sz w:val="24"/>
          <w:szCs w:val="24"/>
        </w:rPr>
      </w:pPr>
      <w:r>
        <w:rPr>
          <w:rFonts w:ascii="Arial" w:hAnsi="Arial" w:cs="Arial"/>
          <w:sz w:val="24"/>
          <w:szCs w:val="24"/>
        </w:rPr>
        <w:t>предо</w:t>
      </w:r>
      <w:r>
        <w:rPr>
          <w:rFonts w:ascii="Arial" w:hAnsi="Arial" w:cs="Arial"/>
          <w:sz w:val="24"/>
          <w:szCs w:val="24"/>
        </w:rPr>
        <w:t>твращение образования отходов;</w:t>
      </w:r>
    </w:p>
    <w:p w:rsidR="00000000" w:rsidRDefault="00293E43">
      <w:pPr>
        <w:pStyle w:val="affa"/>
        <w:numPr>
          <w:ilvl w:val="0"/>
          <w:numId w:val="10"/>
        </w:numPr>
        <w:rPr>
          <w:rFonts w:ascii="Arial" w:hAnsi="Arial" w:cs="Arial"/>
          <w:sz w:val="24"/>
          <w:szCs w:val="24"/>
        </w:rPr>
      </w:pPr>
      <w:r>
        <w:rPr>
          <w:rFonts w:ascii="Arial" w:hAnsi="Arial" w:cs="Arial"/>
          <w:sz w:val="24"/>
          <w:szCs w:val="24"/>
        </w:rPr>
        <w:t>рециклинг (возвращение в повторное использование для производства товаров или энергии).</w:t>
      </w:r>
    </w:p>
    <w:p w:rsidR="00000000" w:rsidRDefault="00293E43">
      <w:pPr>
        <w:pStyle w:val="affa"/>
        <w:ind w:left="0"/>
        <w:rPr>
          <w:rFonts w:ascii="Arial" w:hAnsi="Arial" w:cs="Arial"/>
          <w:lang w:val="ru-RU"/>
        </w:rPr>
      </w:pPr>
      <w:r>
        <w:rPr>
          <w:rFonts w:ascii="Arial" w:hAnsi="Arial" w:cs="Arial"/>
          <w:sz w:val="24"/>
          <w:szCs w:val="24"/>
        </w:rPr>
        <w:tab/>
        <w:t xml:space="preserve">Ориентировочная удельная норма накопления коммунальных отходов для неблагоустроенных жилых домов составляет 450кг/год (1,5 куб.м/год). </w:t>
      </w:r>
    </w:p>
    <w:p w:rsidR="00000000" w:rsidRDefault="00293E43">
      <w:pPr>
        <w:pStyle w:val="aff6"/>
        <w:spacing w:before="0" w:after="0"/>
        <w:jc w:val="both"/>
        <w:rPr>
          <w:rFonts w:ascii="Arial" w:hAnsi="Arial" w:cs="Arial"/>
          <w:u w:val="single"/>
        </w:rPr>
      </w:pPr>
      <w:r>
        <w:rPr>
          <w:rFonts w:ascii="Arial" w:hAnsi="Arial" w:cs="Arial"/>
          <w:lang w:val="ru-RU"/>
        </w:rPr>
        <w:tab/>
      </w:r>
      <w:r>
        <w:rPr>
          <w:rFonts w:ascii="Arial" w:hAnsi="Arial" w:cs="Arial"/>
        </w:rPr>
        <w:t xml:space="preserve">Сбор крупногабаритных отходов </w:t>
      </w:r>
      <w:r>
        <w:rPr>
          <w:rFonts w:ascii="Arial" w:hAnsi="Arial" w:cs="Arial"/>
          <w:bCs/>
        </w:rPr>
        <w:t>0,023 т/год</w:t>
      </w:r>
      <w:r>
        <w:rPr>
          <w:rFonts w:ascii="Arial" w:hAnsi="Arial" w:cs="Arial"/>
        </w:rPr>
        <w:t xml:space="preserve"> производится в бункера-накопители. Вывоз крупногабаритных отходов производится по графику, согласованному с жилищной организацией и утвержденному транспортной организацией, осуществляющей их вывоз, а также по заяв</w:t>
      </w:r>
      <w:r>
        <w:rPr>
          <w:rFonts w:ascii="Arial" w:hAnsi="Arial" w:cs="Arial"/>
        </w:rPr>
        <w:t>кам жилищной организации. Сжигать крупногабаритные отходы на территории домовладений запрещается. В дальнейшем эти смешанные по составу отходы подлежат разборке, сортировке и утилизации.</w:t>
      </w:r>
    </w:p>
    <w:p w:rsidR="00000000" w:rsidRDefault="00293E43">
      <w:pPr>
        <w:pStyle w:val="affa"/>
        <w:ind w:left="0"/>
        <w:jc w:val="center"/>
        <w:rPr>
          <w:rFonts w:ascii="Arial" w:hAnsi="Arial" w:cs="Arial"/>
          <w:shd w:val="clear" w:color="auto" w:fill="FFFF00"/>
        </w:rPr>
      </w:pPr>
      <w:r>
        <w:rPr>
          <w:rFonts w:ascii="Arial" w:hAnsi="Arial" w:cs="Arial"/>
          <w:sz w:val="24"/>
          <w:szCs w:val="24"/>
          <w:u w:val="single"/>
        </w:rPr>
        <w:t>Количественный и морфологический состав ТКО</w:t>
      </w:r>
    </w:p>
    <w:p w:rsidR="00000000" w:rsidRDefault="00293E43">
      <w:pPr>
        <w:pStyle w:val="affa"/>
        <w:rPr>
          <w:rFonts w:ascii="Arial" w:hAnsi="Arial" w:cs="Arial"/>
          <w:shd w:val="clear" w:color="auto" w:fill="FFFF00"/>
        </w:rPr>
      </w:pPr>
    </w:p>
    <w:tbl>
      <w:tblPr>
        <w:tblW w:w="0" w:type="auto"/>
        <w:tblInd w:w="108" w:type="dxa"/>
        <w:tblLayout w:type="fixed"/>
        <w:tblLook w:val="0000"/>
      </w:tblPr>
      <w:tblGrid>
        <w:gridCol w:w="2412"/>
        <w:gridCol w:w="1842"/>
        <w:gridCol w:w="2065"/>
      </w:tblGrid>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b/>
              </w:rPr>
              <w:t>Компонент</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b/>
              </w:rPr>
              <w:t>% по массе</w:t>
            </w:r>
          </w:p>
        </w:tc>
        <w:tc>
          <w:tcPr>
            <w:tcW w:w="206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b/>
              </w:rPr>
              <w:t>Рас</w:t>
            </w:r>
            <w:r>
              <w:rPr>
                <w:rFonts w:ascii="Arial" w:hAnsi="Arial" w:cs="Arial"/>
                <w:b/>
              </w:rPr>
              <w:t>четный срок, тыс.т.год</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Пищевые отходы</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27-37</w:t>
            </w:r>
          </w:p>
          <w:p w:rsidR="00000000" w:rsidRDefault="00293E43">
            <w:pPr>
              <w:rPr>
                <w:rFonts w:ascii="Arial" w:hAnsi="Arial" w:cs="Arial"/>
              </w:rPr>
            </w:pPr>
            <w:r>
              <w:rPr>
                <w:rFonts w:ascii="Arial" w:hAnsi="Arial" w:cs="Arial"/>
              </w:rPr>
              <w:t>30</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0,0003</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Бумаги, картон</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37-41</w:t>
            </w:r>
          </w:p>
          <w:p w:rsidR="00000000" w:rsidRDefault="00293E43">
            <w:pPr>
              <w:rPr>
                <w:rFonts w:ascii="Arial" w:hAnsi="Arial" w:cs="Arial"/>
              </w:rPr>
            </w:pPr>
            <w:r>
              <w:rPr>
                <w:rFonts w:ascii="Arial" w:hAnsi="Arial" w:cs="Arial"/>
              </w:rPr>
              <w:t>40</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0,004</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Дерево</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1-2</w:t>
            </w:r>
          </w:p>
          <w:p w:rsidR="00000000" w:rsidRDefault="00293E43">
            <w:pPr>
              <w:rPr>
                <w:rFonts w:ascii="Arial" w:hAnsi="Arial" w:cs="Arial"/>
              </w:rPr>
            </w:pPr>
            <w:r>
              <w:rPr>
                <w:rFonts w:ascii="Arial" w:hAnsi="Arial" w:cs="Arial"/>
              </w:rPr>
              <w:t>1</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0,0001</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Металлолом</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4-6</w:t>
            </w:r>
          </w:p>
          <w:p w:rsidR="00000000" w:rsidRDefault="00293E43">
            <w:pPr>
              <w:rPr>
                <w:rFonts w:ascii="Arial" w:hAnsi="Arial" w:cs="Arial"/>
              </w:rPr>
            </w:pPr>
            <w:r>
              <w:rPr>
                <w:rFonts w:ascii="Arial" w:hAnsi="Arial" w:cs="Arial"/>
              </w:rPr>
              <w:t>5</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0,0005</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Текстиль</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3-5</w:t>
            </w:r>
          </w:p>
          <w:p w:rsidR="00000000" w:rsidRDefault="00293E43">
            <w:pPr>
              <w:rPr>
                <w:rFonts w:ascii="Arial" w:hAnsi="Arial" w:cs="Arial"/>
              </w:rPr>
            </w:pPr>
            <w:r>
              <w:rPr>
                <w:rFonts w:ascii="Arial" w:hAnsi="Arial" w:cs="Arial"/>
              </w:rPr>
              <w:t>5</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0,0005</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Кости</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1-2</w:t>
            </w:r>
          </w:p>
          <w:p w:rsidR="00000000" w:rsidRDefault="00293E43">
            <w:pPr>
              <w:rPr>
                <w:rFonts w:ascii="Arial" w:hAnsi="Arial" w:cs="Arial"/>
              </w:rPr>
            </w:pPr>
            <w:r>
              <w:rPr>
                <w:rFonts w:ascii="Arial" w:hAnsi="Arial" w:cs="Arial"/>
              </w:rPr>
              <w:t>2</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0,0002</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Стекло</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2-3</w:t>
            </w:r>
          </w:p>
          <w:p w:rsidR="00000000" w:rsidRDefault="00293E43">
            <w:pPr>
              <w:rPr>
                <w:rFonts w:ascii="Arial" w:hAnsi="Arial" w:cs="Arial"/>
              </w:rPr>
            </w:pPr>
            <w:r>
              <w:rPr>
                <w:rFonts w:ascii="Arial" w:hAnsi="Arial" w:cs="Arial"/>
              </w:rPr>
              <w:t>3</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0,0003</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Кожа, резина</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0,5-1</w:t>
            </w:r>
          </w:p>
          <w:p w:rsidR="00000000" w:rsidRDefault="00293E43">
            <w:pPr>
              <w:rPr>
                <w:rFonts w:ascii="Arial" w:hAnsi="Arial" w:cs="Arial"/>
              </w:rPr>
            </w:pPr>
            <w:r>
              <w:rPr>
                <w:rFonts w:ascii="Arial" w:hAnsi="Arial" w:cs="Arial"/>
              </w:rPr>
              <w:t>1</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0,0001</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Камни, штукатурка</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0,5-1</w:t>
            </w:r>
          </w:p>
          <w:p w:rsidR="00000000" w:rsidRDefault="00293E43">
            <w:pPr>
              <w:rPr>
                <w:rFonts w:ascii="Arial" w:hAnsi="Arial" w:cs="Arial"/>
              </w:rPr>
            </w:pPr>
            <w:r>
              <w:rPr>
                <w:rFonts w:ascii="Arial" w:hAnsi="Arial" w:cs="Arial"/>
              </w:rPr>
              <w:t>1</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w:t>
            </w:r>
            <w:r>
              <w:rPr>
                <w:rFonts w:ascii="Arial" w:hAnsi="Arial" w:cs="Arial"/>
              </w:rPr>
              <w:t>01</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Пластмасса</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5-6</w:t>
            </w:r>
          </w:p>
          <w:p w:rsidR="00000000" w:rsidRDefault="00293E43">
            <w:pPr>
              <w:rPr>
                <w:rFonts w:ascii="Arial" w:hAnsi="Arial" w:cs="Arial"/>
              </w:rPr>
            </w:pPr>
            <w:r>
              <w:rPr>
                <w:rFonts w:ascii="Arial" w:hAnsi="Arial" w:cs="Arial"/>
              </w:rPr>
              <w:t>5</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0,0003</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Прочие</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1-2</w:t>
            </w:r>
          </w:p>
          <w:p w:rsidR="00000000" w:rsidRDefault="00293E43">
            <w:pPr>
              <w:rPr>
                <w:rFonts w:ascii="Arial" w:hAnsi="Arial" w:cs="Arial"/>
              </w:rPr>
            </w:pPr>
            <w:r>
              <w:rPr>
                <w:rFonts w:ascii="Arial" w:hAnsi="Arial" w:cs="Arial"/>
              </w:rPr>
              <w:t>2</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0,0002</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Отсев</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5-7</w:t>
            </w:r>
          </w:p>
          <w:p w:rsidR="00000000" w:rsidRDefault="00293E43">
            <w:pPr>
              <w:rPr>
                <w:rFonts w:ascii="Arial" w:hAnsi="Arial" w:cs="Arial"/>
              </w:rPr>
            </w:pPr>
            <w:r>
              <w:rPr>
                <w:rFonts w:ascii="Arial" w:hAnsi="Arial" w:cs="Arial"/>
              </w:rPr>
              <w:t>5</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0,0005</w:t>
            </w:r>
          </w:p>
        </w:tc>
      </w:tr>
      <w:tr w:rsidR="00000000">
        <w:tc>
          <w:tcPr>
            <w:tcW w:w="241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bCs/>
              </w:rPr>
            </w:pPr>
            <w:r>
              <w:rPr>
                <w:rFonts w:ascii="Arial" w:hAnsi="Arial" w:cs="Arial"/>
                <w:b/>
                <w:bCs/>
              </w:rPr>
              <w:t>Всего</w:t>
            </w:r>
          </w:p>
        </w:tc>
        <w:tc>
          <w:tcPr>
            <w:tcW w:w="18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b/>
                <w:bCs/>
              </w:rPr>
              <w:t>100</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b/>
              </w:rPr>
              <w:t>0,001</w:t>
            </w:r>
          </w:p>
        </w:tc>
      </w:tr>
    </w:tbl>
    <w:p w:rsidR="00000000" w:rsidRDefault="00293E43">
      <w:pPr>
        <w:pStyle w:val="affa"/>
        <w:rPr>
          <w:rFonts w:ascii="Arial" w:hAnsi="Arial" w:cs="Arial"/>
          <w:shd w:val="clear" w:color="auto" w:fill="FFFF00"/>
        </w:rPr>
      </w:pPr>
    </w:p>
    <w:p w:rsidR="00000000" w:rsidRDefault="00293E43">
      <w:pPr>
        <w:rPr>
          <w:rFonts w:ascii="Arial" w:hAnsi="Arial" w:cs="Arial"/>
          <w:sz w:val="24"/>
          <w:szCs w:val="24"/>
        </w:rPr>
      </w:pPr>
      <w:r>
        <w:rPr>
          <w:rFonts w:ascii="Arial" w:hAnsi="Arial" w:cs="Arial"/>
        </w:rPr>
        <w:tab/>
      </w:r>
      <w:r>
        <w:rPr>
          <w:rFonts w:ascii="Arial" w:hAnsi="Arial" w:cs="Arial"/>
          <w:i/>
          <w:iCs/>
          <w:sz w:val="24"/>
          <w:szCs w:val="24"/>
          <w:u w:val="single"/>
        </w:rPr>
        <w:t>Селективный сбор ТКО</w:t>
      </w:r>
    </w:p>
    <w:p w:rsidR="00000000" w:rsidRDefault="00293E43">
      <w:pPr>
        <w:rPr>
          <w:rFonts w:ascii="Arial" w:hAnsi="Arial" w:cs="Arial"/>
          <w:sz w:val="24"/>
          <w:szCs w:val="24"/>
        </w:rPr>
      </w:pPr>
      <w:r>
        <w:rPr>
          <w:rFonts w:ascii="Arial" w:hAnsi="Arial" w:cs="Arial"/>
          <w:sz w:val="24"/>
          <w:szCs w:val="24"/>
        </w:rPr>
        <w:tab/>
        <w:t>Проектом предлагается:</w:t>
      </w:r>
    </w:p>
    <w:p w:rsidR="00000000" w:rsidRDefault="00293E43">
      <w:pPr>
        <w:pStyle w:val="affa"/>
        <w:numPr>
          <w:ilvl w:val="0"/>
          <w:numId w:val="4"/>
        </w:numPr>
        <w:rPr>
          <w:rFonts w:ascii="Arial" w:hAnsi="Arial" w:cs="Arial"/>
          <w:sz w:val="24"/>
          <w:szCs w:val="24"/>
        </w:rPr>
      </w:pPr>
      <w:r>
        <w:rPr>
          <w:rFonts w:ascii="Arial" w:hAnsi="Arial" w:cs="Arial"/>
          <w:sz w:val="24"/>
          <w:szCs w:val="24"/>
        </w:rPr>
        <w:t>организация раздельного сбора пищевых и непищевых отходов;</w:t>
      </w:r>
    </w:p>
    <w:p w:rsidR="00000000" w:rsidRDefault="00293E43">
      <w:pPr>
        <w:pStyle w:val="affa"/>
        <w:numPr>
          <w:ilvl w:val="0"/>
          <w:numId w:val="4"/>
        </w:numPr>
        <w:rPr>
          <w:rFonts w:ascii="Arial" w:hAnsi="Arial" w:cs="Arial"/>
          <w:sz w:val="24"/>
          <w:szCs w:val="24"/>
        </w:rPr>
      </w:pPr>
      <w:r>
        <w:rPr>
          <w:rFonts w:ascii="Arial" w:hAnsi="Arial" w:cs="Arial"/>
          <w:sz w:val="24"/>
          <w:szCs w:val="24"/>
        </w:rPr>
        <w:t>создание на территории населенных пунктов сети приемных пунктов</w:t>
      </w:r>
      <w:r>
        <w:rPr>
          <w:rFonts w:ascii="Arial" w:hAnsi="Arial" w:cs="Arial"/>
          <w:sz w:val="24"/>
          <w:szCs w:val="24"/>
        </w:rPr>
        <w:t xml:space="preserve"> вторичного сырья, в том числе организация передвижных пунктов сбора вторичного сырья;</w:t>
      </w:r>
    </w:p>
    <w:p w:rsidR="00000000" w:rsidRDefault="00293E43">
      <w:pPr>
        <w:pStyle w:val="affa"/>
        <w:numPr>
          <w:ilvl w:val="0"/>
          <w:numId w:val="4"/>
        </w:numPr>
        <w:rPr>
          <w:rFonts w:ascii="Arial" w:hAnsi="Arial" w:cs="Arial"/>
          <w:sz w:val="24"/>
          <w:szCs w:val="24"/>
        </w:rPr>
      </w:pPr>
      <w:r>
        <w:rPr>
          <w:rFonts w:ascii="Arial" w:hAnsi="Arial" w:cs="Arial"/>
          <w:sz w:val="24"/>
          <w:szCs w:val="24"/>
        </w:rPr>
        <w:t>создание органами местного самоуправления условий, в том числе и экономических, стимулирующих раздельный сбор отходов.</w:t>
      </w:r>
    </w:p>
    <w:p w:rsidR="00000000" w:rsidRDefault="00293E43">
      <w:pPr>
        <w:pStyle w:val="affa"/>
        <w:numPr>
          <w:ilvl w:val="0"/>
          <w:numId w:val="4"/>
        </w:numPr>
        <w:rPr>
          <w:rFonts w:ascii="Arial" w:hAnsi="Arial" w:cs="Arial"/>
          <w:sz w:val="24"/>
          <w:szCs w:val="24"/>
        </w:rPr>
      </w:pPr>
      <w:r>
        <w:rPr>
          <w:rFonts w:ascii="Arial" w:hAnsi="Arial" w:cs="Arial"/>
          <w:sz w:val="24"/>
          <w:szCs w:val="24"/>
        </w:rPr>
        <w:t>при установке контейнеров для раздельного сбора от</w:t>
      </w:r>
      <w:r>
        <w:rPr>
          <w:rFonts w:ascii="Arial" w:hAnsi="Arial" w:cs="Arial"/>
          <w:sz w:val="24"/>
          <w:szCs w:val="24"/>
        </w:rPr>
        <w:t>ходов необходимо соблюдение следующих условий:</w:t>
      </w:r>
    </w:p>
    <w:p w:rsidR="00000000" w:rsidRDefault="00293E43">
      <w:pPr>
        <w:pStyle w:val="affa"/>
        <w:numPr>
          <w:ilvl w:val="0"/>
          <w:numId w:val="20"/>
        </w:numPr>
        <w:rPr>
          <w:rFonts w:ascii="Arial" w:hAnsi="Arial" w:cs="Arial"/>
          <w:sz w:val="24"/>
          <w:szCs w:val="24"/>
        </w:rPr>
      </w:pPr>
      <w:r>
        <w:rPr>
          <w:rFonts w:ascii="Arial" w:hAnsi="Arial" w:cs="Arial"/>
          <w:sz w:val="24"/>
          <w:szCs w:val="24"/>
        </w:rPr>
        <w:t>контейнерные площадки должны быть расположены таким образом, чтобы жители могли ими воспользоваться по пути на работу, в магазин, на остановку общественного транспорта;</w:t>
      </w:r>
    </w:p>
    <w:p w:rsidR="00000000" w:rsidRDefault="00293E43">
      <w:pPr>
        <w:pStyle w:val="affa"/>
        <w:numPr>
          <w:ilvl w:val="0"/>
          <w:numId w:val="20"/>
        </w:numPr>
        <w:rPr>
          <w:rFonts w:ascii="Arial" w:hAnsi="Arial" w:cs="Arial"/>
          <w:sz w:val="24"/>
          <w:szCs w:val="24"/>
        </w:rPr>
      </w:pPr>
      <w:r>
        <w:rPr>
          <w:rFonts w:ascii="Arial" w:hAnsi="Arial" w:cs="Arial"/>
          <w:sz w:val="24"/>
          <w:szCs w:val="24"/>
        </w:rPr>
        <w:t>контейнеры должны быть выкрашены в разны</w:t>
      </w:r>
      <w:r>
        <w:rPr>
          <w:rFonts w:ascii="Arial" w:hAnsi="Arial" w:cs="Arial"/>
          <w:sz w:val="24"/>
          <w:szCs w:val="24"/>
        </w:rPr>
        <w:t>е цвета для различных видов отходов;</w:t>
      </w:r>
    </w:p>
    <w:p w:rsidR="00000000" w:rsidRDefault="00293E43">
      <w:pPr>
        <w:pStyle w:val="affa"/>
        <w:numPr>
          <w:ilvl w:val="0"/>
          <w:numId w:val="20"/>
        </w:numPr>
        <w:rPr>
          <w:rFonts w:ascii="Arial" w:hAnsi="Arial" w:cs="Arial"/>
          <w:sz w:val="24"/>
          <w:szCs w:val="24"/>
        </w:rPr>
      </w:pPr>
      <w:r>
        <w:rPr>
          <w:rFonts w:ascii="Arial" w:hAnsi="Arial" w:cs="Arial"/>
          <w:sz w:val="24"/>
          <w:szCs w:val="24"/>
        </w:rPr>
        <w:t>конструкция контейнеров должны предусматривать, с одной стороны, удобство пользования, с другой стороны, не допускать попадания внутрь атмосферной влаги, по мере возможности препятствовать размещению «чужого» вида отход</w:t>
      </w:r>
      <w:r>
        <w:rPr>
          <w:rFonts w:ascii="Arial" w:hAnsi="Arial" w:cs="Arial"/>
          <w:sz w:val="24"/>
          <w:szCs w:val="24"/>
        </w:rPr>
        <w:t>ов (например, с помощью различной формы входных отверстий).</w:t>
      </w:r>
    </w:p>
    <w:p w:rsidR="00000000" w:rsidRDefault="00293E43">
      <w:pPr>
        <w:pStyle w:val="affa"/>
        <w:numPr>
          <w:ilvl w:val="0"/>
          <w:numId w:val="20"/>
        </w:numPr>
        <w:rPr>
          <w:rFonts w:ascii="Arial" w:hAnsi="Arial" w:cs="Arial"/>
          <w:sz w:val="24"/>
          <w:szCs w:val="24"/>
        </w:rPr>
      </w:pPr>
      <w:r>
        <w:rPr>
          <w:rFonts w:ascii="Arial" w:hAnsi="Arial" w:cs="Arial"/>
          <w:sz w:val="24"/>
          <w:szCs w:val="24"/>
        </w:rPr>
        <w:t xml:space="preserve">пункты приема вторсырья размещаются в пределах территорий, отведенных под размещение жилищно-эксплуатационных служб поселения. </w:t>
      </w:r>
    </w:p>
    <w:p w:rsidR="00000000" w:rsidRDefault="00293E43">
      <w:pPr>
        <w:rPr>
          <w:rFonts w:ascii="Arial" w:hAnsi="Arial" w:cs="Arial"/>
          <w:sz w:val="24"/>
          <w:szCs w:val="24"/>
        </w:rPr>
      </w:pPr>
    </w:p>
    <w:p w:rsidR="00000000" w:rsidRDefault="00293E43">
      <w:pPr>
        <w:ind w:left="708"/>
        <w:rPr>
          <w:rFonts w:ascii="Arial" w:hAnsi="Arial" w:cs="Arial"/>
          <w:sz w:val="24"/>
          <w:szCs w:val="24"/>
        </w:rPr>
      </w:pPr>
      <w:r>
        <w:rPr>
          <w:rFonts w:ascii="Arial" w:hAnsi="Arial" w:cs="Arial"/>
          <w:i/>
          <w:iCs/>
          <w:sz w:val="24"/>
          <w:szCs w:val="24"/>
          <w:u w:val="single"/>
        </w:rPr>
        <w:t>Ориентировочный расчет количества контейнеров и мусоровозов</w:t>
      </w:r>
    </w:p>
    <w:p w:rsidR="00000000" w:rsidRDefault="00293E43">
      <w:pPr>
        <w:rPr>
          <w:rFonts w:ascii="Arial" w:hAnsi="Arial" w:cs="Arial"/>
          <w:sz w:val="24"/>
          <w:szCs w:val="24"/>
        </w:rPr>
      </w:pPr>
      <w:r>
        <w:rPr>
          <w:rFonts w:ascii="Arial" w:hAnsi="Arial" w:cs="Arial"/>
          <w:sz w:val="24"/>
          <w:szCs w:val="24"/>
        </w:rPr>
        <w:tab/>
        <w:t>Для ра</w:t>
      </w:r>
      <w:r>
        <w:rPr>
          <w:rFonts w:ascii="Arial" w:hAnsi="Arial" w:cs="Arial"/>
          <w:sz w:val="24"/>
          <w:szCs w:val="24"/>
        </w:rPr>
        <w:t>счета количества контейнеров используем формулу:</w:t>
      </w:r>
    </w:p>
    <w:p w:rsidR="00000000" w:rsidRDefault="00293E43">
      <w:pPr>
        <w:widowControl w:val="0"/>
        <w:ind w:firstLine="709"/>
        <w:jc w:val="both"/>
        <w:rPr>
          <w:rFonts w:ascii="Arial" w:hAnsi="Arial" w:cs="Arial"/>
          <w:sz w:val="24"/>
          <w:szCs w:val="24"/>
        </w:rPr>
      </w:pPr>
      <w:r>
        <w:rPr>
          <w:rFonts w:ascii="Arial" w:hAnsi="Arial" w:cs="Arial"/>
          <w:sz w:val="24"/>
          <w:szCs w:val="24"/>
        </w:rPr>
        <w:t>Б</w:t>
      </w:r>
      <w:r>
        <w:rPr>
          <w:rFonts w:ascii="Arial" w:hAnsi="Arial" w:cs="Arial"/>
          <w:sz w:val="24"/>
          <w:szCs w:val="24"/>
          <w:vertAlign w:val="subscript"/>
        </w:rPr>
        <w:t xml:space="preserve">кон </w:t>
      </w:r>
      <w:r>
        <w:rPr>
          <w:rFonts w:ascii="Arial" w:hAnsi="Arial" w:cs="Arial"/>
          <w:sz w:val="24"/>
          <w:szCs w:val="24"/>
        </w:rPr>
        <w:t>= П</w:t>
      </w:r>
      <w:r>
        <w:rPr>
          <w:rFonts w:ascii="Arial" w:hAnsi="Arial" w:cs="Arial"/>
          <w:sz w:val="24"/>
          <w:szCs w:val="24"/>
          <w:vertAlign w:val="subscript"/>
        </w:rPr>
        <w:t>год</w:t>
      </w:r>
      <w:r>
        <w:rPr>
          <w:rFonts w:ascii="Arial" w:hAnsi="Arial" w:cs="Arial"/>
          <w:sz w:val="24"/>
          <w:szCs w:val="24"/>
        </w:rPr>
        <w:t xml:space="preserve"> × </w:t>
      </w:r>
      <w:r>
        <w:rPr>
          <w:rFonts w:ascii="Arial" w:hAnsi="Arial" w:cs="Arial"/>
          <w:sz w:val="24"/>
          <w:szCs w:val="24"/>
          <w:lang w:val="en-US"/>
        </w:rPr>
        <w:t>t</w:t>
      </w:r>
      <w:r>
        <w:rPr>
          <w:rFonts w:ascii="Arial" w:hAnsi="Arial" w:cs="Arial"/>
          <w:sz w:val="24"/>
          <w:szCs w:val="24"/>
        </w:rPr>
        <w:t xml:space="preserve"> × К</w:t>
      </w:r>
      <w:r>
        <w:rPr>
          <w:rFonts w:ascii="Arial" w:hAnsi="Arial" w:cs="Arial"/>
          <w:sz w:val="24"/>
          <w:szCs w:val="24"/>
          <w:vertAlign w:val="subscript"/>
        </w:rPr>
        <w:t xml:space="preserve">1 </w:t>
      </w:r>
      <w:r>
        <w:rPr>
          <w:rFonts w:ascii="Arial" w:hAnsi="Arial" w:cs="Arial"/>
          <w:sz w:val="24"/>
          <w:szCs w:val="24"/>
        </w:rPr>
        <w:t>×</w:t>
      </w:r>
      <w:r>
        <w:rPr>
          <w:rFonts w:ascii="Arial" w:hAnsi="Arial" w:cs="Arial"/>
          <w:sz w:val="24"/>
          <w:szCs w:val="24"/>
          <w:vertAlign w:val="subscript"/>
        </w:rPr>
        <w:t xml:space="preserve"> </w:t>
      </w:r>
      <w:r>
        <w:rPr>
          <w:rFonts w:ascii="Arial" w:hAnsi="Arial" w:cs="Arial"/>
          <w:sz w:val="24"/>
          <w:szCs w:val="24"/>
        </w:rPr>
        <w:t xml:space="preserve">(365 х </w:t>
      </w:r>
      <w:r>
        <w:rPr>
          <w:rFonts w:ascii="Arial" w:hAnsi="Arial" w:cs="Arial"/>
          <w:sz w:val="24"/>
          <w:szCs w:val="24"/>
          <w:lang w:val="en-US"/>
        </w:rPr>
        <w:t>V</w:t>
      </w:r>
      <w:r>
        <w:rPr>
          <w:rFonts w:ascii="Arial" w:hAnsi="Arial" w:cs="Arial"/>
          <w:sz w:val="24"/>
          <w:szCs w:val="24"/>
        </w:rPr>
        <w:t xml:space="preserve">), где </w:t>
      </w:r>
    </w:p>
    <w:p w:rsidR="00000000" w:rsidRDefault="00293E43">
      <w:pPr>
        <w:widowControl w:val="0"/>
        <w:ind w:firstLine="709"/>
        <w:jc w:val="both"/>
        <w:rPr>
          <w:rFonts w:ascii="Arial" w:hAnsi="Arial" w:cs="Arial"/>
          <w:sz w:val="24"/>
          <w:szCs w:val="24"/>
          <w:lang w:val="en-US"/>
        </w:rPr>
      </w:pPr>
      <w:r>
        <w:rPr>
          <w:rFonts w:ascii="Arial" w:hAnsi="Arial" w:cs="Arial"/>
          <w:sz w:val="24"/>
          <w:szCs w:val="24"/>
        </w:rPr>
        <w:t>П</w:t>
      </w:r>
      <w:r>
        <w:rPr>
          <w:rFonts w:ascii="Arial" w:hAnsi="Arial" w:cs="Arial"/>
          <w:sz w:val="24"/>
          <w:szCs w:val="24"/>
          <w:vertAlign w:val="subscript"/>
        </w:rPr>
        <w:t xml:space="preserve">год </w:t>
      </w:r>
      <w:r>
        <w:rPr>
          <w:rFonts w:ascii="Arial" w:hAnsi="Arial" w:cs="Arial"/>
          <w:sz w:val="24"/>
          <w:szCs w:val="24"/>
        </w:rPr>
        <w:t>– годовое накопление ТКО, м</w:t>
      </w:r>
      <w:r>
        <w:rPr>
          <w:rFonts w:ascii="Arial" w:hAnsi="Arial" w:cs="Arial"/>
          <w:sz w:val="24"/>
          <w:szCs w:val="24"/>
          <w:vertAlign w:val="superscript"/>
        </w:rPr>
        <w:t>3</w:t>
      </w:r>
      <w:r>
        <w:rPr>
          <w:rFonts w:ascii="Arial" w:hAnsi="Arial" w:cs="Arial"/>
          <w:sz w:val="24"/>
          <w:szCs w:val="24"/>
        </w:rPr>
        <w:t>;</w:t>
      </w:r>
    </w:p>
    <w:p w:rsidR="00000000" w:rsidRDefault="00293E43">
      <w:pPr>
        <w:widowControl w:val="0"/>
        <w:ind w:firstLine="709"/>
        <w:jc w:val="both"/>
        <w:rPr>
          <w:rFonts w:ascii="Arial" w:hAnsi="Arial" w:cs="Arial"/>
          <w:sz w:val="24"/>
          <w:szCs w:val="24"/>
        </w:rPr>
      </w:pPr>
      <w:r>
        <w:rPr>
          <w:rFonts w:ascii="Arial" w:hAnsi="Arial" w:cs="Arial"/>
          <w:sz w:val="24"/>
          <w:szCs w:val="24"/>
          <w:lang w:val="en-US"/>
        </w:rPr>
        <w:t>t</w:t>
      </w:r>
      <w:r>
        <w:rPr>
          <w:rFonts w:ascii="Arial" w:hAnsi="Arial" w:cs="Arial"/>
          <w:sz w:val="24"/>
          <w:szCs w:val="24"/>
        </w:rPr>
        <w:t xml:space="preserve"> – периодичность удаления отходов, сут.;</w:t>
      </w:r>
    </w:p>
    <w:p w:rsidR="00000000" w:rsidRDefault="00293E43">
      <w:pPr>
        <w:widowControl w:val="0"/>
        <w:ind w:firstLine="709"/>
        <w:jc w:val="both"/>
        <w:rPr>
          <w:rFonts w:ascii="Arial" w:hAnsi="Arial" w:cs="Arial"/>
          <w:sz w:val="24"/>
          <w:szCs w:val="24"/>
          <w:lang w:val="en-US"/>
        </w:rPr>
      </w:pPr>
      <w:r>
        <w:rPr>
          <w:rFonts w:ascii="Arial" w:hAnsi="Arial" w:cs="Arial"/>
          <w:sz w:val="24"/>
          <w:szCs w:val="24"/>
        </w:rPr>
        <w:t>К</w:t>
      </w:r>
      <w:r>
        <w:rPr>
          <w:rFonts w:ascii="Arial" w:hAnsi="Arial" w:cs="Arial"/>
          <w:sz w:val="24"/>
          <w:szCs w:val="24"/>
          <w:vertAlign w:val="subscript"/>
        </w:rPr>
        <w:t xml:space="preserve">1 </w:t>
      </w:r>
      <w:r>
        <w:rPr>
          <w:rFonts w:ascii="Arial" w:hAnsi="Arial" w:cs="Arial"/>
          <w:sz w:val="24"/>
          <w:szCs w:val="24"/>
        </w:rPr>
        <w:t xml:space="preserve">– коэффициент неравномерности накопления отходов – 1,25; </w:t>
      </w:r>
    </w:p>
    <w:p w:rsidR="00000000" w:rsidRDefault="00293E43">
      <w:pPr>
        <w:widowControl w:val="0"/>
        <w:ind w:firstLine="709"/>
        <w:jc w:val="both"/>
        <w:rPr>
          <w:rFonts w:ascii="Arial" w:hAnsi="Arial" w:cs="Arial"/>
          <w:sz w:val="24"/>
          <w:szCs w:val="24"/>
        </w:rPr>
      </w:pPr>
      <w:r>
        <w:rPr>
          <w:rFonts w:ascii="Arial" w:hAnsi="Arial" w:cs="Arial"/>
          <w:sz w:val="24"/>
          <w:szCs w:val="24"/>
          <w:lang w:val="en-US"/>
        </w:rPr>
        <w:t>V</w:t>
      </w:r>
      <w:r>
        <w:rPr>
          <w:rFonts w:ascii="Arial" w:hAnsi="Arial" w:cs="Arial"/>
          <w:sz w:val="24"/>
          <w:szCs w:val="24"/>
        </w:rPr>
        <w:t xml:space="preserve"> – вместимость контейнера, м</w:t>
      </w:r>
      <w:r>
        <w:rPr>
          <w:rFonts w:ascii="Arial" w:hAnsi="Arial" w:cs="Arial"/>
          <w:sz w:val="24"/>
          <w:szCs w:val="24"/>
          <w:vertAlign w:val="superscript"/>
        </w:rPr>
        <w:t>3</w:t>
      </w:r>
      <w:r>
        <w:rPr>
          <w:rFonts w:ascii="Arial" w:hAnsi="Arial" w:cs="Arial"/>
          <w:sz w:val="24"/>
          <w:szCs w:val="24"/>
        </w:rPr>
        <w:t>.</w:t>
      </w:r>
    </w:p>
    <w:p w:rsidR="00000000" w:rsidRDefault="00293E43">
      <w:pPr>
        <w:widowControl w:val="0"/>
        <w:ind w:firstLine="709"/>
        <w:rPr>
          <w:rFonts w:ascii="Arial" w:hAnsi="Arial" w:cs="Arial"/>
          <w:sz w:val="24"/>
          <w:szCs w:val="24"/>
        </w:rPr>
      </w:pPr>
      <w:r>
        <w:rPr>
          <w:rFonts w:ascii="Arial" w:hAnsi="Arial" w:cs="Arial"/>
          <w:sz w:val="24"/>
          <w:szCs w:val="24"/>
        </w:rPr>
        <w:t>Б</w:t>
      </w:r>
      <w:r>
        <w:rPr>
          <w:rFonts w:ascii="Arial" w:hAnsi="Arial" w:cs="Arial"/>
          <w:sz w:val="24"/>
          <w:szCs w:val="24"/>
          <w:vertAlign w:val="subscript"/>
        </w:rPr>
        <w:t xml:space="preserve">кон </w:t>
      </w:r>
      <w:r>
        <w:rPr>
          <w:rFonts w:ascii="Arial" w:hAnsi="Arial" w:cs="Arial"/>
          <w:sz w:val="24"/>
          <w:szCs w:val="24"/>
        </w:rPr>
        <w:t>= [П</w:t>
      </w:r>
      <w:r>
        <w:rPr>
          <w:rFonts w:ascii="Arial" w:hAnsi="Arial" w:cs="Arial"/>
          <w:sz w:val="24"/>
          <w:szCs w:val="24"/>
          <w:vertAlign w:val="subscript"/>
        </w:rPr>
        <w:t xml:space="preserve">год </w:t>
      </w:r>
      <w:r>
        <w:rPr>
          <w:rFonts w:ascii="Arial" w:hAnsi="Arial" w:cs="Arial"/>
          <w:sz w:val="24"/>
          <w:szCs w:val="24"/>
        </w:rPr>
        <w:t xml:space="preserve">х </w:t>
      </w:r>
      <w:r>
        <w:rPr>
          <w:rFonts w:ascii="Arial" w:hAnsi="Arial" w:cs="Arial"/>
          <w:sz w:val="24"/>
          <w:szCs w:val="24"/>
          <w:lang w:val="en-US"/>
        </w:rPr>
        <w:t>t</w:t>
      </w:r>
      <w:r>
        <w:rPr>
          <w:rFonts w:ascii="Arial" w:hAnsi="Arial" w:cs="Arial"/>
          <w:sz w:val="24"/>
          <w:szCs w:val="24"/>
        </w:rPr>
        <w:t xml:space="preserve"> х К</w:t>
      </w:r>
      <w:r>
        <w:rPr>
          <w:rFonts w:ascii="Arial" w:hAnsi="Arial" w:cs="Arial"/>
          <w:sz w:val="24"/>
          <w:szCs w:val="24"/>
          <w:vertAlign w:val="subscript"/>
        </w:rPr>
        <w:t>1</w:t>
      </w:r>
      <w:r>
        <w:rPr>
          <w:rFonts w:ascii="Arial" w:hAnsi="Arial" w:cs="Arial"/>
          <w:sz w:val="24"/>
          <w:szCs w:val="24"/>
        </w:rPr>
        <w:t xml:space="preserve">/ (365 х 0,8)] х 1,05, </w:t>
      </w:r>
    </w:p>
    <w:p w:rsidR="00000000" w:rsidRDefault="00293E43">
      <w:pPr>
        <w:widowControl w:val="0"/>
        <w:ind w:firstLine="709"/>
        <w:rPr>
          <w:rFonts w:ascii="Arial" w:hAnsi="Arial" w:cs="Arial"/>
          <w:sz w:val="24"/>
          <w:szCs w:val="24"/>
        </w:rPr>
      </w:pPr>
      <w:r>
        <w:rPr>
          <w:rFonts w:ascii="Arial" w:hAnsi="Arial" w:cs="Arial"/>
          <w:sz w:val="24"/>
          <w:szCs w:val="24"/>
        </w:rPr>
        <w:t>Б</w:t>
      </w:r>
      <w:r>
        <w:rPr>
          <w:rFonts w:ascii="Arial" w:hAnsi="Arial" w:cs="Arial"/>
          <w:sz w:val="24"/>
          <w:szCs w:val="24"/>
          <w:vertAlign w:val="subscript"/>
        </w:rPr>
        <w:t xml:space="preserve">кон </w:t>
      </w:r>
      <w:r>
        <w:rPr>
          <w:rFonts w:ascii="Arial" w:hAnsi="Arial" w:cs="Arial"/>
          <w:sz w:val="24"/>
          <w:szCs w:val="24"/>
        </w:rPr>
        <w:t>= [506 м</w:t>
      </w:r>
      <w:r>
        <w:rPr>
          <w:rFonts w:ascii="Arial" w:hAnsi="Arial" w:cs="Arial"/>
          <w:sz w:val="24"/>
          <w:szCs w:val="24"/>
          <w:vertAlign w:val="superscript"/>
        </w:rPr>
        <w:t>3</w:t>
      </w:r>
      <w:r>
        <w:rPr>
          <w:rFonts w:ascii="Arial" w:hAnsi="Arial" w:cs="Arial"/>
          <w:sz w:val="24"/>
          <w:szCs w:val="24"/>
        </w:rPr>
        <w:t xml:space="preserve"> х 2 х 1,25/ (365 х 1,1)] х 1,05 = 5,79 = 3 шт.(с учетом селективного сбора мусора потребность в мусоро-контейнерах увеличивается).</w:t>
      </w:r>
    </w:p>
    <w:p w:rsidR="00000000" w:rsidRDefault="00293E43">
      <w:pPr>
        <w:rPr>
          <w:rFonts w:ascii="Arial" w:hAnsi="Arial" w:cs="Arial"/>
          <w:sz w:val="24"/>
          <w:szCs w:val="24"/>
        </w:rPr>
      </w:pPr>
      <w:r>
        <w:rPr>
          <w:rFonts w:ascii="Arial" w:hAnsi="Arial" w:cs="Arial"/>
          <w:sz w:val="24"/>
          <w:szCs w:val="24"/>
        </w:rPr>
        <w:tab/>
        <w:t>Планируемые места расстановки контейнерных площадок рекомендуе</w:t>
      </w:r>
      <w:r>
        <w:rPr>
          <w:rFonts w:ascii="Arial" w:hAnsi="Arial" w:cs="Arial"/>
          <w:sz w:val="24"/>
          <w:szCs w:val="24"/>
        </w:rPr>
        <w:t>тся установить (предполагаемые координаты мест расстановки контейнерных площадок):</w:t>
      </w:r>
    </w:p>
    <w:tbl>
      <w:tblPr>
        <w:tblW w:w="0" w:type="auto"/>
        <w:tblInd w:w="108" w:type="dxa"/>
        <w:tblLayout w:type="fixed"/>
        <w:tblLook w:val="0000"/>
      </w:tblPr>
      <w:tblGrid>
        <w:gridCol w:w="2263"/>
        <w:gridCol w:w="2328"/>
      </w:tblGrid>
      <w:tr w:rsidR="00000000">
        <w:tc>
          <w:tcPr>
            <w:tcW w:w="2263" w:type="dxa"/>
            <w:tcBorders>
              <w:top w:val="single" w:sz="4" w:space="0" w:color="000000"/>
              <w:left w:val="single" w:sz="4" w:space="0" w:color="000000"/>
              <w:bottom w:val="single" w:sz="4" w:space="0" w:color="000000"/>
            </w:tcBorders>
            <w:shd w:val="clear" w:color="auto" w:fill="auto"/>
          </w:tcPr>
          <w:p w:rsidR="00000000" w:rsidRDefault="00293E43">
            <w:pPr>
              <w:jc w:val="both"/>
              <w:rPr>
                <w:rFonts w:ascii="Arial" w:hAnsi="Arial"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rPr>
              <w:t xml:space="preserve">д.Мунасимово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 xml:space="preserve">Широта: 52,52° </w:t>
            </w:r>
            <w:r>
              <w:rPr>
                <w:rFonts w:ascii="Arial" w:hAnsi="Arial" w:cs="Arial"/>
              </w:rPr>
              <w:br/>
              <w:t>Долгота: 58,3821°</w:t>
            </w:r>
          </w:p>
        </w:tc>
      </w:tr>
      <w:tr w:rsidR="00000000">
        <w:tc>
          <w:tcPr>
            <w:tcW w:w="2263"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с.Семеновское</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 xml:space="preserve">Широта: 52,5057° </w:t>
            </w:r>
            <w:r>
              <w:rPr>
                <w:rFonts w:ascii="Arial" w:hAnsi="Arial" w:cs="Arial"/>
              </w:rPr>
              <w:br/>
              <w:t>Долгота: 58,3288°</w:t>
            </w:r>
          </w:p>
        </w:tc>
      </w:tr>
      <w:tr w:rsidR="00000000">
        <w:tc>
          <w:tcPr>
            <w:tcW w:w="2263" w:type="dxa"/>
            <w:tcBorders>
              <w:top w:val="single" w:sz="4" w:space="0" w:color="000000"/>
              <w:left w:val="single" w:sz="4" w:space="0" w:color="000000"/>
              <w:bottom w:val="single" w:sz="4" w:space="0" w:color="000000"/>
            </w:tcBorders>
            <w:shd w:val="clear" w:color="auto" w:fill="auto"/>
          </w:tcPr>
          <w:p w:rsidR="00000000" w:rsidRDefault="00293E43">
            <w:pPr>
              <w:snapToGrid w:val="0"/>
              <w:rPr>
                <w:rFonts w:ascii="Arial" w:hAnsi="Arial" w:cs="Arial"/>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 xml:space="preserve">Широта: 52,5069° </w:t>
            </w:r>
            <w:r>
              <w:rPr>
                <w:rFonts w:ascii="Arial" w:hAnsi="Arial" w:cs="Arial"/>
              </w:rPr>
              <w:br/>
              <w:t>Долгота: 58,3356°</w:t>
            </w:r>
          </w:p>
        </w:tc>
      </w:tr>
    </w:tbl>
    <w:p w:rsidR="00000000" w:rsidRDefault="00293E43">
      <w:pPr>
        <w:rPr>
          <w:rFonts w:ascii="Arial" w:hAnsi="Arial" w:cs="Arial"/>
          <w:sz w:val="24"/>
          <w:szCs w:val="24"/>
        </w:rPr>
      </w:pPr>
      <w:r>
        <w:rPr>
          <w:rFonts w:ascii="Arial" w:hAnsi="Arial" w:cs="Arial"/>
          <w:sz w:val="24"/>
          <w:szCs w:val="24"/>
        </w:rPr>
        <w:tab/>
        <w:t>Места размещения контейнеров до</w:t>
      </w:r>
      <w:r>
        <w:rPr>
          <w:rFonts w:ascii="Arial" w:hAnsi="Arial" w:cs="Arial"/>
          <w:sz w:val="24"/>
          <w:szCs w:val="24"/>
        </w:rPr>
        <w:t xml:space="preserve">лжны быть намечены с учетом соблюдения расстояния до окон жилых и общественных зданий не менее 20 м и не более 100 м соответственно. Размещение мест временного хранения отходов, особенно на жилой территории, следует согласовывать с районным архитектором и </w:t>
      </w:r>
      <w:r>
        <w:rPr>
          <w:rFonts w:ascii="Arial" w:hAnsi="Arial" w:cs="Arial"/>
          <w:sz w:val="24"/>
          <w:szCs w:val="24"/>
        </w:rPr>
        <w:t>районной санэпидстанцией. Срок хранения ТКО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w:t>
      </w:r>
      <w:r>
        <w:rPr>
          <w:rFonts w:ascii="Arial" w:hAnsi="Arial" w:cs="Arial"/>
          <w:sz w:val="24"/>
          <w:szCs w:val="24"/>
        </w:rPr>
        <w:t>и минусовой температуре через день (СанПиН 42-128-4690-88 «Санитарные правила содержания территории населенных мест»). Для крупногабаритных отходов устанавливать бункеры-накопители на площадке с твердым покрытием в непосредственной близости от дороги. В да</w:t>
      </w:r>
      <w:r>
        <w:rPr>
          <w:rFonts w:ascii="Arial" w:hAnsi="Arial" w:cs="Arial"/>
          <w:sz w:val="24"/>
          <w:szCs w:val="24"/>
        </w:rPr>
        <w:t>льнейшем эти смешанные по составу отходы подлежат разборке, сортировке и утилизации.</w:t>
      </w:r>
    </w:p>
    <w:p w:rsidR="00000000" w:rsidRDefault="00293E43">
      <w:pPr>
        <w:widowControl w:val="0"/>
        <w:ind w:firstLine="709"/>
        <w:rPr>
          <w:rFonts w:ascii="Arial" w:hAnsi="Arial" w:cs="Arial"/>
          <w:sz w:val="24"/>
          <w:szCs w:val="24"/>
        </w:rPr>
      </w:pPr>
      <w:r>
        <w:rPr>
          <w:rFonts w:ascii="Arial" w:hAnsi="Arial" w:cs="Arial"/>
          <w:sz w:val="24"/>
          <w:szCs w:val="24"/>
        </w:rPr>
        <w:t>Определение количества мусоровозов необходимых для вывоза ТКО:</w:t>
      </w:r>
    </w:p>
    <w:p w:rsidR="00000000" w:rsidRDefault="00293E43">
      <w:pPr>
        <w:widowControl w:val="0"/>
        <w:ind w:firstLine="709"/>
        <w:rPr>
          <w:rFonts w:ascii="Arial" w:hAnsi="Arial" w:cs="Arial"/>
          <w:sz w:val="24"/>
          <w:szCs w:val="24"/>
        </w:rPr>
      </w:pPr>
      <w:r>
        <w:rPr>
          <w:rFonts w:ascii="Arial" w:hAnsi="Arial" w:cs="Arial"/>
          <w:sz w:val="24"/>
          <w:szCs w:val="24"/>
        </w:rPr>
        <w:t>М = П</w:t>
      </w:r>
      <w:r>
        <w:rPr>
          <w:rFonts w:ascii="Arial" w:hAnsi="Arial" w:cs="Arial"/>
          <w:sz w:val="24"/>
          <w:szCs w:val="24"/>
          <w:vertAlign w:val="subscript"/>
        </w:rPr>
        <w:t xml:space="preserve">год </w:t>
      </w:r>
      <w:r>
        <w:rPr>
          <w:rFonts w:ascii="Arial" w:hAnsi="Arial" w:cs="Arial"/>
          <w:sz w:val="24"/>
          <w:szCs w:val="24"/>
        </w:rPr>
        <w:t>/ (365 х П</w:t>
      </w:r>
      <w:r>
        <w:rPr>
          <w:rFonts w:ascii="Arial" w:hAnsi="Arial" w:cs="Arial"/>
          <w:sz w:val="24"/>
          <w:szCs w:val="24"/>
          <w:vertAlign w:val="subscript"/>
        </w:rPr>
        <w:t>сут.</w:t>
      </w:r>
      <w:r>
        <w:rPr>
          <w:rFonts w:ascii="Arial" w:hAnsi="Arial" w:cs="Arial"/>
          <w:sz w:val="24"/>
          <w:szCs w:val="24"/>
        </w:rPr>
        <w:t xml:space="preserve"> х К</w:t>
      </w:r>
      <w:r>
        <w:rPr>
          <w:rFonts w:ascii="Arial" w:hAnsi="Arial" w:cs="Arial"/>
          <w:sz w:val="24"/>
          <w:szCs w:val="24"/>
          <w:vertAlign w:val="subscript"/>
        </w:rPr>
        <w:t>исп.</w:t>
      </w:r>
      <w:r>
        <w:rPr>
          <w:rFonts w:ascii="Arial" w:hAnsi="Arial" w:cs="Arial"/>
          <w:sz w:val="24"/>
          <w:szCs w:val="24"/>
        </w:rPr>
        <w:t>), где</w:t>
      </w:r>
    </w:p>
    <w:p w:rsidR="00000000" w:rsidRDefault="00293E43">
      <w:pPr>
        <w:widowControl w:val="0"/>
        <w:ind w:firstLine="709"/>
        <w:rPr>
          <w:rFonts w:ascii="Arial" w:hAnsi="Arial" w:cs="Arial"/>
          <w:sz w:val="24"/>
          <w:szCs w:val="24"/>
        </w:rPr>
      </w:pPr>
      <w:r>
        <w:rPr>
          <w:rFonts w:ascii="Arial" w:hAnsi="Arial" w:cs="Arial"/>
          <w:sz w:val="24"/>
          <w:szCs w:val="24"/>
        </w:rPr>
        <w:t>П</w:t>
      </w:r>
      <w:r>
        <w:rPr>
          <w:rFonts w:ascii="Arial" w:hAnsi="Arial" w:cs="Arial"/>
          <w:sz w:val="24"/>
          <w:szCs w:val="24"/>
          <w:vertAlign w:val="subscript"/>
        </w:rPr>
        <w:t xml:space="preserve">год </w:t>
      </w:r>
      <w:r>
        <w:rPr>
          <w:rFonts w:ascii="Arial" w:hAnsi="Arial" w:cs="Arial"/>
          <w:sz w:val="24"/>
          <w:szCs w:val="24"/>
        </w:rPr>
        <w:t>– количество бытовых отходов подлежащих вывозу в течении года, м</w:t>
      </w:r>
      <w:r>
        <w:rPr>
          <w:rFonts w:ascii="Arial" w:hAnsi="Arial" w:cs="Arial"/>
          <w:sz w:val="24"/>
          <w:szCs w:val="24"/>
          <w:vertAlign w:val="superscript"/>
        </w:rPr>
        <w:t>3</w:t>
      </w:r>
      <w:r>
        <w:rPr>
          <w:rFonts w:ascii="Arial" w:hAnsi="Arial" w:cs="Arial"/>
          <w:sz w:val="24"/>
          <w:szCs w:val="24"/>
        </w:rPr>
        <w:t>;</w:t>
      </w:r>
      <w:r>
        <w:rPr>
          <w:rFonts w:ascii="Arial" w:hAnsi="Arial" w:cs="Arial"/>
          <w:sz w:val="24"/>
          <w:szCs w:val="24"/>
          <w:vertAlign w:val="superscript"/>
        </w:rPr>
        <w:t xml:space="preserve"> </w:t>
      </w:r>
    </w:p>
    <w:p w:rsidR="00000000" w:rsidRDefault="00293E43">
      <w:pPr>
        <w:widowControl w:val="0"/>
        <w:ind w:firstLine="709"/>
        <w:rPr>
          <w:rFonts w:ascii="Arial" w:hAnsi="Arial" w:cs="Arial"/>
          <w:sz w:val="24"/>
          <w:szCs w:val="24"/>
        </w:rPr>
      </w:pPr>
      <w:r>
        <w:rPr>
          <w:rFonts w:ascii="Arial" w:hAnsi="Arial" w:cs="Arial"/>
          <w:sz w:val="24"/>
          <w:szCs w:val="24"/>
        </w:rPr>
        <w:t>П</w:t>
      </w:r>
      <w:r>
        <w:rPr>
          <w:rFonts w:ascii="Arial" w:hAnsi="Arial" w:cs="Arial"/>
          <w:sz w:val="24"/>
          <w:szCs w:val="24"/>
          <w:vertAlign w:val="subscript"/>
        </w:rPr>
        <w:t>сут.</w:t>
      </w:r>
      <w:r>
        <w:rPr>
          <w:rFonts w:ascii="Arial" w:hAnsi="Arial" w:cs="Arial"/>
          <w:sz w:val="24"/>
          <w:szCs w:val="24"/>
        </w:rPr>
        <w:t xml:space="preserve"> – емкость кузова данного вида мусоропровода, м</w:t>
      </w:r>
      <w:r>
        <w:rPr>
          <w:rFonts w:ascii="Arial" w:hAnsi="Arial" w:cs="Arial"/>
          <w:sz w:val="24"/>
          <w:szCs w:val="24"/>
          <w:vertAlign w:val="superscript"/>
        </w:rPr>
        <w:t>3</w:t>
      </w:r>
      <w:r>
        <w:rPr>
          <w:rFonts w:ascii="Arial" w:hAnsi="Arial" w:cs="Arial"/>
          <w:sz w:val="24"/>
          <w:szCs w:val="24"/>
        </w:rPr>
        <w:t>;</w:t>
      </w:r>
    </w:p>
    <w:p w:rsidR="00000000" w:rsidRDefault="00293E43">
      <w:pPr>
        <w:widowControl w:val="0"/>
        <w:ind w:firstLine="709"/>
        <w:rPr>
          <w:rFonts w:ascii="Arial" w:hAnsi="Arial" w:cs="Arial"/>
          <w:sz w:val="24"/>
          <w:szCs w:val="24"/>
        </w:rPr>
      </w:pPr>
      <w:r>
        <w:rPr>
          <w:rFonts w:ascii="Arial" w:hAnsi="Arial" w:cs="Arial"/>
          <w:sz w:val="24"/>
          <w:szCs w:val="24"/>
        </w:rPr>
        <w:t>К</w:t>
      </w:r>
      <w:r>
        <w:rPr>
          <w:rFonts w:ascii="Arial" w:hAnsi="Arial" w:cs="Arial"/>
          <w:sz w:val="24"/>
          <w:szCs w:val="24"/>
          <w:vertAlign w:val="subscript"/>
        </w:rPr>
        <w:t>исп.</w:t>
      </w:r>
      <w:r>
        <w:rPr>
          <w:rFonts w:ascii="Arial" w:hAnsi="Arial" w:cs="Arial"/>
          <w:sz w:val="24"/>
          <w:szCs w:val="24"/>
        </w:rPr>
        <w:t xml:space="preserve"> – коэффициент использования автопарка – 0,7-0,8.</w:t>
      </w:r>
    </w:p>
    <w:p w:rsidR="00000000" w:rsidRDefault="00293E43">
      <w:pPr>
        <w:widowControl w:val="0"/>
        <w:ind w:firstLine="709"/>
        <w:rPr>
          <w:rFonts w:ascii="Arial" w:hAnsi="Arial" w:cs="Arial"/>
          <w:sz w:val="24"/>
          <w:szCs w:val="24"/>
        </w:rPr>
      </w:pPr>
    </w:p>
    <w:p w:rsidR="00000000" w:rsidRDefault="00293E43">
      <w:pPr>
        <w:widowControl w:val="0"/>
        <w:ind w:firstLine="709"/>
        <w:rPr>
          <w:rFonts w:ascii="Arial" w:hAnsi="Arial" w:cs="Arial"/>
          <w:sz w:val="24"/>
          <w:szCs w:val="24"/>
        </w:rPr>
      </w:pPr>
      <w:r>
        <w:rPr>
          <w:rFonts w:ascii="Arial" w:hAnsi="Arial" w:cs="Arial"/>
          <w:sz w:val="24"/>
          <w:szCs w:val="24"/>
        </w:rPr>
        <w:t>Суточная производительность мусоровоза определяем по формуле</w:t>
      </w:r>
    </w:p>
    <w:p w:rsidR="00000000" w:rsidRDefault="00293E43">
      <w:pPr>
        <w:widowControl w:val="0"/>
        <w:ind w:firstLine="709"/>
        <w:rPr>
          <w:rFonts w:ascii="Arial" w:hAnsi="Arial" w:cs="Arial"/>
          <w:sz w:val="24"/>
          <w:szCs w:val="24"/>
        </w:rPr>
      </w:pPr>
      <w:r>
        <w:rPr>
          <w:rFonts w:ascii="Arial" w:hAnsi="Arial" w:cs="Arial"/>
          <w:sz w:val="24"/>
          <w:szCs w:val="24"/>
        </w:rPr>
        <w:t>П</w:t>
      </w:r>
      <w:r>
        <w:rPr>
          <w:rFonts w:ascii="Arial" w:hAnsi="Arial" w:cs="Arial"/>
          <w:sz w:val="24"/>
          <w:szCs w:val="24"/>
          <w:vertAlign w:val="subscript"/>
        </w:rPr>
        <w:t>сут.</w:t>
      </w:r>
      <w:r>
        <w:rPr>
          <w:rFonts w:ascii="Arial" w:hAnsi="Arial" w:cs="Arial"/>
          <w:sz w:val="24"/>
          <w:szCs w:val="24"/>
        </w:rPr>
        <w:t xml:space="preserve"> = РхЕ, где</w:t>
      </w:r>
    </w:p>
    <w:p w:rsidR="00000000" w:rsidRDefault="00293E43">
      <w:pPr>
        <w:widowControl w:val="0"/>
        <w:ind w:firstLine="709"/>
        <w:rPr>
          <w:rFonts w:ascii="Arial" w:hAnsi="Arial" w:cs="Arial"/>
          <w:sz w:val="24"/>
          <w:szCs w:val="24"/>
        </w:rPr>
      </w:pPr>
      <w:r>
        <w:rPr>
          <w:rFonts w:ascii="Arial" w:hAnsi="Arial" w:cs="Arial"/>
          <w:sz w:val="24"/>
          <w:szCs w:val="24"/>
        </w:rPr>
        <w:t>Р – число рейсов в сутки;</w:t>
      </w:r>
    </w:p>
    <w:p w:rsidR="00000000" w:rsidRDefault="00293E43">
      <w:pPr>
        <w:widowControl w:val="0"/>
        <w:ind w:firstLine="709"/>
        <w:rPr>
          <w:rFonts w:ascii="Arial" w:hAnsi="Arial" w:cs="Arial"/>
          <w:sz w:val="24"/>
          <w:szCs w:val="24"/>
        </w:rPr>
      </w:pPr>
      <w:r>
        <w:rPr>
          <w:rFonts w:ascii="Arial" w:hAnsi="Arial" w:cs="Arial"/>
          <w:sz w:val="24"/>
          <w:szCs w:val="24"/>
        </w:rPr>
        <w:t xml:space="preserve">Е – количество отходов перевозимых за </w:t>
      </w:r>
      <w:r>
        <w:rPr>
          <w:rFonts w:ascii="Arial" w:hAnsi="Arial" w:cs="Arial"/>
          <w:sz w:val="24"/>
          <w:szCs w:val="24"/>
        </w:rPr>
        <w:t>1 рейс, м</w:t>
      </w:r>
      <w:r>
        <w:rPr>
          <w:rFonts w:ascii="Arial" w:hAnsi="Arial" w:cs="Arial"/>
          <w:sz w:val="24"/>
          <w:szCs w:val="24"/>
          <w:vertAlign w:val="superscript"/>
        </w:rPr>
        <w:t>3</w:t>
      </w:r>
      <w:r>
        <w:rPr>
          <w:rFonts w:ascii="Arial" w:hAnsi="Arial" w:cs="Arial"/>
          <w:sz w:val="24"/>
          <w:szCs w:val="24"/>
        </w:rPr>
        <w:t>.</w:t>
      </w:r>
    </w:p>
    <w:p w:rsidR="00000000" w:rsidRDefault="00293E43">
      <w:pPr>
        <w:widowControl w:val="0"/>
        <w:ind w:firstLine="709"/>
        <w:rPr>
          <w:rFonts w:ascii="Arial" w:hAnsi="Arial" w:cs="Arial"/>
          <w:sz w:val="24"/>
          <w:szCs w:val="24"/>
        </w:rPr>
      </w:pPr>
    </w:p>
    <w:p w:rsidR="00000000" w:rsidRDefault="00293E43">
      <w:pPr>
        <w:widowControl w:val="0"/>
        <w:ind w:firstLine="709"/>
        <w:rPr>
          <w:rFonts w:ascii="Arial" w:hAnsi="Arial" w:cs="Arial"/>
          <w:sz w:val="24"/>
          <w:szCs w:val="24"/>
        </w:rPr>
      </w:pPr>
      <w:r>
        <w:rPr>
          <w:rFonts w:ascii="Arial" w:hAnsi="Arial" w:cs="Arial"/>
          <w:sz w:val="24"/>
          <w:szCs w:val="24"/>
        </w:rPr>
        <w:t>Число рейсов мусоровоза определяем по формуле</w:t>
      </w:r>
    </w:p>
    <w:p w:rsidR="00000000" w:rsidRDefault="00293E43">
      <w:pPr>
        <w:widowControl w:val="0"/>
        <w:ind w:firstLine="709"/>
        <w:rPr>
          <w:rFonts w:ascii="Arial" w:hAnsi="Arial" w:cs="Arial"/>
          <w:sz w:val="24"/>
          <w:szCs w:val="24"/>
        </w:rPr>
      </w:pPr>
      <w:r>
        <w:rPr>
          <w:rFonts w:ascii="Arial" w:hAnsi="Arial" w:cs="Arial"/>
          <w:sz w:val="24"/>
          <w:szCs w:val="24"/>
        </w:rPr>
        <w:t>Р = (Т-(Т</w:t>
      </w:r>
      <w:r>
        <w:rPr>
          <w:rFonts w:ascii="Arial" w:hAnsi="Arial" w:cs="Arial"/>
          <w:sz w:val="24"/>
          <w:szCs w:val="24"/>
          <w:vertAlign w:val="subscript"/>
        </w:rPr>
        <w:t>ПЗ</w:t>
      </w:r>
      <w:r>
        <w:rPr>
          <w:rFonts w:ascii="Arial" w:hAnsi="Arial" w:cs="Arial"/>
          <w:sz w:val="24"/>
          <w:szCs w:val="24"/>
        </w:rPr>
        <w:t xml:space="preserve"> + Т</w:t>
      </w:r>
      <w:r>
        <w:rPr>
          <w:rFonts w:ascii="Arial" w:hAnsi="Arial" w:cs="Arial"/>
          <w:sz w:val="24"/>
          <w:szCs w:val="24"/>
          <w:vertAlign w:val="subscript"/>
        </w:rPr>
        <w:t>о</w:t>
      </w:r>
      <w:r>
        <w:rPr>
          <w:rFonts w:ascii="Arial" w:hAnsi="Arial" w:cs="Arial"/>
          <w:sz w:val="24"/>
          <w:szCs w:val="24"/>
        </w:rPr>
        <w:t>)) / (Т</w:t>
      </w:r>
      <w:r>
        <w:rPr>
          <w:rFonts w:ascii="Arial" w:hAnsi="Arial" w:cs="Arial"/>
          <w:sz w:val="24"/>
          <w:szCs w:val="24"/>
          <w:vertAlign w:val="subscript"/>
        </w:rPr>
        <w:t>пог.</w:t>
      </w:r>
      <w:r>
        <w:rPr>
          <w:rFonts w:ascii="Arial" w:hAnsi="Arial" w:cs="Arial"/>
          <w:sz w:val="24"/>
          <w:szCs w:val="24"/>
        </w:rPr>
        <w:t xml:space="preserve"> + Т</w:t>
      </w:r>
      <w:r>
        <w:rPr>
          <w:rFonts w:ascii="Arial" w:hAnsi="Arial" w:cs="Arial"/>
          <w:sz w:val="24"/>
          <w:szCs w:val="24"/>
          <w:vertAlign w:val="subscript"/>
        </w:rPr>
        <w:t xml:space="preserve"> раз.</w:t>
      </w:r>
      <w:r>
        <w:rPr>
          <w:rFonts w:ascii="Arial" w:hAnsi="Arial" w:cs="Arial"/>
          <w:sz w:val="24"/>
          <w:szCs w:val="24"/>
        </w:rPr>
        <w:t xml:space="preserve"> + 2Т</w:t>
      </w:r>
      <w:r>
        <w:rPr>
          <w:rFonts w:ascii="Arial" w:hAnsi="Arial" w:cs="Arial"/>
          <w:sz w:val="24"/>
          <w:szCs w:val="24"/>
          <w:vertAlign w:val="subscript"/>
        </w:rPr>
        <w:t>прб.</w:t>
      </w:r>
      <w:r>
        <w:rPr>
          <w:rFonts w:ascii="Arial" w:hAnsi="Arial" w:cs="Arial"/>
          <w:sz w:val="24"/>
          <w:szCs w:val="24"/>
        </w:rPr>
        <w:t>), где</w:t>
      </w:r>
    </w:p>
    <w:p w:rsidR="00000000" w:rsidRDefault="00293E43">
      <w:pPr>
        <w:widowControl w:val="0"/>
        <w:ind w:firstLine="709"/>
        <w:rPr>
          <w:rFonts w:ascii="Arial" w:hAnsi="Arial" w:cs="Arial"/>
          <w:sz w:val="24"/>
          <w:szCs w:val="24"/>
        </w:rPr>
      </w:pPr>
      <w:r>
        <w:rPr>
          <w:rFonts w:ascii="Arial" w:hAnsi="Arial" w:cs="Arial"/>
          <w:sz w:val="24"/>
          <w:szCs w:val="24"/>
        </w:rPr>
        <w:t>Т – продолжительность смены, час.;</w:t>
      </w:r>
    </w:p>
    <w:p w:rsidR="00000000" w:rsidRDefault="00293E43">
      <w:pPr>
        <w:widowControl w:val="0"/>
        <w:ind w:firstLine="709"/>
        <w:rPr>
          <w:rFonts w:ascii="Arial" w:hAnsi="Arial" w:cs="Arial"/>
          <w:sz w:val="24"/>
          <w:szCs w:val="24"/>
        </w:rPr>
      </w:pPr>
      <w:r>
        <w:rPr>
          <w:rFonts w:ascii="Arial" w:hAnsi="Arial" w:cs="Arial"/>
          <w:sz w:val="24"/>
          <w:szCs w:val="24"/>
        </w:rPr>
        <w:t>Т</w:t>
      </w:r>
      <w:r>
        <w:rPr>
          <w:rFonts w:ascii="Arial" w:hAnsi="Arial" w:cs="Arial"/>
          <w:sz w:val="24"/>
          <w:szCs w:val="24"/>
          <w:vertAlign w:val="subscript"/>
        </w:rPr>
        <w:t xml:space="preserve">ПЗ </w:t>
      </w:r>
      <w:r>
        <w:rPr>
          <w:rFonts w:ascii="Arial" w:hAnsi="Arial" w:cs="Arial"/>
          <w:sz w:val="24"/>
          <w:szCs w:val="24"/>
        </w:rPr>
        <w:t>– время, затраченное в гараже подготовительные работы, час.;</w:t>
      </w:r>
    </w:p>
    <w:p w:rsidR="00000000" w:rsidRDefault="00293E43">
      <w:pPr>
        <w:widowControl w:val="0"/>
        <w:ind w:firstLine="709"/>
        <w:rPr>
          <w:rFonts w:ascii="Arial" w:hAnsi="Arial" w:cs="Arial"/>
          <w:sz w:val="24"/>
          <w:szCs w:val="24"/>
        </w:rPr>
      </w:pPr>
      <w:r>
        <w:rPr>
          <w:rFonts w:ascii="Arial" w:hAnsi="Arial" w:cs="Arial"/>
          <w:sz w:val="24"/>
          <w:szCs w:val="24"/>
        </w:rPr>
        <w:t>Т</w:t>
      </w:r>
      <w:r>
        <w:rPr>
          <w:rFonts w:ascii="Arial" w:hAnsi="Arial" w:cs="Arial"/>
          <w:sz w:val="24"/>
          <w:szCs w:val="24"/>
          <w:vertAlign w:val="subscript"/>
        </w:rPr>
        <w:t>о</w:t>
      </w:r>
      <w:r>
        <w:rPr>
          <w:rFonts w:ascii="Arial" w:hAnsi="Arial" w:cs="Arial"/>
          <w:sz w:val="24"/>
          <w:szCs w:val="24"/>
        </w:rPr>
        <w:t xml:space="preserve"> - время, затраченное на полевые пробеги (о</w:t>
      </w:r>
      <w:r>
        <w:rPr>
          <w:rFonts w:ascii="Arial" w:hAnsi="Arial" w:cs="Arial"/>
          <w:sz w:val="24"/>
          <w:szCs w:val="24"/>
        </w:rPr>
        <w:t>т гаража до места работы и обратно), час.;</w:t>
      </w:r>
    </w:p>
    <w:p w:rsidR="00000000" w:rsidRDefault="00293E43">
      <w:pPr>
        <w:widowControl w:val="0"/>
        <w:ind w:firstLine="709"/>
        <w:rPr>
          <w:rFonts w:ascii="Arial" w:hAnsi="Arial" w:cs="Arial"/>
          <w:sz w:val="24"/>
          <w:szCs w:val="24"/>
        </w:rPr>
      </w:pPr>
      <w:r>
        <w:rPr>
          <w:rFonts w:ascii="Arial" w:hAnsi="Arial" w:cs="Arial"/>
          <w:sz w:val="24"/>
          <w:szCs w:val="24"/>
        </w:rPr>
        <w:t>Т</w:t>
      </w:r>
      <w:r>
        <w:rPr>
          <w:rFonts w:ascii="Arial" w:hAnsi="Arial" w:cs="Arial"/>
          <w:sz w:val="24"/>
          <w:szCs w:val="24"/>
          <w:vertAlign w:val="subscript"/>
        </w:rPr>
        <w:t>пог.</w:t>
      </w:r>
      <w:r>
        <w:rPr>
          <w:rFonts w:ascii="Arial" w:hAnsi="Arial" w:cs="Arial"/>
          <w:sz w:val="24"/>
          <w:szCs w:val="24"/>
        </w:rPr>
        <w:t xml:space="preserve"> – продолжительность погрузки, час.;</w:t>
      </w:r>
    </w:p>
    <w:p w:rsidR="00000000" w:rsidRDefault="00293E43">
      <w:pPr>
        <w:widowControl w:val="0"/>
        <w:ind w:firstLine="709"/>
        <w:rPr>
          <w:rFonts w:ascii="Arial" w:hAnsi="Arial" w:cs="Arial"/>
          <w:sz w:val="24"/>
          <w:szCs w:val="24"/>
        </w:rPr>
      </w:pPr>
      <w:r>
        <w:rPr>
          <w:rFonts w:ascii="Arial" w:hAnsi="Arial" w:cs="Arial"/>
          <w:sz w:val="24"/>
          <w:szCs w:val="24"/>
        </w:rPr>
        <w:t>Т</w:t>
      </w:r>
      <w:r>
        <w:rPr>
          <w:rFonts w:ascii="Arial" w:hAnsi="Arial" w:cs="Arial"/>
          <w:sz w:val="24"/>
          <w:szCs w:val="24"/>
          <w:vertAlign w:val="subscript"/>
        </w:rPr>
        <w:t xml:space="preserve"> раз.</w:t>
      </w:r>
      <w:r>
        <w:rPr>
          <w:rFonts w:ascii="Arial" w:hAnsi="Arial" w:cs="Arial"/>
          <w:sz w:val="24"/>
          <w:szCs w:val="24"/>
        </w:rPr>
        <w:t xml:space="preserve"> – продолжительность разгрузки, час.;</w:t>
      </w:r>
    </w:p>
    <w:p w:rsidR="00000000" w:rsidRDefault="00293E43">
      <w:pPr>
        <w:widowControl w:val="0"/>
        <w:ind w:firstLine="709"/>
        <w:rPr>
          <w:rFonts w:ascii="Arial" w:hAnsi="Arial" w:cs="Arial"/>
          <w:sz w:val="24"/>
          <w:szCs w:val="24"/>
        </w:rPr>
      </w:pPr>
      <w:r>
        <w:rPr>
          <w:rFonts w:ascii="Arial" w:hAnsi="Arial" w:cs="Arial"/>
          <w:sz w:val="24"/>
          <w:szCs w:val="24"/>
        </w:rPr>
        <w:t>Т</w:t>
      </w:r>
      <w:r>
        <w:rPr>
          <w:rFonts w:ascii="Arial" w:hAnsi="Arial" w:cs="Arial"/>
          <w:sz w:val="24"/>
          <w:szCs w:val="24"/>
          <w:vertAlign w:val="subscript"/>
        </w:rPr>
        <w:t>прб</w:t>
      </w:r>
      <w:r>
        <w:rPr>
          <w:rFonts w:ascii="Arial" w:hAnsi="Arial" w:cs="Arial"/>
          <w:sz w:val="24"/>
          <w:szCs w:val="24"/>
        </w:rPr>
        <w:t xml:space="preserve"> – время, затраченное на пробег от места погрузки до места разгрузки, час.</w:t>
      </w:r>
    </w:p>
    <w:p w:rsidR="00000000" w:rsidRDefault="00293E43">
      <w:pPr>
        <w:widowControl w:val="0"/>
        <w:ind w:firstLine="709"/>
        <w:rPr>
          <w:rFonts w:ascii="Arial" w:hAnsi="Arial" w:cs="Arial"/>
          <w:sz w:val="24"/>
          <w:szCs w:val="24"/>
        </w:rPr>
      </w:pPr>
    </w:p>
    <w:p w:rsidR="00000000" w:rsidRDefault="00293E43">
      <w:pPr>
        <w:widowControl w:val="0"/>
        <w:ind w:firstLine="709"/>
        <w:rPr>
          <w:rFonts w:ascii="Arial" w:hAnsi="Arial" w:cs="Arial"/>
          <w:sz w:val="24"/>
          <w:szCs w:val="24"/>
        </w:rPr>
      </w:pPr>
      <w:r>
        <w:rPr>
          <w:rFonts w:ascii="Arial" w:hAnsi="Arial" w:cs="Arial"/>
          <w:sz w:val="24"/>
          <w:szCs w:val="24"/>
        </w:rPr>
        <w:t xml:space="preserve">Р = (8- (0,5+0,5)) / (0,5+0,5+2*0,5) = 3,5 ~ 4 </w:t>
      </w:r>
      <w:r>
        <w:rPr>
          <w:rFonts w:ascii="Arial" w:hAnsi="Arial" w:cs="Arial"/>
          <w:sz w:val="24"/>
          <w:szCs w:val="24"/>
        </w:rPr>
        <w:t>рейсов.</w:t>
      </w:r>
    </w:p>
    <w:p w:rsidR="00000000" w:rsidRDefault="00293E43">
      <w:pPr>
        <w:widowControl w:val="0"/>
        <w:ind w:firstLine="709"/>
        <w:rPr>
          <w:rFonts w:ascii="Arial" w:hAnsi="Arial" w:cs="Arial"/>
          <w:color w:val="000000"/>
          <w:sz w:val="24"/>
          <w:szCs w:val="24"/>
        </w:rPr>
      </w:pPr>
      <w:r>
        <w:rPr>
          <w:rFonts w:ascii="Arial" w:hAnsi="Arial" w:cs="Arial"/>
          <w:sz w:val="24"/>
          <w:szCs w:val="24"/>
        </w:rPr>
        <w:t>П</w:t>
      </w:r>
      <w:r>
        <w:rPr>
          <w:rFonts w:ascii="Arial" w:hAnsi="Arial" w:cs="Arial"/>
          <w:sz w:val="24"/>
          <w:szCs w:val="24"/>
          <w:vertAlign w:val="subscript"/>
        </w:rPr>
        <w:t>сут.</w:t>
      </w:r>
      <w:r>
        <w:rPr>
          <w:rFonts w:ascii="Arial" w:hAnsi="Arial" w:cs="Arial"/>
          <w:sz w:val="24"/>
          <w:szCs w:val="24"/>
        </w:rPr>
        <w:t xml:space="preserve"> = 4 х 18= 72 м</w:t>
      </w:r>
      <w:r>
        <w:rPr>
          <w:rFonts w:ascii="Arial" w:hAnsi="Arial" w:cs="Arial"/>
          <w:sz w:val="24"/>
          <w:szCs w:val="24"/>
          <w:vertAlign w:val="superscript"/>
        </w:rPr>
        <w:t>3</w:t>
      </w:r>
      <w:r>
        <w:rPr>
          <w:rFonts w:ascii="Arial" w:hAnsi="Arial" w:cs="Arial"/>
          <w:sz w:val="24"/>
          <w:szCs w:val="24"/>
        </w:rPr>
        <w:t xml:space="preserve"> ~ 0,072 тыс. м</w:t>
      </w:r>
      <w:r>
        <w:rPr>
          <w:rFonts w:ascii="Arial" w:hAnsi="Arial" w:cs="Arial"/>
          <w:sz w:val="24"/>
          <w:szCs w:val="24"/>
          <w:vertAlign w:val="superscript"/>
        </w:rPr>
        <w:t>3</w:t>
      </w:r>
    </w:p>
    <w:p w:rsidR="00000000" w:rsidRDefault="00293E43">
      <w:pPr>
        <w:widowControl w:val="0"/>
        <w:ind w:firstLine="709"/>
        <w:rPr>
          <w:rFonts w:ascii="Arial" w:hAnsi="Arial" w:cs="Arial"/>
          <w:sz w:val="24"/>
          <w:szCs w:val="24"/>
          <w:shd w:val="clear" w:color="auto" w:fill="FFFF00"/>
        </w:rPr>
      </w:pPr>
      <w:r>
        <w:rPr>
          <w:rFonts w:ascii="Arial" w:hAnsi="Arial" w:cs="Arial"/>
          <w:color w:val="000000"/>
          <w:sz w:val="24"/>
          <w:szCs w:val="24"/>
        </w:rPr>
        <w:t>М = 0,573 тыс. м</w:t>
      </w:r>
      <w:r>
        <w:rPr>
          <w:rFonts w:ascii="Arial" w:hAnsi="Arial" w:cs="Arial"/>
          <w:color w:val="000000"/>
          <w:sz w:val="24"/>
          <w:szCs w:val="24"/>
          <w:vertAlign w:val="superscript"/>
        </w:rPr>
        <w:t>3</w:t>
      </w:r>
      <w:r>
        <w:rPr>
          <w:rFonts w:ascii="Arial" w:hAnsi="Arial" w:cs="Arial"/>
          <w:color w:val="000000"/>
          <w:sz w:val="24"/>
          <w:szCs w:val="24"/>
        </w:rPr>
        <w:t xml:space="preserve"> / (365 х 0,072 х 0,8) = 0,03 ~ 1 мусоровоз.</w:t>
      </w:r>
    </w:p>
    <w:p w:rsidR="00000000" w:rsidRDefault="00293E43">
      <w:pPr>
        <w:rPr>
          <w:rFonts w:ascii="Arial" w:hAnsi="Arial" w:cs="Arial"/>
          <w:sz w:val="24"/>
          <w:szCs w:val="24"/>
          <w:shd w:val="clear" w:color="auto" w:fill="FFFF00"/>
        </w:rPr>
      </w:pPr>
    </w:p>
    <w:p w:rsidR="00000000" w:rsidRDefault="00293E43">
      <w:pPr>
        <w:rPr>
          <w:rFonts w:ascii="Arial" w:hAnsi="Arial" w:cs="Arial"/>
          <w:i/>
          <w:iCs/>
          <w:sz w:val="24"/>
          <w:szCs w:val="24"/>
          <w:u w:val="single"/>
        </w:rPr>
      </w:pPr>
      <w:r>
        <w:rPr>
          <w:rFonts w:ascii="Arial" w:hAnsi="Arial" w:cs="Arial"/>
          <w:sz w:val="24"/>
          <w:szCs w:val="24"/>
        </w:rPr>
        <w:tab/>
        <w:t>Маршрутизация движения собирающего мусоровозного транспорта осуществляется для всех объектов, подлежащих регулярному обслуживанию. За маршрут сбор</w:t>
      </w:r>
      <w:r>
        <w:rPr>
          <w:rFonts w:ascii="Arial" w:hAnsi="Arial" w:cs="Arial"/>
          <w:sz w:val="24"/>
          <w:szCs w:val="24"/>
        </w:rPr>
        <w:t>а отходов принимают участок движения собирающего мусоровоза по обслуживаемому району от начала до полной загрузки машины. Маршруты сбора ТКО и графики движения пересматривают в процессе эксплуатации мусоровозов при изменении местных условий. Составление ма</w:t>
      </w:r>
      <w:r>
        <w:rPr>
          <w:rFonts w:ascii="Arial" w:hAnsi="Arial" w:cs="Arial"/>
          <w:sz w:val="24"/>
          <w:szCs w:val="24"/>
        </w:rPr>
        <w:t>ршрутов сбора и графиков движения выполняется по отдельному проекту. В разрабатываемом проекте раздел выполнен в объеме соответствующем данной стадии, согласно Градостроительного кодекса.</w:t>
      </w:r>
    </w:p>
    <w:p w:rsidR="00000000" w:rsidRDefault="00293E43">
      <w:pPr>
        <w:rPr>
          <w:rFonts w:ascii="Arial" w:hAnsi="Arial" w:cs="Arial"/>
          <w:i/>
          <w:iCs/>
          <w:sz w:val="24"/>
          <w:szCs w:val="24"/>
          <w:u w:val="single"/>
        </w:rPr>
      </w:pPr>
    </w:p>
    <w:p w:rsidR="00000000" w:rsidRDefault="00293E43">
      <w:pPr>
        <w:rPr>
          <w:rFonts w:ascii="Arial" w:hAnsi="Arial" w:cs="Arial"/>
          <w:sz w:val="24"/>
          <w:szCs w:val="24"/>
        </w:rPr>
      </w:pPr>
      <w:r>
        <w:rPr>
          <w:rFonts w:ascii="Arial" w:hAnsi="Arial" w:cs="Arial"/>
          <w:b/>
          <w:iCs/>
          <w:sz w:val="24"/>
          <w:szCs w:val="24"/>
        </w:rPr>
        <w:tab/>
        <w:t>2) Сбор и вывоз жидких отходов из неканализованных домовладений</w:t>
      </w:r>
    </w:p>
    <w:p w:rsidR="00000000" w:rsidRDefault="00293E43">
      <w:pPr>
        <w:rPr>
          <w:rFonts w:ascii="Arial" w:hAnsi="Arial" w:cs="Arial"/>
          <w:i/>
          <w:iCs/>
          <w:sz w:val="24"/>
          <w:szCs w:val="24"/>
          <w:u w:val="single"/>
        </w:rPr>
      </w:pPr>
      <w:r>
        <w:rPr>
          <w:rFonts w:ascii="Arial" w:hAnsi="Arial" w:cs="Arial"/>
          <w:sz w:val="24"/>
          <w:szCs w:val="24"/>
        </w:rPr>
        <w:tab/>
        <w:t>Ж</w:t>
      </w:r>
      <w:r>
        <w:rPr>
          <w:rFonts w:ascii="Arial" w:hAnsi="Arial" w:cs="Arial"/>
          <w:sz w:val="24"/>
          <w:szCs w:val="24"/>
        </w:rPr>
        <w:t>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Неканализованные уборные и выгребные ямы следует дезинфицировать растворами сост</w:t>
      </w:r>
      <w:r>
        <w:rPr>
          <w:rFonts w:ascii="Arial" w:hAnsi="Arial" w:cs="Arial"/>
          <w:sz w:val="24"/>
          <w:szCs w:val="24"/>
        </w:rPr>
        <w:t>ава: хлорная известь (10%), гипохлорид натрия (3-5%), лизол (5%), нафтализол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000000" w:rsidRDefault="00293E43">
      <w:pPr>
        <w:rPr>
          <w:rFonts w:ascii="Arial" w:hAnsi="Arial" w:cs="Arial"/>
          <w:i/>
          <w:iCs/>
          <w:sz w:val="24"/>
          <w:szCs w:val="24"/>
          <w:u w:val="single"/>
        </w:rPr>
      </w:pPr>
    </w:p>
    <w:p w:rsidR="00000000" w:rsidRDefault="00293E43">
      <w:pPr>
        <w:rPr>
          <w:rFonts w:ascii="Arial" w:hAnsi="Arial" w:cs="Arial"/>
          <w:sz w:val="24"/>
          <w:szCs w:val="24"/>
        </w:rPr>
      </w:pPr>
      <w:r>
        <w:rPr>
          <w:rFonts w:ascii="Arial" w:hAnsi="Arial" w:cs="Arial"/>
          <w:b/>
          <w:iCs/>
          <w:sz w:val="24"/>
          <w:szCs w:val="24"/>
        </w:rPr>
        <w:tab/>
        <w:t>3) Уборк</w:t>
      </w:r>
      <w:r>
        <w:rPr>
          <w:rFonts w:ascii="Arial" w:hAnsi="Arial" w:cs="Arial"/>
          <w:b/>
          <w:iCs/>
          <w:sz w:val="24"/>
          <w:szCs w:val="24"/>
        </w:rPr>
        <w:t>а территории и мытье усовершенствованных покрытий</w:t>
      </w:r>
    </w:p>
    <w:p w:rsidR="00000000" w:rsidRDefault="00293E43">
      <w:pPr>
        <w:rPr>
          <w:rFonts w:ascii="Arial" w:hAnsi="Arial" w:cs="Arial"/>
          <w:sz w:val="24"/>
          <w:szCs w:val="24"/>
        </w:rPr>
      </w:pPr>
      <w:r>
        <w:rPr>
          <w:rFonts w:ascii="Arial" w:hAnsi="Arial" w:cs="Arial"/>
          <w:sz w:val="24"/>
          <w:szCs w:val="24"/>
        </w:rPr>
        <w:tab/>
        <w:t>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w:t>
      </w:r>
      <w:r>
        <w:rPr>
          <w:rFonts w:ascii="Arial" w:hAnsi="Arial" w:cs="Arial"/>
          <w:sz w:val="24"/>
          <w:szCs w:val="24"/>
        </w:rPr>
        <w:t>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Зимняя уборка предусматривает очистку покрытий от снега, вывоз его и с</w:t>
      </w:r>
      <w:r>
        <w:rPr>
          <w:rFonts w:ascii="Arial" w:hAnsi="Arial" w:cs="Arial"/>
          <w:sz w:val="24"/>
          <w:szCs w:val="24"/>
        </w:rPr>
        <w:t>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w:t>
      </w:r>
      <w:r>
        <w:rPr>
          <w:rFonts w:ascii="Arial" w:hAnsi="Arial" w:cs="Arial"/>
          <w:sz w:val="24"/>
          <w:szCs w:val="24"/>
        </w:rPr>
        <w:t>етствии с современными требованиями – предусматривается площадка с водопроницаемым основанием, обвалованная по периметру.</w:t>
      </w:r>
    </w:p>
    <w:p w:rsidR="00000000" w:rsidRDefault="00293E43">
      <w:pPr>
        <w:rPr>
          <w:rFonts w:ascii="Arial" w:hAnsi="Arial" w:cs="Arial"/>
          <w:sz w:val="24"/>
          <w:szCs w:val="24"/>
        </w:rPr>
      </w:pPr>
    </w:p>
    <w:p w:rsidR="00000000" w:rsidRDefault="00293E43">
      <w:pPr>
        <w:jc w:val="both"/>
        <w:rPr>
          <w:rFonts w:ascii="Arial" w:hAnsi="Arial" w:cs="Arial"/>
          <w:bCs/>
          <w:sz w:val="24"/>
          <w:szCs w:val="24"/>
        </w:rPr>
      </w:pPr>
      <w:r>
        <w:rPr>
          <w:rFonts w:ascii="Arial" w:hAnsi="Arial" w:cs="Arial"/>
          <w:sz w:val="24"/>
          <w:szCs w:val="24"/>
        </w:rPr>
        <w:tab/>
      </w:r>
      <w:r>
        <w:rPr>
          <w:rFonts w:ascii="Arial" w:hAnsi="Arial" w:cs="Arial"/>
          <w:b/>
          <w:sz w:val="24"/>
          <w:szCs w:val="24"/>
        </w:rPr>
        <w:t xml:space="preserve">4) </w:t>
      </w:r>
      <w:r>
        <w:rPr>
          <w:rFonts w:ascii="Arial" w:hAnsi="Arial" w:cs="Arial"/>
          <w:b/>
          <w:bCs/>
          <w:sz w:val="24"/>
          <w:szCs w:val="24"/>
        </w:rPr>
        <w:t>Утилизация ртутьсодержащих ламп</w:t>
      </w:r>
    </w:p>
    <w:p w:rsidR="00000000" w:rsidRDefault="00293E43">
      <w:pPr>
        <w:rPr>
          <w:rFonts w:ascii="Arial" w:hAnsi="Arial" w:cs="Arial"/>
          <w:bCs/>
          <w:sz w:val="24"/>
          <w:szCs w:val="24"/>
        </w:rPr>
      </w:pPr>
      <w:r>
        <w:rPr>
          <w:rFonts w:ascii="Arial" w:hAnsi="Arial" w:cs="Arial"/>
          <w:bCs/>
          <w:sz w:val="24"/>
          <w:szCs w:val="24"/>
        </w:rPr>
        <w:tab/>
        <w:t xml:space="preserve">Среди актуальных проблем экологии важное место занимают вопросы, связанные с загрязнением среды </w:t>
      </w:r>
      <w:r>
        <w:rPr>
          <w:rFonts w:ascii="Arial" w:hAnsi="Arial" w:cs="Arial"/>
          <w:bCs/>
          <w:sz w:val="24"/>
          <w:szCs w:val="24"/>
        </w:rPr>
        <w:t xml:space="preserve">обитания ртутью и ее соединениями. Это обусловлено, с одной стороны, широким использованием и периодическим выходом из строя разно-образных ртутьсодержащих изделий (люминесцентных и ртутных ламп, термометров, гальванических элементов и других приборов) на </w:t>
      </w:r>
      <w:r>
        <w:rPr>
          <w:rFonts w:ascii="Arial" w:hAnsi="Arial" w:cs="Arial"/>
          <w:bCs/>
          <w:sz w:val="24"/>
          <w:szCs w:val="24"/>
        </w:rPr>
        <w:t xml:space="preserve">предприятиях, в быту, здравоохра-нении, транспорте, в дошкольных, учебных и научных учреждениях, а с другой сторо-ны очень высокой токсичностью ртути. </w:t>
      </w:r>
    </w:p>
    <w:p w:rsidR="00000000" w:rsidRDefault="00293E43">
      <w:pPr>
        <w:rPr>
          <w:rFonts w:ascii="Arial" w:hAnsi="Arial" w:cs="Arial"/>
          <w:bCs/>
          <w:sz w:val="24"/>
          <w:szCs w:val="24"/>
        </w:rPr>
      </w:pPr>
      <w:r>
        <w:rPr>
          <w:rFonts w:ascii="Arial" w:hAnsi="Arial" w:cs="Arial"/>
          <w:bCs/>
          <w:sz w:val="24"/>
          <w:szCs w:val="24"/>
        </w:rPr>
        <w:tab/>
        <w:t>Согласно действующим в нашей стране экологическим и гигиеническим норма-тивам предельно допустимые конц</w:t>
      </w:r>
      <w:r>
        <w:rPr>
          <w:rFonts w:ascii="Arial" w:hAnsi="Arial" w:cs="Arial"/>
          <w:bCs/>
          <w:sz w:val="24"/>
          <w:szCs w:val="24"/>
        </w:rPr>
        <w:t>ентрации (ПДК) ртути в воздухе составляют 0,0003 мг/м3, в почве – 2,1 мг/кг.</w:t>
      </w:r>
    </w:p>
    <w:p w:rsidR="00000000" w:rsidRDefault="00293E43">
      <w:pPr>
        <w:rPr>
          <w:rFonts w:ascii="Arial" w:hAnsi="Arial" w:cs="Arial"/>
          <w:bCs/>
          <w:sz w:val="24"/>
          <w:szCs w:val="24"/>
        </w:rPr>
      </w:pPr>
      <w:r>
        <w:rPr>
          <w:rFonts w:ascii="Arial" w:hAnsi="Arial" w:cs="Arial"/>
          <w:bCs/>
          <w:sz w:val="24"/>
          <w:szCs w:val="24"/>
        </w:rPr>
        <w:tab/>
        <w:t>18 сентября 2010 года вступило в силу Постановление Правительства Российской Федерации от 3 сентября 2010 года N 681, регулирующее порядок обращения с отработавшими свой срок люм</w:t>
      </w:r>
      <w:r>
        <w:rPr>
          <w:rFonts w:ascii="Arial" w:hAnsi="Arial" w:cs="Arial"/>
          <w:bCs/>
          <w:sz w:val="24"/>
          <w:szCs w:val="24"/>
        </w:rPr>
        <w:t xml:space="preserve">инесцентными лампочками. </w:t>
      </w:r>
    </w:p>
    <w:p w:rsidR="00000000" w:rsidRDefault="00293E43">
      <w:pPr>
        <w:rPr>
          <w:rFonts w:ascii="Arial" w:hAnsi="Arial" w:cs="Arial"/>
          <w:bCs/>
          <w:sz w:val="24"/>
          <w:szCs w:val="24"/>
        </w:rPr>
      </w:pPr>
      <w:r>
        <w:rPr>
          <w:rFonts w:ascii="Arial" w:hAnsi="Arial" w:cs="Arial"/>
          <w:bCs/>
          <w:sz w:val="24"/>
          <w:szCs w:val="24"/>
        </w:rPr>
        <w:tab/>
        <w:t>Предприниматели обязаны заключать договора со специальной компанией, занимающейся вывозом таких отходов. Граждане обязаны сдавать лампы в управляющую компанию по месту жительства.</w:t>
      </w:r>
    </w:p>
    <w:p w:rsidR="00000000" w:rsidRDefault="00293E43">
      <w:pPr>
        <w:rPr>
          <w:rFonts w:ascii="Arial" w:hAnsi="Arial" w:cs="Arial"/>
          <w:bCs/>
          <w:sz w:val="24"/>
          <w:szCs w:val="24"/>
        </w:rPr>
      </w:pPr>
      <w:r>
        <w:rPr>
          <w:rFonts w:ascii="Arial" w:hAnsi="Arial" w:cs="Arial"/>
          <w:bCs/>
          <w:sz w:val="24"/>
          <w:szCs w:val="24"/>
        </w:rPr>
        <w:tab/>
        <w:t>Список близлежащих пунктов приема ртутьсодержащи</w:t>
      </w:r>
      <w:r>
        <w:rPr>
          <w:rFonts w:ascii="Arial" w:hAnsi="Arial" w:cs="Arial"/>
          <w:bCs/>
          <w:sz w:val="24"/>
          <w:szCs w:val="24"/>
        </w:rPr>
        <w:t>х ламп, ртутных градусников, ртутьсодержащих приборов:</w:t>
      </w:r>
    </w:p>
    <w:p w:rsidR="00000000" w:rsidRDefault="00293E43">
      <w:pPr>
        <w:rPr>
          <w:rFonts w:ascii="Arial" w:hAnsi="Arial" w:cs="Arial"/>
          <w:bCs/>
          <w:sz w:val="24"/>
          <w:szCs w:val="24"/>
        </w:rPr>
      </w:pPr>
      <w:r>
        <w:rPr>
          <w:rFonts w:ascii="Arial" w:hAnsi="Arial" w:cs="Arial"/>
          <w:bCs/>
          <w:sz w:val="24"/>
          <w:szCs w:val="24"/>
        </w:rPr>
        <w:tab/>
        <w:t>- Государственное унитарное предприятие «Табигат» Республики Башкортостан  (ГУП «Табигат» РБ) при Министерстве природопользования и экологии Республики Башкортостан, г. Уфа, ул. Степана Кувыкина, д. 1</w:t>
      </w:r>
      <w:r>
        <w:rPr>
          <w:rFonts w:ascii="Arial" w:hAnsi="Arial" w:cs="Arial"/>
          <w:bCs/>
          <w:sz w:val="24"/>
          <w:szCs w:val="24"/>
        </w:rPr>
        <w:t>02, тел.: (347) 252-06-19, факс: (347) 248-26-80; tabigat@bk.ru, http://www.tabigat.ru/;</w:t>
      </w:r>
    </w:p>
    <w:p w:rsidR="00000000" w:rsidRDefault="00293E43">
      <w:pPr>
        <w:rPr>
          <w:rFonts w:ascii="Arial" w:hAnsi="Arial" w:cs="Arial"/>
          <w:bCs/>
          <w:sz w:val="24"/>
          <w:szCs w:val="24"/>
        </w:rPr>
      </w:pPr>
      <w:r>
        <w:rPr>
          <w:rFonts w:ascii="Arial" w:hAnsi="Arial" w:cs="Arial"/>
          <w:bCs/>
          <w:sz w:val="24"/>
          <w:szCs w:val="24"/>
        </w:rPr>
        <w:tab/>
        <w:t>- Стерлитамакский филиал «Табигат», г. Стерлитамак;</w:t>
      </w:r>
    </w:p>
    <w:p w:rsidR="00000000" w:rsidRDefault="00293E43">
      <w:pPr>
        <w:rPr>
          <w:rFonts w:ascii="Arial" w:hAnsi="Arial" w:cs="Arial"/>
          <w:bCs/>
          <w:sz w:val="24"/>
          <w:szCs w:val="24"/>
        </w:rPr>
      </w:pPr>
      <w:r>
        <w:rPr>
          <w:rFonts w:ascii="Arial" w:hAnsi="Arial" w:cs="Arial"/>
          <w:bCs/>
          <w:sz w:val="24"/>
          <w:szCs w:val="24"/>
        </w:rPr>
        <w:tab/>
        <w:t>- НИИ «БЖД», г. Уфа, ул. 8 Марта, д.12/1, каб.114б Тел.: (347) 228-76-76, 228-68-76;</w:t>
      </w:r>
    </w:p>
    <w:p w:rsidR="00000000" w:rsidRDefault="00293E43">
      <w:pPr>
        <w:rPr>
          <w:rFonts w:ascii="Arial" w:hAnsi="Arial" w:cs="Arial"/>
          <w:sz w:val="24"/>
          <w:szCs w:val="24"/>
        </w:rPr>
      </w:pPr>
      <w:r>
        <w:rPr>
          <w:rFonts w:ascii="Arial" w:hAnsi="Arial" w:cs="Arial"/>
          <w:bCs/>
          <w:sz w:val="24"/>
          <w:szCs w:val="24"/>
        </w:rPr>
        <w:tab/>
        <w:t>- ООО «НАПТОН», г. Уфа, ул.</w:t>
      </w:r>
      <w:r>
        <w:rPr>
          <w:rFonts w:ascii="Arial" w:hAnsi="Arial" w:cs="Arial"/>
          <w:bCs/>
          <w:sz w:val="24"/>
          <w:szCs w:val="24"/>
        </w:rPr>
        <w:t xml:space="preserve"> Карла Маркса, 37 к.3 - офис 206, 207; 2 этаж; БЦ Капитал, тел.: (347) 290-13-04, факс: (347) 291-11-06, моб. тел.: 8-917-777-05-00, http://www.napton.ru </w:t>
      </w:r>
      <w:hyperlink r:id="rId18" w:history="1">
        <w:r>
          <w:rPr>
            <w:rStyle w:val="ac"/>
            <w:rFonts w:ascii="Arial" w:hAnsi="Arial" w:cs="Arial"/>
            <w:sz w:val="24"/>
            <w:szCs w:val="24"/>
          </w:rPr>
          <w:t>napton@mail.ru</w:t>
        </w:r>
      </w:hyperlink>
      <w:r>
        <w:rPr>
          <w:rFonts w:ascii="Arial" w:hAnsi="Arial" w:cs="Arial"/>
          <w:bCs/>
          <w:sz w:val="24"/>
          <w:szCs w:val="24"/>
        </w:rPr>
        <w:t>.</w:t>
      </w:r>
    </w:p>
    <w:p w:rsidR="00000000" w:rsidRDefault="00293E43">
      <w:pPr>
        <w:rPr>
          <w:rFonts w:ascii="Arial" w:hAnsi="Arial" w:cs="Arial"/>
          <w:sz w:val="24"/>
          <w:szCs w:val="24"/>
        </w:rPr>
      </w:pPr>
    </w:p>
    <w:p w:rsidR="00000000" w:rsidRDefault="00293E43">
      <w:pPr>
        <w:rPr>
          <w:rFonts w:ascii="Arial" w:hAnsi="Arial" w:cs="Arial"/>
          <w:sz w:val="24"/>
          <w:szCs w:val="24"/>
        </w:rPr>
      </w:pPr>
      <w:r>
        <w:rPr>
          <w:rFonts w:ascii="Arial" w:hAnsi="Arial" w:cs="Arial"/>
          <w:b/>
          <w:sz w:val="24"/>
          <w:szCs w:val="24"/>
        </w:rPr>
        <w:tab/>
        <w:t>5) Ликвидация свалок, не отвечающих требования</w:t>
      </w:r>
      <w:r>
        <w:rPr>
          <w:rFonts w:ascii="Arial" w:hAnsi="Arial" w:cs="Arial"/>
          <w:b/>
          <w:sz w:val="24"/>
          <w:szCs w:val="24"/>
        </w:rPr>
        <w:t>м законодательства</w:t>
      </w:r>
      <w:r>
        <w:rPr>
          <w:rFonts w:ascii="Arial" w:hAnsi="Arial" w:cs="Arial"/>
          <w:sz w:val="24"/>
          <w:szCs w:val="24"/>
        </w:rPr>
        <w:t xml:space="preserve">. </w:t>
      </w:r>
      <w:r>
        <w:rPr>
          <w:rFonts w:ascii="Arial" w:hAnsi="Arial" w:cs="Arial"/>
          <w:sz w:val="24"/>
          <w:szCs w:val="24"/>
        </w:rPr>
        <w:tab/>
        <w:t>Сельские свалки на момент разработки генплана на стадии рекультивации. Проектом предусмотрена ликвидация свалок путем рекультивации в два этапа:</w:t>
      </w:r>
    </w:p>
    <w:p w:rsidR="00000000" w:rsidRDefault="00293E43">
      <w:pPr>
        <w:ind w:left="720"/>
        <w:rPr>
          <w:rFonts w:ascii="Arial" w:hAnsi="Arial" w:cs="Arial"/>
          <w:sz w:val="24"/>
          <w:szCs w:val="24"/>
        </w:rPr>
      </w:pPr>
      <w:r>
        <w:rPr>
          <w:rFonts w:ascii="Arial" w:hAnsi="Arial" w:cs="Arial"/>
          <w:sz w:val="24"/>
          <w:szCs w:val="24"/>
        </w:rPr>
        <w:t>1.технический этап состоит из работ: планировка поверхности нарушенных территорий, нанесен</w:t>
      </w:r>
      <w:r>
        <w:rPr>
          <w:rFonts w:ascii="Arial" w:hAnsi="Arial" w:cs="Arial"/>
          <w:sz w:val="24"/>
          <w:szCs w:val="24"/>
        </w:rPr>
        <w:t>ие почв на выровненный участок, выполнение комплекса противоэрозийных работ.</w:t>
      </w:r>
    </w:p>
    <w:p w:rsidR="00000000" w:rsidRDefault="00293E43">
      <w:pPr>
        <w:ind w:left="720"/>
        <w:rPr>
          <w:rFonts w:ascii="Arial" w:hAnsi="Arial" w:cs="Arial"/>
          <w:b/>
          <w:sz w:val="24"/>
          <w:szCs w:val="24"/>
        </w:rPr>
      </w:pPr>
      <w:r>
        <w:rPr>
          <w:rFonts w:ascii="Arial" w:hAnsi="Arial" w:cs="Arial"/>
          <w:sz w:val="24"/>
          <w:szCs w:val="24"/>
        </w:rPr>
        <w:t xml:space="preserve">2.биологический этап начинается сразу после технического этапа: озеленение восстанавливаемых территорий. Выбор направлений рекультивации определяется в каждом конкретном случае в </w:t>
      </w:r>
      <w:r>
        <w:rPr>
          <w:rFonts w:ascii="Arial" w:hAnsi="Arial" w:cs="Arial"/>
          <w:sz w:val="24"/>
          <w:szCs w:val="24"/>
        </w:rPr>
        <w:t>соответствии с требованиями ГОСТ 17.5.1.02.</w:t>
      </w:r>
    </w:p>
    <w:p w:rsidR="00000000" w:rsidRDefault="00293E43">
      <w:pPr>
        <w:rPr>
          <w:rFonts w:ascii="Arial" w:hAnsi="Arial" w:cs="Arial"/>
          <w:b/>
          <w:sz w:val="24"/>
          <w:szCs w:val="24"/>
        </w:rPr>
      </w:pPr>
      <w:r>
        <w:rPr>
          <w:rFonts w:ascii="Arial" w:hAnsi="Arial" w:cs="Arial"/>
          <w:b/>
          <w:sz w:val="24"/>
          <w:szCs w:val="24"/>
        </w:rPr>
        <w:tab/>
      </w:r>
    </w:p>
    <w:p w:rsidR="00000000" w:rsidRDefault="00293E43">
      <w:pPr>
        <w:rPr>
          <w:rFonts w:ascii="Arial" w:eastAsia="Arial Unicode MS" w:hAnsi="Arial" w:cs="Arial"/>
          <w:sz w:val="24"/>
          <w:szCs w:val="24"/>
        </w:rPr>
      </w:pPr>
      <w:r>
        <w:rPr>
          <w:rFonts w:ascii="Arial" w:hAnsi="Arial" w:cs="Arial"/>
          <w:b/>
          <w:sz w:val="24"/>
          <w:szCs w:val="24"/>
        </w:rPr>
        <w:tab/>
      </w:r>
      <w:r>
        <w:rPr>
          <w:rFonts w:ascii="Arial" w:eastAsia="Arial Unicode MS" w:hAnsi="Arial" w:cs="Arial"/>
          <w:i/>
          <w:sz w:val="24"/>
          <w:szCs w:val="24"/>
        </w:rPr>
        <w:t>ПЕРЕЧЕНЬ отходов производства и потребления, подлежащих сбору в качестве вторичного сырья на территории Республики Башкортостан</w:t>
      </w:r>
    </w:p>
    <w:p w:rsidR="00000000" w:rsidRDefault="00293E43">
      <w:pPr>
        <w:autoSpaceDE w:val="0"/>
        <w:jc w:val="center"/>
        <w:rPr>
          <w:rFonts w:ascii="Arial" w:eastAsia="Arial Unicode MS" w:hAnsi="Arial" w:cs="Arial"/>
          <w:sz w:val="24"/>
          <w:szCs w:val="24"/>
        </w:rPr>
      </w:pPr>
    </w:p>
    <w:p w:rsidR="00000000" w:rsidRDefault="00293E43">
      <w:pPr>
        <w:autoSpaceDE w:val="0"/>
        <w:jc w:val="both"/>
        <w:rPr>
          <w:rFonts w:ascii="Arial" w:eastAsia="Arial Unicode MS" w:hAnsi="Arial" w:cs="Arial"/>
          <w:u w:val="single"/>
        </w:rPr>
      </w:pPr>
      <w:r>
        <w:rPr>
          <w:rFonts w:ascii="Arial" w:eastAsia="Arial Unicode MS" w:hAnsi="Arial" w:cs="Arial"/>
        </w:rPr>
        <w:tab/>
      </w:r>
      <w:r>
        <w:rPr>
          <w:rFonts w:ascii="Arial" w:eastAsia="Arial Unicode MS" w:hAnsi="Arial" w:cs="Arial"/>
          <w:u w:val="single"/>
        </w:rPr>
        <w:t>1.Древесные отходы:</w:t>
      </w:r>
      <w:r>
        <w:rPr>
          <w:rFonts w:ascii="Arial" w:hAnsi="Arial" w:cs="Arial"/>
        </w:rPr>
        <w:t xml:space="preserve"> древесные отходы, отходы обработки и переработки древесины,</w:t>
      </w:r>
      <w:r>
        <w:rPr>
          <w:rFonts w:ascii="Arial" w:hAnsi="Arial" w:cs="Arial"/>
        </w:rPr>
        <w:t xml:space="preserve"> отходы обработки натуральной чистой древесины, незагрязненные опасными веществами, отходы горбыля, рейки из натуральной чистой древесины, отходы шпона натуральной чистой древесины, отходы щепы натуральной чистой древесины, деревянная упаковка (невозвратна</w:t>
      </w:r>
      <w:r>
        <w:rPr>
          <w:rFonts w:ascii="Arial" w:hAnsi="Arial" w:cs="Arial"/>
        </w:rPr>
        <w:t>я тара) и деревянные отходы из натуральной чистой древесины, обрезь натуральной чистой древесины, деревянная упаковка (невозвратная тара) из натуральной древесины, изделия из натуральной древесины, потерявшие свои потребительские свойства, опилки и стружки</w:t>
      </w:r>
      <w:r>
        <w:rPr>
          <w:rFonts w:ascii="Arial" w:hAnsi="Arial" w:cs="Arial"/>
        </w:rPr>
        <w:t xml:space="preserve"> натуральной чистой древесины, опилки натуральной чистой древесины, стружка натуральной чистой древесины, древесные отходы из натуральной чистой древесины несортированные, древесные отходы с пропиткой и покрытиями, не загрязненные опасными веществами, проч</w:t>
      </w:r>
      <w:r>
        <w:rPr>
          <w:rFonts w:ascii="Arial" w:hAnsi="Arial" w:cs="Arial"/>
        </w:rPr>
        <w:t>ие отходы обработки и переработки древесины, разнородные древесные отходы, опилки разнородной древесины (например, содержащие опилки древесно-стружечных и/или древесно-волокнистых плит), стружка разнородной древесины (например, содержащая стружку древесно-</w:t>
      </w:r>
      <w:r>
        <w:rPr>
          <w:rFonts w:ascii="Arial" w:hAnsi="Arial" w:cs="Arial"/>
        </w:rPr>
        <w:t>стружечных и/или древесно-волокнистых плит), опилки и стружки разнородной древесины (например, содержащие опилки и стружку древесно-стружечных и/или древесно-волокнистых плит), обрезь разнородной древесины (например, содержащая обрезь древесно-стружечных и</w:t>
      </w:r>
      <w:r>
        <w:rPr>
          <w:rFonts w:ascii="Arial" w:hAnsi="Arial" w:cs="Arial"/>
        </w:rPr>
        <w:t>/или древесно-волокнистых плит)</w:t>
      </w:r>
    </w:p>
    <w:p w:rsidR="00000000" w:rsidRDefault="00293E43">
      <w:pPr>
        <w:autoSpaceDE w:val="0"/>
        <w:ind w:firstLine="567"/>
        <w:jc w:val="both"/>
        <w:rPr>
          <w:rFonts w:ascii="Arial" w:eastAsia="Arial Unicode MS" w:hAnsi="Arial" w:cs="Arial"/>
          <w:u w:val="single"/>
        </w:rPr>
      </w:pPr>
      <w:r>
        <w:rPr>
          <w:rFonts w:ascii="Arial" w:eastAsia="Arial Unicode MS" w:hAnsi="Arial" w:cs="Arial"/>
          <w:u w:val="single"/>
        </w:rPr>
        <w:t>2. Макулатура:</w:t>
      </w:r>
      <w:r>
        <w:rPr>
          <w:rFonts w:ascii="Arial" w:eastAsia="Arial Unicode MS" w:hAnsi="Arial" w:cs="Arial"/>
        </w:rPr>
        <w:t xml:space="preserve"> </w:t>
      </w:r>
      <w:r>
        <w:rPr>
          <w:rFonts w:ascii="Arial" w:hAnsi="Arial" w:cs="Arial"/>
        </w:rPr>
        <w:t>отходы бумаги и картона, отходы бумаги и картона незагрязненные, отходы бумаги и картона от резки и штамповки незагрязненные, отходы бумаги от резки и штамповки, отходы картона от резки и штамповки, обрезь гоф</w:t>
      </w:r>
      <w:r>
        <w:rPr>
          <w:rFonts w:ascii="Arial" w:hAnsi="Arial" w:cs="Arial"/>
        </w:rPr>
        <w:t>рокартона, отходы упаковочных материалов из бумаги и картона незагрязненные, отходы упаковочной бумаги незагрязненные, отходы упаковочного картона незагрязненные, отходы упаковочного гофрокартона незагрязненные, отходы бумаги и картона от канцелярской деят</w:t>
      </w:r>
      <w:r>
        <w:rPr>
          <w:rFonts w:ascii="Arial" w:hAnsi="Arial" w:cs="Arial"/>
        </w:rPr>
        <w:t>ельности и делопроизводства, срыв бумаги и картона, отходы печатной продукции (черно-белая печать), отходы печатной продукции (цветная печать), бумажные фильтры неиспользованные, брак, прочие незагрязненные отходы бумаги и картона, прочие отходы бумаги нез</w:t>
      </w:r>
      <w:r>
        <w:rPr>
          <w:rFonts w:ascii="Arial" w:hAnsi="Arial" w:cs="Arial"/>
        </w:rPr>
        <w:t>агрязненные, прочие отходы картона незагрязненные, прочие отходы гофрокартона незагрязненные.</w:t>
      </w:r>
    </w:p>
    <w:p w:rsidR="00000000" w:rsidRDefault="00293E43">
      <w:pPr>
        <w:autoSpaceDE w:val="0"/>
        <w:ind w:firstLine="567"/>
        <w:rPr>
          <w:rFonts w:ascii="Arial" w:eastAsia="Arial Unicode MS" w:hAnsi="Arial" w:cs="Arial"/>
          <w:u w:val="single"/>
        </w:rPr>
      </w:pPr>
      <w:r>
        <w:rPr>
          <w:rFonts w:ascii="Arial" w:eastAsia="Arial Unicode MS" w:hAnsi="Arial" w:cs="Arial"/>
          <w:u w:val="single"/>
        </w:rPr>
        <w:t>3.Отходы черного металла:</w:t>
      </w:r>
      <w:r>
        <w:rPr>
          <w:rFonts w:ascii="Arial" w:hAnsi="Arial" w:cs="Arial"/>
        </w:rPr>
        <w:t xml:space="preserve"> лом и отходы черных металлов, свечи зажигания автомобильные отработанные, лом и отходы, содержащие чугун, лом и отходы, содержащие чугун</w:t>
      </w:r>
      <w:r>
        <w:rPr>
          <w:rFonts w:ascii="Arial" w:hAnsi="Arial" w:cs="Arial"/>
        </w:rPr>
        <w:t>, лом чугунный несортированный, лом чугунный в кусковой форме, тара и упаковка чугунная незагрязненная, потерявшая потребительские свойства, отходы, содержащие чугун в кусковой форме, опилки чугунные незагрязненные, стружка чугунная незагрязненная, лом и о</w:t>
      </w:r>
      <w:r>
        <w:rPr>
          <w:rFonts w:ascii="Arial" w:hAnsi="Arial" w:cs="Arial"/>
        </w:rPr>
        <w:t>тходы, содержащие сталь, лом и отходы, содержащие сталь, лом стальной несортированный, лом стальной в кусковой форме незагрязненный, тара и упаковка из стали незагрязненная, потерявшая потребительские свойства, провод стальной незагрязненный, потерявший по</w:t>
      </w:r>
      <w:r>
        <w:rPr>
          <w:rFonts w:ascii="Arial" w:hAnsi="Arial" w:cs="Arial"/>
        </w:rPr>
        <w:t>требительские свойства, отходы, содержащие сталь в кусковой форме, отходы, содержащие листовой прокат стали, опилки стальные незагрязненные, стружка стальная незагрязненная, лом и отходы, содержащие углеродистую сталь, лом стали углеродистых марок несортир</w:t>
      </w:r>
      <w:r>
        <w:rPr>
          <w:rFonts w:ascii="Arial" w:hAnsi="Arial" w:cs="Arial"/>
        </w:rPr>
        <w:t>ованный, лом стали углеродистых марок в кусковой форме незагрязненный, тара и упаковка из стали углеродистых марок незагрязненная, потерявшая потребительские свойства, отходы, содержащие сталь углеродистых марок в кусковой форме, отходы, содержащие листово</w:t>
      </w:r>
      <w:r>
        <w:rPr>
          <w:rFonts w:ascii="Arial" w:hAnsi="Arial" w:cs="Arial"/>
        </w:rPr>
        <w:t>й прокат стали углеродистых марок, опилки стали углеродистых марок незагрязненные, стружка стали углеродистых марок незагрязненная, лом и отходы, содержащие легированную сталь, лом легированной стали несортированный, лом легированной стали в кусковой форме</w:t>
      </w:r>
      <w:r>
        <w:rPr>
          <w:rFonts w:ascii="Arial" w:hAnsi="Arial" w:cs="Arial"/>
        </w:rPr>
        <w:t xml:space="preserve"> незагрязненный, тара и упаковка из легированной стали незагрязненная, потерявшая потребительские свойства, отходы, содержащие легированную сталь в кусковой форме, отходы, содержащие листовой прокат легированной стали, опилки легированной стали незагрязнен</w:t>
      </w:r>
      <w:r>
        <w:rPr>
          <w:rFonts w:ascii="Arial" w:hAnsi="Arial" w:cs="Arial"/>
        </w:rPr>
        <w:t>ные, стружка легированной стали незагрязненная, лом и отходы, содержащие оцинкованную сталь, лом оцинкованной стали несортированный, лом оцинкованной стали в кусковой форме незагрязненный, тара и упаковка из оцинкованной стали незагрязненная потерявшая пот</w:t>
      </w:r>
      <w:r>
        <w:rPr>
          <w:rFonts w:ascii="Arial" w:hAnsi="Arial" w:cs="Arial"/>
        </w:rPr>
        <w:t>ребительские свойства,  отходы, содержащие оцинкованную сталь в кусковой форме, опилки оцинкованной стали незагрязненные, стружка оцинкованной стали незагрязненная, лом и отходы, содержащие луженую сталь, лом луженой стали несортированный, лом луженой стал</w:t>
      </w:r>
      <w:r>
        <w:rPr>
          <w:rFonts w:ascii="Arial" w:hAnsi="Arial" w:cs="Arial"/>
        </w:rPr>
        <w:t>и в кусковой форме незагрязненный, тара и упаковка из луженой стали незагрязненная, потерявшая потребительские свойства, отходы, содержащие луженую сталь в кусковой форме, опилки луженой стали незагрязненные, стружка луженой стали незагрязненная, отходы ст</w:t>
      </w:r>
      <w:r>
        <w:rPr>
          <w:rFonts w:ascii="Arial" w:hAnsi="Arial" w:cs="Arial"/>
        </w:rPr>
        <w:t>альных электродов, остатки и огарки стальных сварочных электродов, лом и отходы, содержащие несортированные черные металлы, лом черных металлов несортированный, лом черных металлов в кусковой форме незагрязненный, тара и упаковка из черных металлов, незагр</w:t>
      </w:r>
      <w:r>
        <w:rPr>
          <w:rFonts w:ascii="Arial" w:hAnsi="Arial" w:cs="Arial"/>
        </w:rPr>
        <w:t>язненная, потерявшая потребительские свойства, железные бочки, потерявшие потребительские свойства, отходы, содержащие черные металлы в кусковой форме, опилки черных металлов незагрязненные, стружка черных металлов незагрязненная.</w:t>
      </w:r>
    </w:p>
    <w:p w:rsidR="00000000" w:rsidRDefault="00293E43">
      <w:pPr>
        <w:autoSpaceDE w:val="0"/>
        <w:ind w:firstLine="567"/>
        <w:jc w:val="both"/>
        <w:rPr>
          <w:rFonts w:ascii="Arial" w:eastAsia="Arial Unicode MS" w:hAnsi="Arial" w:cs="Arial"/>
          <w:u w:val="single"/>
        </w:rPr>
      </w:pPr>
      <w:r>
        <w:rPr>
          <w:rFonts w:ascii="Arial" w:eastAsia="Arial Unicode MS" w:hAnsi="Arial" w:cs="Arial"/>
          <w:u w:val="single"/>
        </w:rPr>
        <w:t>4.Отходы цветного металла</w:t>
      </w:r>
      <w:r>
        <w:rPr>
          <w:rFonts w:ascii="Arial" w:eastAsia="Arial Unicode MS" w:hAnsi="Arial" w:cs="Arial"/>
          <w:u w:val="single"/>
        </w:rPr>
        <w:t>:</w:t>
      </w:r>
      <w:r>
        <w:rPr>
          <w:rFonts w:ascii="Arial" w:hAnsi="Arial" w:cs="Arial"/>
        </w:rPr>
        <w:t xml:space="preserve"> лом и отходы цветных металлов, лом и отходы, содержащие цветные металлы, лом и отходы, содержащие алюминий,  лом алюминия несортированный, лом алюминия в кусковой форме незагрязненный, тара и упаковка из алюминия незагрязненная, потерявшая потребительски</w:t>
      </w:r>
      <w:r>
        <w:rPr>
          <w:rFonts w:ascii="Arial" w:hAnsi="Arial" w:cs="Arial"/>
        </w:rPr>
        <w:t xml:space="preserve">е свойства и брак, провод алюминиевый незагрязненный, потерявший потребительские свойства, отходы, содержащие алюминий в кусковой форме, отходы, содержащие алюминиевую фольгу, отходы, содержащие листовой прокат алюминия, опилки алюминиевые незагрязненные, </w:t>
      </w:r>
      <w:r>
        <w:rPr>
          <w:rFonts w:ascii="Arial" w:hAnsi="Arial" w:cs="Arial"/>
        </w:rPr>
        <w:t>стружка алюминиевая незагрязненная, лом и отходы, содержащие свинец, лом свинца несортированный, лом свинца в кусковой форме незагрязненный, отходы, содержащие свинец в кусковой форме, опилки свинцовые незагрязненные, стружка свинцовая незагрязненная, свин</w:t>
      </w:r>
      <w:r>
        <w:rPr>
          <w:rFonts w:ascii="Arial" w:hAnsi="Arial" w:cs="Arial"/>
        </w:rPr>
        <w:t>цовые пластины отработанных аккумуляторов, лом и отходы, содержащие медь, лом меди несортированный, лом меди в кусковой форме незагрязненный, провод медный незагрязненный, потерявший потребительские свойства, отходы, содержащие медь, несортированные, отход</w:t>
      </w:r>
      <w:r>
        <w:rPr>
          <w:rFonts w:ascii="Arial" w:hAnsi="Arial" w:cs="Arial"/>
        </w:rPr>
        <w:t>ы, содержащие медь в кусковой форме, отходы, содержащие листовой прокат меди, стружка медная незагрязненная, лом и отходы, содержащие цинк, лом цинка несортированный, лом цинка в кусковой форме незагрязненный, отходы, содержащие цинк, несортированные, отхо</w:t>
      </w:r>
      <w:r>
        <w:rPr>
          <w:rFonts w:ascii="Arial" w:hAnsi="Arial" w:cs="Arial"/>
        </w:rPr>
        <w:t>ды, содержащие цинк в кусковой форме, отходы, содержащие листовой прокат цинка, стружка цинка незагрязненная, лом и отходы, содержащие никель, лом никеля несортированный, лом никеля в кусковой форме незагрязненный, отходы, содержащие никель в кусковой форм</w:t>
      </w:r>
      <w:r>
        <w:rPr>
          <w:rFonts w:ascii="Arial" w:hAnsi="Arial" w:cs="Arial"/>
        </w:rPr>
        <w:t>е, опилки никеля незагрязненные, стружка никеля незагрязненная, лом и отходы, содержащие олово, лом олова несортированный, лом олова в кусковой форме незагрязненный, тара и упаковка из олова незагрязненная, потерявшая потребительские свойства и брак, отход</w:t>
      </w:r>
      <w:r>
        <w:rPr>
          <w:rFonts w:ascii="Arial" w:hAnsi="Arial" w:cs="Arial"/>
        </w:rPr>
        <w:t>ы, содержащие олово, несортированные, отходы, содержащие олово в кусковой форме, отходы, содержащие листовой прокат олова, опилки оловянные незагрязненные, стружка оловянная незагрязненная,  лом и отходы, содержащие титан, лом титана в кусковой форме незаг</w:t>
      </w:r>
      <w:r>
        <w:rPr>
          <w:rFonts w:ascii="Arial" w:hAnsi="Arial" w:cs="Arial"/>
        </w:rPr>
        <w:t>рязненный, отходы, содержащие титан в кусковой форме, стружка титана незагрязненная, лом и отходы, содержащие хром, отходы, содержащие хром, несортированные, отходы, содержащие хром в кусковой форме, опилки хрома незагрязненные, стружка хрома незагрязненна</w:t>
      </w:r>
      <w:r>
        <w:rPr>
          <w:rFonts w:ascii="Arial" w:hAnsi="Arial" w:cs="Arial"/>
        </w:rPr>
        <w:t>я, лом и отходы цветных металлов с примесями или загрязненные, лом и отходы алюминия с примесями или загрязненные, лом и отходы свинца с примесями или загрязненные, лом и отходы меди с примесями или загрязненные, лом и отходы цинка с примесями или загрязне</w:t>
      </w:r>
      <w:r>
        <w:rPr>
          <w:rFonts w:ascii="Arial" w:hAnsi="Arial" w:cs="Arial"/>
        </w:rPr>
        <w:t>нные, лом и отходы никеля с примесями или загрязненные, лом и отходы олова с примесями или загрязненные, лом и отходы титана с примесями или загрязненные, лом и отходы хрома с примесями или загрязненные, лом и отходы сплавов цветных металлов, лом и отходы,</w:t>
      </w:r>
      <w:r>
        <w:rPr>
          <w:rFonts w:ascii="Arial" w:hAnsi="Arial" w:cs="Arial"/>
        </w:rPr>
        <w:t xml:space="preserve"> содержащие сплавы цветных металлов,  лом и отходы, содержащие медные сплавы, лом медных сплавов несортированный, лом мед ных сплавов в кусковой форме, отходы, содержащие медные сплавы в кусковой форме, отходы, содержащие листовой прокат медных сплавов,  о</w:t>
      </w:r>
      <w:r>
        <w:rPr>
          <w:rFonts w:ascii="Arial" w:hAnsi="Arial" w:cs="Arial"/>
        </w:rPr>
        <w:t>пилки медных сплавов незагрязненные, стружка медных сплавов незагрязненная, лом и отходы, содержащие бронзу, лом бронзы несортированный, лом бронзы в кусковой форме, отходы, содержащие бронзу в кусковой форме, отходы, содержащие листовой прокат бронзы, опи</w:t>
      </w:r>
      <w:r>
        <w:rPr>
          <w:rFonts w:ascii="Arial" w:hAnsi="Arial" w:cs="Arial"/>
        </w:rPr>
        <w:t>лки бронзы незагрязненные, стружка бронзы незагрязненная, лом и отходы, содержащие латунь, лом латуни несортированный, лом латуни в кусковой форме, отходы, содержащие латунь в кусковой форме, отходы, содержащие листовой прокат латуни, опилки латуни незагря</w:t>
      </w:r>
      <w:r>
        <w:rPr>
          <w:rFonts w:ascii="Arial" w:hAnsi="Arial" w:cs="Arial"/>
        </w:rPr>
        <w:t>зненные, пыль латуни незагрязненная, скрап латуни незагрязненный, стружка латуни незагрязненная, лом и отходы сплавов цветных металлов с примесями или загрязненные, лом и отходы медных сплавов с примесями или загрязненные, лом и отходы бронзы с примесями и</w:t>
      </w:r>
      <w:r>
        <w:rPr>
          <w:rFonts w:ascii="Arial" w:hAnsi="Arial" w:cs="Arial"/>
        </w:rPr>
        <w:t>ли загрязненные, лом и отходы латуни с примесями или загрязненные, лом и отходы цветных металлов и сплавов несортированный.</w:t>
      </w:r>
    </w:p>
    <w:p w:rsidR="00000000" w:rsidRDefault="00293E43">
      <w:pPr>
        <w:autoSpaceDE w:val="0"/>
        <w:ind w:firstLine="567"/>
        <w:jc w:val="both"/>
        <w:rPr>
          <w:rFonts w:ascii="Arial" w:eastAsia="Arial Unicode MS" w:hAnsi="Arial" w:cs="Arial"/>
          <w:u w:val="single"/>
        </w:rPr>
      </w:pPr>
      <w:r>
        <w:rPr>
          <w:rFonts w:ascii="Arial" w:eastAsia="Arial Unicode MS" w:hAnsi="Arial" w:cs="Arial"/>
          <w:u w:val="single"/>
        </w:rPr>
        <w:t>5.Ртутьсодержащие отходы:</w:t>
      </w:r>
      <w:r>
        <w:rPr>
          <w:rFonts w:ascii="Arial" w:hAnsi="Arial" w:cs="Arial"/>
        </w:rPr>
        <w:t xml:space="preserve"> отходы, содержащие ртуть, изделия, устройства, приборы, потерявшие потребительские свойства, содержащие рт</w:t>
      </w:r>
      <w:r>
        <w:rPr>
          <w:rFonts w:ascii="Arial" w:hAnsi="Arial" w:cs="Arial"/>
        </w:rPr>
        <w:t>уть, ртутные лампы, люминесцентные ртутьсодержащие трубки отработанные и брак, ртутные вентили (игнитроны и иное) отработанные и брак, ртутные термометры отработанные и брак.</w:t>
      </w:r>
    </w:p>
    <w:p w:rsidR="00000000" w:rsidRDefault="00293E43">
      <w:pPr>
        <w:autoSpaceDE w:val="0"/>
        <w:ind w:firstLine="567"/>
        <w:jc w:val="both"/>
        <w:rPr>
          <w:rFonts w:ascii="Arial" w:eastAsia="Arial Unicode MS" w:hAnsi="Arial" w:cs="Arial"/>
          <w:u w:val="single"/>
        </w:rPr>
      </w:pPr>
      <w:r>
        <w:rPr>
          <w:rFonts w:ascii="Arial" w:eastAsia="Arial Unicode MS" w:hAnsi="Arial" w:cs="Arial"/>
          <w:u w:val="single"/>
        </w:rPr>
        <w:t>6.Отработанные масла:</w:t>
      </w:r>
      <w:r>
        <w:rPr>
          <w:rFonts w:ascii="Arial" w:hAnsi="Arial" w:cs="Arial"/>
        </w:rPr>
        <w:t xml:space="preserve"> отходы синтетических и минеральных масел, синтетические и м</w:t>
      </w:r>
      <w:r>
        <w:rPr>
          <w:rFonts w:ascii="Arial" w:hAnsi="Arial" w:cs="Arial"/>
        </w:rPr>
        <w:t>инеральные масла отработанные, масла моторные отработанные, масла автомобильные отработанные, масла дизельные отработанные, масла авиационные отработанные, масла индустриальные отработанные, масла трансмиссионные отработанные, масла трансформаторные отрабо</w:t>
      </w:r>
      <w:r>
        <w:rPr>
          <w:rFonts w:ascii="Arial" w:hAnsi="Arial" w:cs="Arial"/>
        </w:rPr>
        <w:t>танные, не содержащие галогены, полихлорированные дифенилы и терфенилы, масла компрессорные отработанные, масла турбинные отработанные, масла гидравлические отработанные, не содержащие галогены.</w:t>
      </w:r>
    </w:p>
    <w:p w:rsidR="00000000" w:rsidRDefault="00293E43">
      <w:pPr>
        <w:autoSpaceDE w:val="0"/>
        <w:ind w:firstLine="567"/>
        <w:jc w:val="both"/>
        <w:rPr>
          <w:rFonts w:ascii="Arial" w:hAnsi="Arial" w:cs="Arial"/>
          <w:u w:val="single"/>
        </w:rPr>
      </w:pPr>
      <w:r>
        <w:rPr>
          <w:rFonts w:ascii="Arial" w:eastAsia="Arial Unicode MS" w:hAnsi="Arial" w:cs="Arial"/>
          <w:u w:val="single"/>
        </w:rPr>
        <w:t>7.Нефтешламы:</w:t>
      </w:r>
      <w:r>
        <w:rPr>
          <w:rFonts w:ascii="Arial" w:hAnsi="Arial" w:cs="Arial"/>
        </w:rPr>
        <w:t xml:space="preserve"> синтетические и минеральные масла, потерявшие п</w:t>
      </w:r>
      <w:r>
        <w:rPr>
          <w:rFonts w:ascii="Arial" w:hAnsi="Arial" w:cs="Arial"/>
        </w:rPr>
        <w:t>отребительские свойства, остатки моторных масел, потерявших потребительские свойства, остатки автомобильных масел, потерявших потребительские свойства, остатки дизельных масел, потерявших потребительские свойства, остатки авиационных масел, потерявших потр</w:t>
      </w:r>
      <w:r>
        <w:rPr>
          <w:rFonts w:ascii="Arial" w:hAnsi="Arial" w:cs="Arial"/>
        </w:rPr>
        <w:t>ебительские свойства, остатки индустриальных масел, потерявших потребительские свойства, остатки трансмиссионных масел, потерявших потребительские свойства, остатки трансформаторных масел, не содержащие галогены, полихлорированные дифенилы и терфенилы и по</w:t>
      </w:r>
      <w:r>
        <w:rPr>
          <w:rFonts w:ascii="Arial" w:hAnsi="Arial" w:cs="Arial"/>
        </w:rPr>
        <w:t>терявших потребительские свойства, остатки компрессорных масел, потерявших потребительские свойства, остатки турбинных масел, потерявших потребительские свойства, остатки гидравлических масел, не содержащих галогены и потерявших потребительские свойства, о</w:t>
      </w:r>
      <w:r>
        <w:rPr>
          <w:rFonts w:ascii="Arial" w:hAnsi="Arial" w:cs="Arial"/>
        </w:rPr>
        <w:t>статки смазочно-охлаждающих масел для механической обработки, потерявших потребительские свойства, остатки дизельного топлива, потерявшего потребительские свойства, шламы нефти и нефтепродуктов, шлам нефтеотделительных установок, шлам шлифовальный маслосод</w:t>
      </w:r>
      <w:r>
        <w:rPr>
          <w:rFonts w:ascii="Arial" w:hAnsi="Arial" w:cs="Arial"/>
        </w:rPr>
        <w:t>ержащий, шлам очистки трубопроводов и емкостей (бочек, контейнеров, цистерн, гудронаторов) от нефти и нефтепродуктов, шлам очистки трубопроводов и емкостей (бочек, контейнеров, цистерн, гудронаторов) от нефти, отходы при добыче нефти и газа</w:t>
      </w:r>
    </w:p>
    <w:p w:rsidR="00000000" w:rsidRDefault="00293E43">
      <w:pPr>
        <w:autoSpaceDE w:val="0"/>
        <w:ind w:firstLine="567"/>
        <w:jc w:val="both"/>
        <w:rPr>
          <w:rFonts w:ascii="Arial" w:hAnsi="Arial" w:cs="Arial"/>
          <w:u w:val="single"/>
        </w:rPr>
      </w:pPr>
      <w:r>
        <w:rPr>
          <w:rFonts w:ascii="Arial" w:hAnsi="Arial" w:cs="Arial"/>
          <w:u w:val="single"/>
        </w:rPr>
        <w:t>8.</w:t>
      </w:r>
      <w:r>
        <w:rPr>
          <w:rFonts w:ascii="Arial" w:eastAsia="Arial Unicode MS" w:hAnsi="Arial" w:cs="Arial"/>
          <w:u w:val="single"/>
        </w:rPr>
        <w:t>Отходы полиме</w:t>
      </w:r>
      <w:r>
        <w:rPr>
          <w:rFonts w:ascii="Arial" w:eastAsia="Arial Unicode MS" w:hAnsi="Arial" w:cs="Arial"/>
          <w:u w:val="single"/>
        </w:rPr>
        <w:t>рных материалов:</w:t>
      </w:r>
      <w:r>
        <w:rPr>
          <w:rFonts w:ascii="Arial" w:hAnsi="Arial" w:cs="Arial"/>
        </w:rPr>
        <w:t xml:space="preserve"> отходы полимерных материалов, затвердевшие отходы пластмасс, отходы твердых сложных полиэфиров, шнуры синтетические, потерявшие потребительские свойства, отходы формовочных масс (тёрмбреактивной пластмассы) затвердевшие, шланги пластмассов</w:t>
      </w:r>
      <w:r>
        <w:rPr>
          <w:rFonts w:ascii="Arial" w:hAnsi="Arial" w:cs="Arial"/>
        </w:rPr>
        <w:t>ые, потерявшие потребительские свойства, пластмассовая незагрязненная тара, потерявшая потребительские свойства, отходы пластмассовой (синтетической) пленки, незагрязненной, отходы затвердевшего полиэтилена, отходы полиэтилена в виде лома, литников, отходы</w:t>
      </w:r>
      <w:r>
        <w:rPr>
          <w:rFonts w:ascii="Arial" w:hAnsi="Arial" w:cs="Arial"/>
        </w:rPr>
        <w:t xml:space="preserve"> полиэтилена в виде пленки, полиэтиленовая тара, поврежденная, отходы затвердевшего полипропилена, отходы полипропилена в виде лома, литников, отходы полипропилена к виде пленки, отходы затвердевших эгролов (пластмасс на основе эфиров целлюлозы), отходы тв</w:t>
      </w:r>
      <w:r>
        <w:rPr>
          <w:rFonts w:ascii="Arial" w:hAnsi="Arial" w:cs="Arial"/>
        </w:rPr>
        <w:t>ердых сополимеров стирола, отходы твердого акрилонитрилбутадиенстирола (пластик АБС), отходы целлулоида, отходы целлофана, отходы полиэтилентерефталата (в том числе пленки на его базе), отходы смеси затвердевших разнородных пластмасс.</w:t>
      </w:r>
    </w:p>
    <w:p w:rsidR="00000000" w:rsidRDefault="00293E43">
      <w:pPr>
        <w:autoSpaceDE w:val="0"/>
        <w:ind w:firstLine="567"/>
        <w:jc w:val="both"/>
        <w:rPr>
          <w:rFonts w:ascii="Arial" w:hAnsi="Arial" w:cs="Arial"/>
          <w:u w:val="single"/>
        </w:rPr>
      </w:pPr>
      <w:r>
        <w:rPr>
          <w:rFonts w:ascii="Arial" w:hAnsi="Arial" w:cs="Arial"/>
          <w:u w:val="single"/>
        </w:rPr>
        <w:t>9.</w:t>
      </w:r>
      <w:r>
        <w:rPr>
          <w:rFonts w:ascii="Arial" w:eastAsia="Arial Unicode MS" w:hAnsi="Arial" w:cs="Arial"/>
          <w:u w:val="single"/>
        </w:rPr>
        <w:t>Отходы РТИ:</w:t>
      </w:r>
      <w:r>
        <w:rPr>
          <w:rFonts w:ascii="Arial" w:hAnsi="Arial" w:cs="Arial"/>
        </w:rPr>
        <w:t xml:space="preserve"> отходы </w:t>
      </w:r>
      <w:r>
        <w:rPr>
          <w:rFonts w:ascii="Arial" w:hAnsi="Arial" w:cs="Arial"/>
        </w:rPr>
        <w:t>резины, включая старые шины, твердые отходы резины, резиновые изделия незагрязненные, потерявшие потребительские свойства, обрезки резины, отходы гранулированной резины, резиновая крошка, резиновый скрап, шины пневматические отработанные, камеры пневматиче</w:t>
      </w:r>
      <w:r>
        <w:rPr>
          <w:rFonts w:ascii="Arial" w:hAnsi="Arial" w:cs="Arial"/>
        </w:rPr>
        <w:t xml:space="preserve">ские отработанные, покрышки отработанные, покрышки с тканевым кордом отработанные, покрышки с металлическим кордом отработанные, резинометаллические отходы (в том числе изделия отработанные и брак), резинометаллические отходы, резинометаллические изделия, </w:t>
      </w:r>
      <w:r>
        <w:rPr>
          <w:rFonts w:ascii="Arial" w:hAnsi="Arial" w:cs="Arial"/>
        </w:rPr>
        <w:t>отработанные.</w:t>
      </w:r>
    </w:p>
    <w:p w:rsidR="00000000" w:rsidRDefault="00293E43">
      <w:pPr>
        <w:autoSpaceDE w:val="0"/>
        <w:ind w:firstLine="567"/>
        <w:jc w:val="both"/>
        <w:rPr>
          <w:rFonts w:ascii="Arial" w:hAnsi="Arial" w:cs="Arial"/>
          <w:u w:val="single"/>
        </w:rPr>
      </w:pPr>
      <w:r>
        <w:rPr>
          <w:rFonts w:ascii="Arial" w:hAnsi="Arial" w:cs="Arial"/>
          <w:u w:val="single"/>
        </w:rPr>
        <w:t>10.</w:t>
      </w:r>
      <w:r>
        <w:rPr>
          <w:rFonts w:ascii="Arial" w:eastAsia="Arial Unicode MS" w:hAnsi="Arial" w:cs="Arial"/>
          <w:u w:val="single"/>
        </w:rPr>
        <w:t>Отработанные аккумуляторы:</w:t>
      </w:r>
      <w:r>
        <w:rPr>
          <w:rFonts w:ascii="Arial" w:hAnsi="Arial" w:cs="Arial"/>
        </w:rPr>
        <w:t xml:space="preserve"> электрическое оборудование, приборы, устройства и их части, отходы аккумуляторов, аккумуляторы свинцовые, отработанные и брак, аккумуляторы свинцовые отработанные неповрежденные, с не слитым электролитом, аккумул</w:t>
      </w:r>
      <w:r>
        <w:rPr>
          <w:rFonts w:ascii="Arial" w:hAnsi="Arial" w:cs="Arial"/>
        </w:rPr>
        <w:t>яторы свинцовые отработанные неразобранные, со слитым электролитом.</w:t>
      </w:r>
    </w:p>
    <w:p w:rsidR="00000000" w:rsidRDefault="00293E43">
      <w:pPr>
        <w:autoSpaceDE w:val="0"/>
        <w:ind w:firstLine="567"/>
        <w:jc w:val="both"/>
        <w:rPr>
          <w:rFonts w:ascii="Arial" w:hAnsi="Arial" w:cs="Arial"/>
          <w:u w:val="single"/>
        </w:rPr>
      </w:pPr>
      <w:r>
        <w:rPr>
          <w:rFonts w:ascii="Arial" w:hAnsi="Arial" w:cs="Arial"/>
          <w:u w:val="single"/>
        </w:rPr>
        <w:t>11.</w:t>
      </w:r>
      <w:r>
        <w:rPr>
          <w:rFonts w:ascii="Arial" w:eastAsia="Arial Unicode MS" w:hAnsi="Arial" w:cs="Arial"/>
          <w:u w:val="single"/>
        </w:rPr>
        <w:t>Отработанный электролит:</w:t>
      </w:r>
      <w:r>
        <w:rPr>
          <w:rFonts w:ascii="Arial" w:hAnsi="Arial" w:cs="Arial"/>
        </w:rPr>
        <w:t xml:space="preserve"> отходы неорганических кислот, кислоты аккумуляторные, отработанные, кислота аккумуляторная серная отработанная.</w:t>
      </w:r>
    </w:p>
    <w:p w:rsidR="00000000" w:rsidRDefault="00293E43">
      <w:pPr>
        <w:autoSpaceDE w:val="0"/>
        <w:ind w:firstLine="567"/>
        <w:jc w:val="both"/>
        <w:rPr>
          <w:rFonts w:ascii="Arial" w:hAnsi="Arial" w:cs="Arial"/>
          <w:u w:val="single"/>
        </w:rPr>
      </w:pPr>
      <w:r>
        <w:rPr>
          <w:rFonts w:ascii="Arial" w:hAnsi="Arial" w:cs="Arial"/>
          <w:u w:val="single"/>
        </w:rPr>
        <w:t>12.</w:t>
      </w:r>
      <w:r>
        <w:rPr>
          <w:rFonts w:ascii="Arial" w:eastAsia="Arial Unicode MS" w:hAnsi="Arial" w:cs="Arial"/>
          <w:u w:val="single"/>
        </w:rPr>
        <w:t>Текстиль:</w:t>
      </w:r>
      <w:r>
        <w:rPr>
          <w:rFonts w:ascii="Arial" w:hAnsi="Arial" w:cs="Arial"/>
        </w:rPr>
        <w:t xml:space="preserve"> отходы текстильного производства, п</w:t>
      </w:r>
      <w:r>
        <w:rPr>
          <w:rFonts w:ascii="Arial" w:hAnsi="Arial" w:cs="Arial"/>
        </w:rPr>
        <w:t>роизводства волокон, отходы целлюлозного волокна, отходы смешанного волокна, обрезь валяльно-войлочной продукции, отходы тканей, старая одежда, обрезки и обрывки тканей шерстяных, обрезки и обрывки тканей льняных, обрезки и обрывки тканей хлопчатобумажных,</w:t>
      </w:r>
      <w:r>
        <w:rPr>
          <w:rFonts w:ascii="Arial" w:hAnsi="Arial" w:cs="Arial"/>
        </w:rPr>
        <w:t xml:space="preserve"> обрезки и обрывки тканей смешанных.</w:t>
      </w:r>
    </w:p>
    <w:p w:rsidR="00000000" w:rsidRDefault="00293E43">
      <w:pPr>
        <w:autoSpaceDE w:val="0"/>
        <w:ind w:firstLine="567"/>
        <w:jc w:val="both"/>
        <w:rPr>
          <w:rFonts w:ascii="Arial" w:hAnsi="Arial" w:cs="Arial"/>
          <w:u w:val="single"/>
        </w:rPr>
      </w:pPr>
      <w:r>
        <w:rPr>
          <w:rFonts w:ascii="Arial" w:hAnsi="Arial" w:cs="Arial"/>
          <w:u w:val="single"/>
        </w:rPr>
        <w:t>13.</w:t>
      </w:r>
      <w:r>
        <w:rPr>
          <w:rFonts w:ascii="Arial" w:eastAsia="Arial Unicode MS" w:hAnsi="Arial" w:cs="Arial"/>
          <w:u w:val="single"/>
        </w:rPr>
        <w:t>Стеклобой:</w:t>
      </w:r>
      <w:r>
        <w:rPr>
          <w:rFonts w:ascii="Arial" w:hAnsi="Arial" w:cs="Arial"/>
        </w:rPr>
        <w:t xml:space="preserve"> стеклянные отходы, стеклянный бой незагрязненный (исключая бой стекла электронно-лучевых трубок и люминесцентных ламп).</w:t>
      </w:r>
    </w:p>
    <w:p w:rsidR="00000000" w:rsidRDefault="00293E43">
      <w:pPr>
        <w:autoSpaceDE w:val="0"/>
        <w:ind w:firstLine="567"/>
        <w:jc w:val="both"/>
        <w:rPr>
          <w:rFonts w:ascii="Arial" w:hAnsi="Arial" w:cs="Arial"/>
          <w:u w:val="single"/>
        </w:rPr>
      </w:pPr>
      <w:r>
        <w:rPr>
          <w:rFonts w:ascii="Arial" w:hAnsi="Arial" w:cs="Arial"/>
          <w:u w:val="single"/>
        </w:rPr>
        <w:t>14.</w:t>
      </w:r>
      <w:r>
        <w:rPr>
          <w:rFonts w:ascii="Arial" w:eastAsia="Arial Unicode MS" w:hAnsi="Arial" w:cs="Arial"/>
          <w:u w:val="single"/>
        </w:rPr>
        <w:t>Отходы содержания животных и птиц:</w:t>
      </w:r>
      <w:r>
        <w:rPr>
          <w:rFonts w:ascii="Arial" w:hAnsi="Arial" w:cs="Arial"/>
        </w:rPr>
        <w:t xml:space="preserve"> помет птичий, помет куриный свежий, помет курин</w:t>
      </w:r>
      <w:r>
        <w:rPr>
          <w:rFonts w:ascii="Arial" w:hAnsi="Arial" w:cs="Arial"/>
        </w:rPr>
        <w:t>ый перепревший, навоз, навоз от крупного рогатого скота свежий, навоз от крупного рогатого скота перепревший, навоз конский свежий, навоз конский перепревший, отходы костей животных и птицы, отходы костей животных, отходы костей птицы, отходы щетины, отход</w:t>
      </w:r>
      <w:r>
        <w:rPr>
          <w:rFonts w:ascii="Arial" w:hAnsi="Arial" w:cs="Arial"/>
        </w:rPr>
        <w:t>ы внутренностей животных и птицы, отходы внутренностей крупного рогатого скота, отходы внутренностей мелкого рогатого скота, отходы внутренностей птицы, отходы мяса, кожи, прочие части тушки несортированные от убоя домашней птицы, отходы мяса животных и пт</w:t>
      </w:r>
      <w:r>
        <w:rPr>
          <w:rFonts w:ascii="Arial" w:hAnsi="Arial" w:cs="Arial"/>
        </w:rPr>
        <w:t>ицы, отходы крови животных и птицы, отходы перьев и пу ха, содержимое желудка и кишок (каныга), отходы от убоя диких животных, отходы мяса, кожи, прочие части туши несортированные от убоя домашних животных, отходы конского волоса, отходы рогов и копыт, отх</w:t>
      </w:r>
      <w:r>
        <w:rPr>
          <w:rFonts w:ascii="Arial" w:hAnsi="Arial" w:cs="Arial"/>
        </w:rPr>
        <w:t>оды скорлупы яичной, скорлупа от куриных яиц, отходы от переработки мяса животных, отходы кишок от переработки мяса животных, отходы от производства консервов из мяса животных, отходы желатина, отходы от переработки мяса птиц, отходы от производства консер</w:t>
      </w:r>
      <w:r>
        <w:rPr>
          <w:rFonts w:ascii="Arial" w:hAnsi="Arial" w:cs="Arial"/>
        </w:rPr>
        <w:t>вов из мяса птиц, отходы шкур, мехов и кожи, отходы шкур, мездра, спилок сырой при обработке шкур, спилок желатиновый при обработке шкур, шкуры необработанные некондиционные, а также их остатки и обрезки, отходы мехов.</w:t>
      </w:r>
    </w:p>
    <w:p w:rsidR="00000000" w:rsidRDefault="00293E43">
      <w:pPr>
        <w:autoSpaceDE w:val="0"/>
        <w:ind w:firstLine="567"/>
        <w:jc w:val="both"/>
        <w:rPr>
          <w:rFonts w:ascii="Arial" w:hAnsi="Arial" w:cs="Arial"/>
          <w:u w:val="single"/>
        </w:rPr>
      </w:pPr>
      <w:r>
        <w:rPr>
          <w:rFonts w:ascii="Arial" w:hAnsi="Arial" w:cs="Arial"/>
          <w:u w:val="single"/>
        </w:rPr>
        <w:t>15.</w:t>
      </w:r>
      <w:r>
        <w:rPr>
          <w:rFonts w:ascii="Arial" w:eastAsia="Arial Unicode MS" w:hAnsi="Arial" w:cs="Arial"/>
          <w:u w:val="single"/>
        </w:rPr>
        <w:t>Отходы добывающей промышленности:</w:t>
      </w:r>
      <w:r>
        <w:rPr>
          <w:rFonts w:ascii="Arial" w:hAnsi="Arial" w:cs="Arial"/>
        </w:rPr>
        <w:t xml:space="preserve"> </w:t>
      </w:r>
      <w:r>
        <w:rPr>
          <w:rFonts w:ascii="Arial" w:hAnsi="Arial" w:cs="Arial"/>
        </w:rPr>
        <w:t>отходы при добыче торфа, отходы при добыче рудных полезных ископаемых, отходы при добыче нерудных полезных ископаемых, прочие отходы добывающей промышленности.</w:t>
      </w:r>
    </w:p>
    <w:p w:rsidR="00000000" w:rsidRDefault="00293E43">
      <w:pPr>
        <w:autoSpaceDE w:val="0"/>
        <w:ind w:firstLine="567"/>
        <w:jc w:val="both"/>
        <w:rPr>
          <w:rFonts w:ascii="Arial" w:hAnsi="Arial" w:cs="Arial"/>
          <w:i/>
          <w:sz w:val="24"/>
          <w:szCs w:val="24"/>
        </w:rPr>
      </w:pPr>
      <w:r>
        <w:rPr>
          <w:rFonts w:ascii="Arial" w:hAnsi="Arial" w:cs="Arial"/>
          <w:u w:val="single"/>
        </w:rPr>
        <w:t>16.</w:t>
      </w:r>
      <w:r>
        <w:rPr>
          <w:rFonts w:ascii="Arial" w:eastAsia="Arial Unicode MS" w:hAnsi="Arial" w:cs="Arial"/>
          <w:u w:val="single"/>
        </w:rPr>
        <w:t>Отходы химического происхождения:</w:t>
      </w:r>
      <w:r>
        <w:rPr>
          <w:rFonts w:ascii="Arial" w:hAnsi="Arial" w:cs="Arial"/>
        </w:rPr>
        <w:t xml:space="preserve"> отходы химического происхождения, отходы оксидов, гидроокси</w:t>
      </w:r>
      <w:r>
        <w:rPr>
          <w:rFonts w:ascii="Arial" w:hAnsi="Arial" w:cs="Arial"/>
        </w:rPr>
        <w:t>дов, солей, гальванические шламы, отходы кислот, щелочей, концентратов.</w:t>
      </w:r>
    </w:p>
    <w:p w:rsidR="00000000" w:rsidRDefault="00293E43">
      <w:pPr>
        <w:autoSpaceDE w:val="0"/>
        <w:jc w:val="center"/>
        <w:rPr>
          <w:rFonts w:ascii="Arial" w:hAnsi="Arial" w:cs="Arial"/>
          <w:i/>
          <w:sz w:val="24"/>
          <w:szCs w:val="24"/>
        </w:rPr>
      </w:pPr>
    </w:p>
    <w:p w:rsidR="00000000" w:rsidRDefault="00293E43">
      <w:pPr>
        <w:autoSpaceDE w:val="0"/>
        <w:jc w:val="center"/>
        <w:rPr>
          <w:rFonts w:ascii="Arial" w:hAnsi="Arial" w:cs="Arial"/>
        </w:rPr>
      </w:pPr>
      <w:r>
        <w:rPr>
          <w:rFonts w:ascii="Arial" w:hAnsi="Arial" w:cs="Arial"/>
          <w:i/>
          <w:sz w:val="24"/>
          <w:szCs w:val="24"/>
        </w:rPr>
        <w:t>Характеристики вторичных ресурсов и примеры возможного их применения</w:t>
      </w:r>
    </w:p>
    <w:tbl>
      <w:tblPr>
        <w:tblW w:w="0" w:type="auto"/>
        <w:tblInd w:w="28" w:type="dxa"/>
        <w:tblLayout w:type="fixed"/>
        <w:tblCellMar>
          <w:top w:w="28" w:type="dxa"/>
          <w:left w:w="28" w:type="dxa"/>
          <w:bottom w:w="28" w:type="dxa"/>
          <w:right w:w="28" w:type="dxa"/>
        </w:tblCellMar>
        <w:tblLook w:val="0000"/>
      </w:tblPr>
      <w:tblGrid>
        <w:gridCol w:w="556"/>
        <w:gridCol w:w="1409"/>
        <w:gridCol w:w="3852"/>
        <w:gridCol w:w="3832"/>
      </w:tblGrid>
      <w:tr w:rsidR="00000000">
        <w:trPr>
          <w:trHeight w:val="491"/>
          <w:tblHeader/>
        </w:trPr>
        <w:tc>
          <w:tcPr>
            <w:tcW w:w="556" w:type="dxa"/>
            <w:vMerge w:val="restart"/>
            <w:tcBorders>
              <w:top w:val="single" w:sz="4" w:space="0" w:color="000000"/>
              <w:left w:val="single" w:sz="4" w:space="0" w:color="000000"/>
              <w:bottom w:val="single" w:sz="4" w:space="0" w:color="000000"/>
            </w:tcBorders>
            <w:shd w:val="clear" w:color="auto" w:fill="FFFFFF"/>
            <w:vAlign w:val="center"/>
          </w:tcPr>
          <w:p w:rsidR="00000000" w:rsidRDefault="00293E43">
            <w:pPr>
              <w:jc w:val="center"/>
              <w:rPr>
                <w:rFonts w:ascii="Arial" w:hAnsi="Arial" w:cs="Arial"/>
              </w:rPr>
            </w:pPr>
            <w:r>
              <w:rPr>
                <w:rFonts w:ascii="Arial" w:hAnsi="Arial" w:cs="Arial"/>
              </w:rPr>
              <w:t xml:space="preserve">№ </w:t>
            </w:r>
            <w:r>
              <w:rPr>
                <w:rFonts w:ascii="Arial" w:hAnsi="Arial" w:cs="Arial"/>
              </w:rPr>
              <w:t>п/п</w:t>
            </w:r>
          </w:p>
        </w:tc>
        <w:tc>
          <w:tcPr>
            <w:tcW w:w="1409" w:type="dxa"/>
            <w:vMerge w:val="restart"/>
            <w:tcBorders>
              <w:top w:val="single" w:sz="4" w:space="0" w:color="000000"/>
              <w:left w:val="single" w:sz="4" w:space="0" w:color="000000"/>
              <w:bottom w:val="single" w:sz="4" w:space="0" w:color="000000"/>
            </w:tcBorders>
            <w:shd w:val="clear" w:color="auto" w:fill="FFFFFF"/>
            <w:vAlign w:val="center"/>
          </w:tcPr>
          <w:p w:rsidR="00000000" w:rsidRDefault="00293E43">
            <w:pPr>
              <w:jc w:val="center"/>
              <w:rPr>
                <w:rFonts w:ascii="Arial" w:hAnsi="Arial" w:cs="Arial"/>
              </w:rPr>
            </w:pPr>
            <w:r>
              <w:rPr>
                <w:rFonts w:ascii="Arial" w:hAnsi="Arial" w:cs="Arial"/>
              </w:rPr>
              <w:t>Наименование фракций</w:t>
            </w:r>
          </w:p>
        </w:tc>
        <w:tc>
          <w:tcPr>
            <w:tcW w:w="3852" w:type="dxa"/>
            <w:vMerge w:val="restart"/>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rPr>
            </w:pPr>
            <w:r>
              <w:rPr>
                <w:rFonts w:ascii="Arial" w:hAnsi="Arial" w:cs="Arial"/>
              </w:rPr>
              <w:t>Описание</w:t>
            </w:r>
          </w:p>
        </w:tc>
        <w:tc>
          <w:tcPr>
            <w:tcW w:w="38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jc w:val="center"/>
            </w:pPr>
            <w:r>
              <w:rPr>
                <w:rFonts w:ascii="Arial" w:hAnsi="Arial" w:cs="Arial"/>
              </w:rPr>
              <w:t>Результат переработки (продукты) вторичного использования сырья</w:t>
            </w:r>
          </w:p>
        </w:tc>
      </w:tr>
      <w:tr w:rsidR="00000000">
        <w:trPr>
          <w:trHeight w:val="491"/>
          <w:tblHeader/>
        </w:trPr>
        <w:tc>
          <w:tcPr>
            <w:tcW w:w="556" w:type="dxa"/>
            <w:vMerge/>
            <w:tcBorders>
              <w:top w:val="single" w:sz="4" w:space="0" w:color="000000"/>
              <w:left w:val="single" w:sz="4" w:space="0" w:color="000000"/>
              <w:bottom w:val="single" w:sz="4" w:space="0" w:color="000000"/>
            </w:tcBorders>
            <w:shd w:val="clear" w:color="auto" w:fill="auto"/>
            <w:vAlign w:val="center"/>
          </w:tcPr>
          <w:p w:rsidR="00000000" w:rsidRDefault="00293E43">
            <w:pPr>
              <w:snapToGrid w:val="0"/>
              <w:rPr>
                <w:rFonts w:ascii="Arial" w:hAnsi="Arial" w:cs="Arial"/>
                <w:bCs/>
              </w:rPr>
            </w:pPr>
          </w:p>
        </w:tc>
        <w:tc>
          <w:tcPr>
            <w:tcW w:w="1409" w:type="dxa"/>
            <w:vMerge/>
            <w:tcBorders>
              <w:top w:val="single" w:sz="4" w:space="0" w:color="000000"/>
              <w:left w:val="single" w:sz="4" w:space="0" w:color="000000"/>
              <w:bottom w:val="single" w:sz="4" w:space="0" w:color="000000"/>
            </w:tcBorders>
            <w:shd w:val="clear" w:color="auto" w:fill="auto"/>
            <w:vAlign w:val="center"/>
          </w:tcPr>
          <w:p w:rsidR="00000000" w:rsidRDefault="00293E43">
            <w:pPr>
              <w:snapToGrid w:val="0"/>
              <w:rPr>
                <w:rFonts w:ascii="Arial" w:hAnsi="Arial" w:cs="Arial"/>
                <w:bCs/>
              </w:rPr>
            </w:pPr>
          </w:p>
        </w:tc>
        <w:tc>
          <w:tcPr>
            <w:tcW w:w="3852" w:type="dxa"/>
            <w:vMerge/>
            <w:tcBorders>
              <w:top w:val="single" w:sz="4" w:space="0" w:color="000000"/>
              <w:left w:val="single" w:sz="4" w:space="0" w:color="000000"/>
              <w:bottom w:val="single" w:sz="4" w:space="0" w:color="000000"/>
            </w:tcBorders>
            <w:shd w:val="clear" w:color="auto" w:fill="auto"/>
            <w:vAlign w:val="center"/>
          </w:tcPr>
          <w:p w:rsidR="00000000" w:rsidRDefault="00293E43">
            <w:pPr>
              <w:snapToGrid w:val="0"/>
              <w:rPr>
                <w:rFonts w:ascii="Arial" w:hAnsi="Arial" w:cs="Arial"/>
                <w:bCs/>
              </w:rPr>
            </w:pPr>
          </w:p>
        </w:tc>
        <w:tc>
          <w:tcPr>
            <w:tcW w:w="38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snapToGrid w:val="0"/>
              <w:rPr>
                <w:rFonts w:ascii="Arial" w:hAnsi="Arial" w:cs="Arial"/>
                <w:bCs/>
              </w:rPr>
            </w:pPr>
          </w:p>
        </w:tc>
      </w:tr>
      <w:tr w:rsidR="00000000">
        <w:trPr>
          <w:trHeight w:val="23"/>
        </w:trPr>
        <w:tc>
          <w:tcPr>
            <w:tcW w:w="556" w:type="dxa"/>
            <w:tcBorders>
              <w:top w:val="single" w:sz="4" w:space="0" w:color="000000"/>
              <w:left w:val="single" w:sz="4" w:space="0" w:color="000000"/>
              <w:bottom w:val="single" w:sz="4" w:space="0" w:color="000000"/>
            </w:tcBorders>
            <w:shd w:val="clear" w:color="auto" w:fill="FFFFFF"/>
          </w:tcPr>
          <w:p w:rsidR="00000000" w:rsidRDefault="00293E43">
            <w:pPr>
              <w:jc w:val="center"/>
              <w:rPr>
                <w:rFonts w:ascii="Arial" w:hAnsi="Arial" w:cs="Arial"/>
              </w:rPr>
            </w:pPr>
            <w:r>
              <w:rPr>
                <w:rFonts w:ascii="Arial" w:hAnsi="Arial" w:cs="Arial"/>
              </w:rPr>
              <w:t>1</w:t>
            </w:r>
          </w:p>
        </w:tc>
        <w:tc>
          <w:tcPr>
            <w:tcW w:w="1409" w:type="dxa"/>
            <w:tcBorders>
              <w:top w:val="single" w:sz="4" w:space="0" w:color="000000"/>
              <w:left w:val="single" w:sz="4" w:space="0" w:color="000000"/>
              <w:bottom w:val="single" w:sz="4" w:space="0" w:color="000000"/>
            </w:tcBorders>
            <w:shd w:val="clear" w:color="auto" w:fill="FFFFFF"/>
          </w:tcPr>
          <w:p w:rsidR="00000000" w:rsidRDefault="00293E43">
            <w:pPr>
              <w:rPr>
                <w:rFonts w:ascii="Arial" w:hAnsi="Arial" w:cs="Arial"/>
              </w:rPr>
            </w:pPr>
            <w:r>
              <w:rPr>
                <w:rFonts w:ascii="Arial" w:hAnsi="Arial" w:cs="Arial"/>
              </w:rPr>
              <w:t>Бумага</w:t>
            </w:r>
          </w:p>
        </w:tc>
        <w:tc>
          <w:tcPr>
            <w:tcW w:w="38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Условно чистая макулатура в виде газет, журналов и картонных коробок.</w:t>
            </w:r>
          </w:p>
          <w:p w:rsidR="00000000" w:rsidRDefault="00293E43">
            <w:pPr>
              <w:rPr>
                <w:rFonts w:ascii="Arial" w:hAnsi="Arial" w:cs="Arial"/>
              </w:rPr>
            </w:pPr>
            <w:r>
              <w:rPr>
                <w:rFonts w:ascii="Arial" w:hAnsi="Arial" w:cs="Arial"/>
              </w:rPr>
              <w:t>Влажная макулатура не применима для использования вторично</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Идет на производство новой бумаги. Из низкокачественной макулатуры изготавливают оберточную бумагу и картон. Бумажные отходы м</w:t>
            </w:r>
            <w:r>
              <w:rPr>
                <w:rFonts w:ascii="Arial" w:hAnsi="Arial" w:cs="Arial"/>
              </w:rPr>
              <w:t>ожно использовать в строительстве для производства теплоизоляционных материалов</w:t>
            </w:r>
          </w:p>
        </w:tc>
      </w:tr>
      <w:tr w:rsidR="00000000">
        <w:trPr>
          <w:trHeight w:val="23"/>
        </w:trPr>
        <w:tc>
          <w:tcPr>
            <w:tcW w:w="556" w:type="dxa"/>
            <w:tcBorders>
              <w:top w:val="single" w:sz="4" w:space="0" w:color="000000"/>
              <w:left w:val="single" w:sz="4" w:space="0" w:color="000000"/>
              <w:bottom w:val="single" w:sz="4" w:space="0" w:color="000000"/>
            </w:tcBorders>
            <w:shd w:val="clear" w:color="auto" w:fill="FFFFFF"/>
          </w:tcPr>
          <w:p w:rsidR="00000000" w:rsidRDefault="00293E43">
            <w:pPr>
              <w:jc w:val="center"/>
              <w:rPr>
                <w:rFonts w:ascii="Arial" w:hAnsi="Arial" w:cs="Arial"/>
              </w:rPr>
            </w:pPr>
            <w:r>
              <w:rPr>
                <w:rFonts w:ascii="Arial" w:hAnsi="Arial" w:cs="Arial"/>
              </w:rPr>
              <w:t>2</w:t>
            </w:r>
          </w:p>
        </w:tc>
        <w:tc>
          <w:tcPr>
            <w:tcW w:w="1409" w:type="dxa"/>
            <w:tcBorders>
              <w:top w:val="single" w:sz="4" w:space="0" w:color="000000"/>
              <w:left w:val="single" w:sz="4" w:space="0" w:color="000000"/>
              <w:bottom w:val="single" w:sz="4" w:space="0" w:color="000000"/>
            </w:tcBorders>
            <w:shd w:val="clear" w:color="auto" w:fill="FFFFFF"/>
          </w:tcPr>
          <w:p w:rsidR="00000000" w:rsidRDefault="00293E43">
            <w:pPr>
              <w:rPr>
                <w:rFonts w:ascii="Arial" w:hAnsi="Arial" w:cs="Arial"/>
              </w:rPr>
            </w:pPr>
            <w:r>
              <w:rPr>
                <w:rFonts w:ascii="Arial" w:hAnsi="Arial" w:cs="Arial"/>
              </w:rPr>
              <w:t>Текстиль</w:t>
            </w:r>
          </w:p>
        </w:tc>
        <w:tc>
          <w:tcPr>
            <w:tcW w:w="38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Представляет ценность в качестве вторичного сырья. Многие текстильные компоненты содержат</w:t>
            </w:r>
            <w:r>
              <w:rPr>
                <w:rFonts w:ascii="Arial" w:hAnsi="Arial" w:cs="Arial"/>
              </w:rPr>
              <w:br/>
              <w:t>30 – 60 % синтетических добавок, что усложняет их использование в виде вто</w:t>
            </w:r>
            <w:r>
              <w:rPr>
                <w:rFonts w:ascii="Arial" w:hAnsi="Arial" w:cs="Arial"/>
              </w:rPr>
              <w:t>ричного сырья, где все компоненты должны принадлежать одной из групп</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Идет на производство нетканых материалов (теплоизоляция, утепленный линолеум и т.п.), изготовление канатов, шнура, мешочных тканей, упаковочного материала</w:t>
            </w:r>
          </w:p>
        </w:tc>
      </w:tr>
      <w:tr w:rsidR="00000000">
        <w:trPr>
          <w:trHeight w:val="23"/>
        </w:trPr>
        <w:tc>
          <w:tcPr>
            <w:tcW w:w="556" w:type="dxa"/>
            <w:tcBorders>
              <w:top w:val="single" w:sz="4" w:space="0" w:color="000000"/>
              <w:left w:val="single" w:sz="4" w:space="0" w:color="000000"/>
              <w:bottom w:val="single" w:sz="4" w:space="0" w:color="000000"/>
            </w:tcBorders>
            <w:shd w:val="clear" w:color="auto" w:fill="FFFFFF"/>
          </w:tcPr>
          <w:p w:rsidR="00000000" w:rsidRDefault="00293E43">
            <w:pPr>
              <w:jc w:val="center"/>
              <w:rPr>
                <w:rFonts w:ascii="Arial" w:hAnsi="Arial" w:cs="Arial"/>
              </w:rPr>
            </w:pPr>
            <w:r>
              <w:rPr>
                <w:rFonts w:ascii="Arial" w:hAnsi="Arial" w:cs="Arial"/>
              </w:rPr>
              <w:t>3</w:t>
            </w:r>
          </w:p>
        </w:tc>
        <w:tc>
          <w:tcPr>
            <w:tcW w:w="1409" w:type="dxa"/>
            <w:tcBorders>
              <w:top w:val="single" w:sz="4" w:space="0" w:color="000000"/>
              <w:left w:val="single" w:sz="4" w:space="0" w:color="000000"/>
              <w:bottom w:val="single" w:sz="4" w:space="0" w:color="000000"/>
            </w:tcBorders>
            <w:shd w:val="clear" w:color="auto" w:fill="FFFFFF"/>
          </w:tcPr>
          <w:p w:rsidR="00000000" w:rsidRDefault="00293E43">
            <w:pPr>
              <w:rPr>
                <w:rFonts w:ascii="Arial" w:hAnsi="Arial" w:cs="Arial"/>
              </w:rPr>
            </w:pPr>
            <w:r>
              <w:rPr>
                <w:rFonts w:ascii="Arial" w:hAnsi="Arial" w:cs="Arial"/>
              </w:rPr>
              <w:t>Пластмассы</w:t>
            </w:r>
          </w:p>
        </w:tc>
        <w:tc>
          <w:tcPr>
            <w:tcW w:w="38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Большое количество</w:t>
            </w:r>
            <w:r>
              <w:rPr>
                <w:rFonts w:ascii="Arial" w:hAnsi="Arial" w:cs="Arial"/>
              </w:rPr>
              <w:t xml:space="preserve"> в них полиэтиленовой пленки плотностью</w:t>
            </w:r>
            <w:r>
              <w:rPr>
                <w:rFonts w:ascii="Arial" w:hAnsi="Arial" w:cs="Arial"/>
              </w:rPr>
              <w:br/>
              <w:t>50 – 80 кг/м</w:t>
            </w:r>
            <w:r>
              <w:rPr>
                <w:rFonts w:ascii="Arial" w:hAnsi="Arial" w:cs="Arial"/>
                <w:vertAlign w:val="superscript"/>
              </w:rPr>
              <w:t>3</w:t>
            </w:r>
            <w:r>
              <w:rPr>
                <w:rFonts w:ascii="Arial" w:hAnsi="Arial" w:cs="Arial"/>
              </w:rPr>
              <w:t>. Часть ее представлена в виде пленки, которой ламинируют упаковку пищевых продуктов, в частности молочные пакеты. Некоторые виды полимерных компонентов содержат соединения хлора: поливинилхлориды, искус</w:t>
            </w:r>
            <w:r>
              <w:rPr>
                <w:rFonts w:ascii="Arial" w:hAnsi="Arial" w:cs="Arial"/>
              </w:rPr>
              <w:t xml:space="preserve">ственные кожи, пенопласты. </w:t>
            </w:r>
          </w:p>
          <w:p w:rsidR="00000000" w:rsidRDefault="00293E43">
            <w:pPr>
              <w:rPr>
                <w:rFonts w:ascii="Arial" w:hAnsi="Arial" w:cs="Arial"/>
              </w:rPr>
            </w:pPr>
            <w:r>
              <w:rPr>
                <w:rFonts w:ascii="Arial" w:hAnsi="Arial" w:cs="Arial"/>
              </w:rPr>
              <w:t>В небольших количествах представлены фторсодержащие компоненты. Большую заготовительную ценность представляют ПЭТФ (лавсан) и полиэтилен (бутылки из-под напитков)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Может использоваться в производстве строительных материалов, разл</w:t>
            </w:r>
            <w:r>
              <w:rPr>
                <w:rFonts w:ascii="Arial" w:hAnsi="Arial" w:cs="Arial"/>
              </w:rPr>
              <w:t>ичного вида изоляторов. Пригодна для производства товаров народного потребления (ведра, канистры, полиэтиленовая пленка, ящики, веревки и т.д.)</w:t>
            </w:r>
          </w:p>
        </w:tc>
      </w:tr>
      <w:tr w:rsidR="00000000">
        <w:trPr>
          <w:trHeight w:val="23"/>
        </w:trPr>
        <w:tc>
          <w:tcPr>
            <w:tcW w:w="556" w:type="dxa"/>
            <w:tcBorders>
              <w:top w:val="single" w:sz="4" w:space="0" w:color="000000"/>
              <w:left w:val="single" w:sz="4" w:space="0" w:color="000000"/>
              <w:bottom w:val="single" w:sz="4" w:space="0" w:color="000000"/>
            </w:tcBorders>
            <w:shd w:val="clear" w:color="auto" w:fill="FFFFFF"/>
          </w:tcPr>
          <w:p w:rsidR="00000000" w:rsidRDefault="00293E43">
            <w:pPr>
              <w:jc w:val="center"/>
              <w:rPr>
                <w:rFonts w:ascii="Arial" w:hAnsi="Arial" w:cs="Arial"/>
              </w:rPr>
            </w:pPr>
            <w:r>
              <w:rPr>
                <w:rFonts w:ascii="Arial" w:hAnsi="Arial" w:cs="Arial"/>
              </w:rPr>
              <w:t>4</w:t>
            </w:r>
          </w:p>
        </w:tc>
        <w:tc>
          <w:tcPr>
            <w:tcW w:w="1409" w:type="dxa"/>
            <w:tcBorders>
              <w:top w:val="single" w:sz="4" w:space="0" w:color="000000"/>
              <w:left w:val="single" w:sz="4" w:space="0" w:color="000000"/>
              <w:bottom w:val="single" w:sz="4" w:space="0" w:color="000000"/>
            </w:tcBorders>
            <w:shd w:val="clear" w:color="auto" w:fill="FFFFFF"/>
          </w:tcPr>
          <w:p w:rsidR="00000000" w:rsidRDefault="00293E43">
            <w:pPr>
              <w:rPr>
                <w:rFonts w:ascii="Arial" w:hAnsi="Arial" w:cs="Arial"/>
              </w:rPr>
            </w:pPr>
            <w:r>
              <w:rPr>
                <w:rFonts w:ascii="Arial" w:hAnsi="Arial" w:cs="Arial"/>
              </w:rPr>
              <w:t>Стекло</w:t>
            </w:r>
          </w:p>
        </w:tc>
        <w:tc>
          <w:tcPr>
            <w:tcW w:w="38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Как правило, присутствуют низшие сорта стеклобоя – цветное стекло</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Идет на переплавку, после чего из не</w:t>
            </w:r>
            <w:r>
              <w:rPr>
                <w:rFonts w:ascii="Arial" w:hAnsi="Arial" w:cs="Arial"/>
              </w:rPr>
              <w:t>го заново можно получать банки, бутылки. Стеклянный бой низкого качества после измельчения используется в качестве наполнителя для строительных материалов</w:t>
            </w:r>
          </w:p>
        </w:tc>
      </w:tr>
      <w:tr w:rsidR="00000000">
        <w:trPr>
          <w:trHeight w:val="23"/>
        </w:trPr>
        <w:tc>
          <w:tcPr>
            <w:tcW w:w="556" w:type="dxa"/>
            <w:tcBorders>
              <w:top w:val="single" w:sz="4" w:space="0" w:color="000000"/>
              <w:left w:val="single" w:sz="4" w:space="0" w:color="000000"/>
              <w:bottom w:val="single" w:sz="4" w:space="0" w:color="000000"/>
            </w:tcBorders>
            <w:shd w:val="clear" w:color="auto" w:fill="FFFFFF"/>
          </w:tcPr>
          <w:p w:rsidR="00000000" w:rsidRDefault="00293E43">
            <w:pPr>
              <w:jc w:val="center"/>
              <w:rPr>
                <w:rFonts w:ascii="Arial" w:hAnsi="Arial" w:cs="Arial"/>
              </w:rPr>
            </w:pPr>
            <w:r>
              <w:rPr>
                <w:rFonts w:ascii="Arial" w:hAnsi="Arial" w:cs="Arial"/>
              </w:rPr>
              <w:t>5</w:t>
            </w:r>
          </w:p>
        </w:tc>
        <w:tc>
          <w:tcPr>
            <w:tcW w:w="1409" w:type="dxa"/>
            <w:tcBorders>
              <w:top w:val="single" w:sz="4" w:space="0" w:color="000000"/>
              <w:left w:val="single" w:sz="4" w:space="0" w:color="000000"/>
              <w:bottom w:val="single" w:sz="4" w:space="0" w:color="000000"/>
            </w:tcBorders>
            <w:shd w:val="clear" w:color="auto" w:fill="FFFFFF"/>
          </w:tcPr>
          <w:p w:rsidR="00000000" w:rsidRDefault="00293E43">
            <w:pPr>
              <w:rPr>
                <w:rFonts w:ascii="Arial" w:hAnsi="Arial" w:cs="Arial"/>
              </w:rPr>
            </w:pPr>
            <w:r>
              <w:rPr>
                <w:rFonts w:ascii="Arial" w:hAnsi="Arial" w:cs="Arial"/>
              </w:rPr>
              <w:t>Черный металл</w:t>
            </w:r>
          </w:p>
        </w:tc>
        <w:tc>
          <w:tcPr>
            <w:tcW w:w="38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Бытовой черный металлолом на 70 % представлен консервными банками с покрытием из оло</w:t>
            </w:r>
            <w:r>
              <w:rPr>
                <w:rFonts w:ascii="Arial" w:hAnsi="Arial" w:cs="Arial"/>
              </w:rPr>
              <w:t>ва при содержании 0.2 – 2 % от массы банки. Банки имеют загрязненность до 25 % по массе</w:t>
            </w:r>
          </w:p>
        </w:tc>
        <w:tc>
          <w:tcPr>
            <w:tcW w:w="38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Стальные и алюминиевые банки переплавляются с целью получения соответствующего металла. При этом выплавка алюминия из баночек для прохладительных напитков требует тольк</w:t>
            </w:r>
            <w:r>
              <w:rPr>
                <w:rFonts w:ascii="Arial" w:hAnsi="Arial" w:cs="Arial"/>
              </w:rPr>
              <w:t>о 5 % энергии, необходимой для изготовления того же количества алюминия из руды, и является одним из наиболее выгодных видов «повторной переработки»</w:t>
            </w:r>
          </w:p>
        </w:tc>
      </w:tr>
      <w:tr w:rsidR="00000000">
        <w:trPr>
          <w:trHeight w:val="23"/>
        </w:trPr>
        <w:tc>
          <w:tcPr>
            <w:tcW w:w="556" w:type="dxa"/>
            <w:tcBorders>
              <w:top w:val="single" w:sz="4" w:space="0" w:color="000000"/>
              <w:left w:val="single" w:sz="4" w:space="0" w:color="000000"/>
              <w:bottom w:val="single" w:sz="4" w:space="0" w:color="000000"/>
            </w:tcBorders>
            <w:shd w:val="clear" w:color="auto" w:fill="FFFFFF"/>
          </w:tcPr>
          <w:p w:rsidR="00000000" w:rsidRDefault="00293E43">
            <w:pPr>
              <w:jc w:val="center"/>
              <w:rPr>
                <w:rFonts w:ascii="Arial" w:hAnsi="Arial" w:cs="Arial"/>
              </w:rPr>
            </w:pPr>
            <w:r>
              <w:rPr>
                <w:rFonts w:ascii="Arial" w:hAnsi="Arial" w:cs="Arial"/>
              </w:rPr>
              <w:t>6</w:t>
            </w:r>
          </w:p>
        </w:tc>
        <w:tc>
          <w:tcPr>
            <w:tcW w:w="1409" w:type="dxa"/>
            <w:tcBorders>
              <w:top w:val="single" w:sz="4" w:space="0" w:color="000000"/>
              <w:left w:val="single" w:sz="4" w:space="0" w:color="000000"/>
              <w:bottom w:val="single" w:sz="4" w:space="0" w:color="000000"/>
            </w:tcBorders>
            <w:shd w:val="clear" w:color="auto" w:fill="FFFFFF"/>
          </w:tcPr>
          <w:p w:rsidR="00000000" w:rsidRDefault="00293E43">
            <w:pPr>
              <w:rPr>
                <w:rFonts w:ascii="Arial" w:hAnsi="Arial" w:cs="Arial"/>
              </w:rPr>
            </w:pPr>
            <w:r>
              <w:rPr>
                <w:rFonts w:ascii="Arial" w:hAnsi="Arial" w:cs="Arial"/>
              </w:rPr>
              <w:t xml:space="preserve">Цветной металл </w:t>
            </w:r>
          </w:p>
        </w:tc>
        <w:tc>
          <w:tcPr>
            <w:tcW w:w="38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 xml:space="preserve">Среднегодовое его содержание в отходах составляет 0,62 %. Посредством раздельного сбора </w:t>
            </w:r>
            <w:r>
              <w:rPr>
                <w:rFonts w:ascii="Arial" w:hAnsi="Arial" w:cs="Arial"/>
              </w:rPr>
              <w:t>заготавливают в виде алюминиевых банок около 0,6 %</w:t>
            </w:r>
          </w:p>
        </w:tc>
        <w:tc>
          <w:tcPr>
            <w:tcW w:w="3832" w:type="dxa"/>
            <w:vMerge/>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rPr>
                <w:rFonts w:ascii="Arial" w:hAnsi="Arial" w:cs="Arial"/>
              </w:rPr>
            </w:pPr>
          </w:p>
        </w:tc>
      </w:tr>
      <w:tr w:rsidR="00000000">
        <w:trPr>
          <w:trHeight w:val="23"/>
        </w:trPr>
        <w:tc>
          <w:tcPr>
            <w:tcW w:w="556" w:type="dxa"/>
            <w:tcBorders>
              <w:top w:val="single" w:sz="4" w:space="0" w:color="000000"/>
              <w:left w:val="single" w:sz="4" w:space="0" w:color="000000"/>
              <w:bottom w:val="single" w:sz="4" w:space="0" w:color="000000"/>
            </w:tcBorders>
            <w:shd w:val="clear" w:color="auto" w:fill="FFFFFF"/>
          </w:tcPr>
          <w:p w:rsidR="00000000" w:rsidRDefault="00293E43">
            <w:pPr>
              <w:jc w:val="center"/>
              <w:rPr>
                <w:rFonts w:ascii="Arial" w:hAnsi="Arial" w:cs="Arial"/>
              </w:rPr>
            </w:pPr>
            <w:r>
              <w:rPr>
                <w:rFonts w:ascii="Arial" w:hAnsi="Arial" w:cs="Arial"/>
              </w:rPr>
              <w:t>7</w:t>
            </w:r>
          </w:p>
        </w:tc>
        <w:tc>
          <w:tcPr>
            <w:tcW w:w="1409" w:type="dxa"/>
            <w:tcBorders>
              <w:top w:val="single" w:sz="4" w:space="0" w:color="000000"/>
              <w:left w:val="single" w:sz="4" w:space="0" w:color="000000"/>
              <w:bottom w:val="single" w:sz="4" w:space="0" w:color="000000"/>
            </w:tcBorders>
            <w:shd w:val="clear" w:color="auto" w:fill="FFFFFF"/>
          </w:tcPr>
          <w:p w:rsidR="00000000" w:rsidRDefault="00293E43">
            <w:pPr>
              <w:rPr>
                <w:rFonts w:ascii="Arial" w:hAnsi="Arial" w:cs="Arial"/>
              </w:rPr>
            </w:pPr>
            <w:r>
              <w:rPr>
                <w:rFonts w:ascii="Arial" w:hAnsi="Arial" w:cs="Arial"/>
              </w:rPr>
              <w:t>Пищевые отходы</w:t>
            </w:r>
          </w:p>
        </w:tc>
        <w:tc>
          <w:tcPr>
            <w:tcW w:w="38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Большая часть отходов перемешана с мелкими фракциями стекла, пластика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Могут использоваться в качестве кормовых ресурсов (карто</w:t>
            </w:r>
            <w:r>
              <w:rPr>
                <w:rFonts w:ascii="Arial" w:hAnsi="Arial" w:cs="Arial"/>
              </w:rPr>
              <w:softHyphen/>
              <w:t>фельные очистки, овощные и фруктовые остатки и прочие). Мог</w:t>
            </w:r>
            <w:r>
              <w:rPr>
                <w:rFonts w:ascii="Arial" w:hAnsi="Arial" w:cs="Arial"/>
              </w:rPr>
              <w:t>ут быть сырьем для производства компоста</w:t>
            </w:r>
          </w:p>
        </w:tc>
      </w:tr>
      <w:tr w:rsidR="00000000">
        <w:trPr>
          <w:trHeight w:val="23"/>
        </w:trPr>
        <w:tc>
          <w:tcPr>
            <w:tcW w:w="556" w:type="dxa"/>
            <w:tcBorders>
              <w:top w:val="single" w:sz="4" w:space="0" w:color="000000"/>
              <w:left w:val="single" w:sz="4" w:space="0" w:color="000000"/>
              <w:bottom w:val="single" w:sz="4" w:space="0" w:color="000000"/>
            </w:tcBorders>
            <w:shd w:val="clear" w:color="auto" w:fill="FFFFFF"/>
          </w:tcPr>
          <w:p w:rsidR="00000000" w:rsidRDefault="00293E43">
            <w:pPr>
              <w:jc w:val="center"/>
              <w:rPr>
                <w:rFonts w:ascii="Arial" w:hAnsi="Arial" w:cs="Arial"/>
              </w:rPr>
            </w:pPr>
            <w:r>
              <w:rPr>
                <w:rFonts w:ascii="Arial" w:hAnsi="Arial" w:cs="Arial"/>
              </w:rPr>
              <w:t>8</w:t>
            </w:r>
          </w:p>
        </w:tc>
        <w:tc>
          <w:tcPr>
            <w:tcW w:w="1409" w:type="dxa"/>
            <w:tcBorders>
              <w:top w:val="single" w:sz="4" w:space="0" w:color="000000"/>
              <w:left w:val="single" w:sz="4" w:space="0" w:color="000000"/>
              <w:bottom w:val="single" w:sz="4" w:space="0" w:color="000000"/>
            </w:tcBorders>
            <w:shd w:val="clear" w:color="auto" w:fill="FFFFFF"/>
          </w:tcPr>
          <w:p w:rsidR="00000000" w:rsidRDefault="00293E43">
            <w:pPr>
              <w:rPr>
                <w:rFonts w:ascii="Arial" w:hAnsi="Arial" w:cs="Arial"/>
              </w:rPr>
            </w:pPr>
            <w:r>
              <w:rPr>
                <w:rFonts w:ascii="Arial" w:hAnsi="Arial" w:cs="Arial"/>
              </w:rPr>
              <w:t>Дерево</w:t>
            </w:r>
          </w:p>
        </w:tc>
        <w:tc>
          <w:tcPr>
            <w:tcW w:w="38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Основная масса древесины состоит из фракций менее 200 мм (2,5 %) и заготовительной ценности не представляет. Около 0,5 % от общей массы отходов составляют крупные фракции древесины в составе предметов мебе</w:t>
            </w:r>
            <w:r>
              <w:rPr>
                <w:rFonts w:ascii="Arial" w:hAnsi="Arial" w:cs="Arial"/>
              </w:rPr>
              <w:t>ли и других, которые легко извлечь из отходов и целесообразно использовать</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Выработка тепловой энергии при сжигании древесины</w:t>
            </w:r>
          </w:p>
        </w:tc>
      </w:tr>
      <w:tr w:rsidR="00000000">
        <w:trPr>
          <w:trHeight w:val="23"/>
        </w:trPr>
        <w:tc>
          <w:tcPr>
            <w:tcW w:w="556" w:type="dxa"/>
            <w:tcBorders>
              <w:top w:val="single" w:sz="4" w:space="0" w:color="000000"/>
              <w:left w:val="single" w:sz="4" w:space="0" w:color="000000"/>
              <w:bottom w:val="single" w:sz="4" w:space="0" w:color="000000"/>
            </w:tcBorders>
            <w:shd w:val="clear" w:color="auto" w:fill="FFFFFF"/>
          </w:tcPr>
          <w:p w:rsidR="00000000" w:rsidRDefault="00293E43">
            <w:pPr>
              <w:jc w:val="center"/>
              <w:rPr>
                <w:rFonts w:ascii="Arial" w:hAnsi="Arial" w:cs="Arial"/>
              </w:rPr>
            </w:pPr>
            <w:r>
              <w:rPr>
                <w:rFonts w:ascii="Arial" w:hAnsi="Arial" w:cs="Arial"/>
              </w:rPr>
              <w:t>9</w:t>
            </w:r>
          </w:p>
        </w:tc>
        <w:tc>
          <w:tcPr>
            <w:tcW w:w="1409" w:type="dxa"/>
            <w:tcBorders>
              <w:top w:val="single" w:sz="4" w:space="0" w:color="000000"/>
              <w:left w:val="single" w:sz="4" w:space="0" w:color="000000"/>
              <w:bottom w:val="single" w:sz="4" w:space="0" w:color="000000"/>
            </w:tcBorders>
            <w:shd w:val="clear" w:color="auto" w:fill="FFFFFF"/>
          </w:tcPr>
          <w:p w:rsidR="00000000" w:rsidRDefault="00293E43">
            <w:pPr>
              <w:rPr>
                <w:rFonts w:ascii="Arial" w:hAnsi="Arial" w:cs="Arial"/>
              </w:rPr>
            </w:pPr>
            <w:r>
              <w:rPr>
                <w:rFonts w:ascii="Arial" w:hAnsi="Arial" w:cs="Arial"/>
              </w:rPr>
              <w:t>Кожа, резина</w:t>
            </w:r>
          </w:p>
        </w:tc>
        <w:tc>
          <w:tcPr>
            <w:tcW w:w="38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Этот вид вторичных ресурсов представлен изношенной обувью и одеждой, а также галантереей (сумки, чемоданы и прочее)</w:t>
            </w:r>
            <w:r>
              <w:rPr>
                <w:rFonts w:ascii="Arial" w:hAnsi="Arial" w:cs="Arial"/>
              </w:rPr>
              <w:t>. Здесь компоненты натуральной кожи имеют соединения с синтетическими материалами и тканями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w:t>
            </w:r>
          </w:p>
        </w:tc>
      </w:tr>
      <w:tr w:rsidR="00000000">
        <w:trPr>
          <w:trHeight w:val="23"/>
        </w:trPr>
        <w:tc>
          <w:tcPr>
            <w:tcW w:w="556" w:type="dxa"/>
            <w:tcBorders>
              <w:top w:val="single" w:sz="4" w:space="0" w:color="000000"/>
              <w:left w:val="single" w:sz="4" w:space="0" w:color="000000"/>
              <w:bottom w:val="single" w:sz="4" w:space="0" w:color="000000"/>
            </w:tcBorders>
            <w:shd w:val="clear" w:color="auto" w:fill="FFFFFF"/>
          </w:tcPr>
          <w:p w:rsidR="00000000" w:rsidRDefault="00293E43">
            <w:pPr>
              <w:jc w:val="center"/>
              <w:rPr>
                <w:rFonts w:ascii="Arial" w:hAnsi="Arial" w:cs="Arial"/>
              </w:rPr>
            </w:pPr>
            <w:r>
              <w:rPr>
                <w:rFonts w:ascii="Arial" w:hAnsi="Arial" w:cs="Arial"/>
              </w:rPr>
              <w:t>10</w:t>
            </w:r>
          </w:p>
        </w:tc>
        <w:tc>
          <w:tcPr>
            <w:tcW w:w="1409" w:type="dxa"/>
            <w:tcBorders>
              <w:top w:val="single" w:sz="4" w:space="0" w:color="000000"/>
              <w:left w:val="single" w:sz="4" w:space="0" w:color="000000"/>
              <w:bottom w:val="single" w:sz="4" w:space="0" w:color="000000"/>
            </w:tcBorders>
            <w:shd w:val="clear" w:color="auto" w:fill="FFFFFF"/>
          </w:tcPr>
          <w:p w:rsidR="00000000" w:rsidRDefault="00293E43">
            <w:pPr>
              <w:rPr>
                <w:rFonts w:ascii="Arial" w:hAnsi="Arial" w:cs="Arial"/>
              </w:rPr>
            </w:pPr>
            <w:r>
              <w:rPr>
                <w:rFonts w:ascii="Arial" w:hAnsi="Arial" w:cs="Arial"/>
              </w:rPr>
              <w:t>Отсев</w:t>
            </w:r>
          </w:p>
        </w:tc>
        <w:tc>
          <w:tcPr>
            <w:tcW w:w="385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Заготовительной ценности не представляют</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r>
              <w:rPr>
                <w:rFonts w:ascii="Arial" w:hAnsi="Arial" w:cs="Arial"/>
              </w:rPr>
              <w:t>Заготовительной ценности не представляют</w:t>
            </w:r>
          </w:p>
        </w:tc>
      </w:tr>
    </w:tbl>
    <w:p w:rsidR="00000000" w:rsidRDefault="00293E43">
      <w:pPr>
        <w:ind w:firstLine="709"/>
        <w:rPr>
          <w:rFonts w:ascii="Arial" w:hAnsi="Arial" w:cs="Arial"/>
          <w:sz w:val="24"/>
          <w:szCs w:val="24"/>
        </w:rPr>
      </w:pPr>
      <w:r>
        <w:rPr>
          <w:rFonts w:ascii="Arial" w:hAnsi="Arial" w:cs="Arial"/>
          <w:sz w:val="24"/>
          <w:szCs w:val="24"/>
        </w:rPr>
        <w:t>Извлечение вторичного сырья из ТКО возможно тремя различными способам</w:t>
      </w:r>
      <w:r>
        <w:rPr>
          <w:rFonts w:ascii="Arial" w:hAnsi="Arial" w:cs="Arial"/>
          <w:sz w:val="24"/>
          <w:szCs w:val="24"/>
        </w:rPr>
        <w:t>и:</w:t>
      </w:r>
    </w:p>
    <w:p w:rsidR="00000000" w:rsidRDefault="00293E43">
      <w:pPr>
        <w:ind w:firstLine="709"/>
        <w:rPr>
          <w:rFonts w:ascii="Arial" w:hAnsi="Arial" w:cs="Arial"/>
          <w:sz w:val="24"/>
          <w:szCs w:val="24"/>
        </w:rPr>
      </w:pPr>
      <w:r>
        <w:rPr>
          <w:rFonts w:ascii="Arial" w:hAnsi="Arial" w:cs="Arial"/>
          <w:sz w:val="24"/>
          <w:szCs w:val="24"/>
        </w:rPr>
        <w:t>1) развитием системы селективного сбора отходов посредством установки контейнеров для различных фракций отходов: бумага (картон), стекло, пластик, железо, садовые отходы, прочие отходы;</w:t>
      </w:r>
    </w:p>
    <w:p w:rsidR="00000000" w:rsidRDefault="00293E43">
      <w:pPr>
        <w:ind w:firstLine="709"/>
        <w:rPr>
          <w:rFonts w:ascii="Arial" w:hAnsi="Arial" w:cs="Arial"/>
          <w:sz w:val="24"/>
          <w:szCs w:val="24"/>
        </w:rPr>
      </w:pPr>
      <w:r>
        <w:rPr>
          <w:rFonts w:ascii="Arial" w:hAnsi="Arial" w:cs="Arial"/>
          <w:sz w:val="24"/>
          <w:szCs w:val="24"/>
        </w:rPr>
        <w:t>2) развитием системы селективного сбора посредством создания передв</w:t>
      </w:r>
      <w:r>
        <w:rPr>
          <w:rFonts w:ascii="Arial" w:hAnsi="Arial" w:cs="Arial"/>
          <w:sz w:val="24"/>
          <w:szCs w:val="24"/>
        </w:rPr>
        <w:t>ижных и стационарных пунктов приема вторсырья и приемно-заготовительных баз;</w:t>
      </w:r>
    </w:p>
    <w:p w:rsidR="00000000" w:rsidRDefault="00293E43">
      <w:pPr>
        <w:ind w:firstLine="709"/>
        <w:rPr>
          <w:rFonts w:ascii="Arial" w:hAnsi="Arial" w:cs="Arial"/>
          <w:sz w:val="24"/>
          <w:szCs w:val="24"/>
        </w:rPr>
      </w:pPr>
      <w:r>
        <w:rPr>
          <w:rFonts w:ascii="Arial" w:hAnsi="Arial" w:cs="Arial"/>
          <w:sz w:val="24"/>
          <w:szCs w:val="24"/>
        </w:rPr>
        <w:t xml:space="preserve">3) извлечения вторичных ресурсов на мусоросортировочных комплексах. </w:t>
      </w:r>
    </w:p>
    <w:p w:rsidR="00000000" w:rsidRDefault="00293E43">
      <w:pPr>
        <w:ind w:firstLine="709"/>
        <w:rPr>
          <w:rFonts w:ascii="Arial" w:hAnsi="Arial" w:cs="Arial"/>
          <w:bCs/>
          <w:sz w:val="24"/>
          <w:szCs w:val="24"/>
        </w:rPr>
      </w:pPr>
      <w:r>
        <w:rPr>
          <w:rFonts w:ascii="Arial" w:hAnsi="Arial" w:cs="Arial"/>
          <w:sz w:val="24"/>
          <w:szCs w:val="24"/>
        </w:rPr>
        <w:t xml:space="preserve"> </w:t>
      </w:r>
      <w:r>
        <w:rPr>
          <w:rFonts w:ascii="Arial" w:hAnsi="Arial" w:cs="Arial"/>
          <w:sz w:val="24"/>
          <w:szCs w:val="24"/>
        </w:rPr>
        <w:t>Выбор метода извлечения вторичных ресурсов для муниципальных районов и городских округов осуществляется регио</w:t>
      </w:r>
      <w:r>
        <w:rPr>
          <w:rFonts w:ascii="Arial" w:hAnsi="Arial" w:cs="Arial"/>
          <w:sz w:val="24"/>
          <w:szCs w:val="24"/>
        </w:rPr>
        <w:t>нальным оператором. При этом основным критерием выбора метода для регионального оператора являются указанные целевые показатели утилизации ТКО.</w:t>
      </w:r>
    </w:p>
    <w:p w:rsidR="00000000" w:rsidRDefault="00293E43">
      <w:pPr>
        <w:rPr>
          <w:rFonts w:ascii="Arial" w:hAnsi="Arial" w:cs="Arial"/>
          <w:bCs/>
          <w:sz w:val="24"/>
          <w:szCs w:val="24"/>
        </w:rPr>
      </w:pPr>
    </w:p>
    <w:p w:rsidR="00000000" w:rsidRDefault="00293E43">
      <w:pPr>
        <w:rPr>
          <w:rFonts w:ascii="Arial" w:hAnsi="Arial" w:cs="Arial"/>
          <w:b/>
          <w:bCs/>
          <w:iCs/>
        </w:rPr>
      </w:pPr>
      <w:r>
        <w:rPr>
          <w:rFonts w:ascii="Arial" w:hAnsi="Arial" w:cs="Arial"/>
          <w:b/>
          <w:bCs/>
          <w:sz w:val="24"/>
          <w:szCs w:val="24"/>
        </w:rPr>
        <w:tab/>
        <w:t>8)</w:t>
      </w:r>
      <w:r>
        <w:rPr>
          <w:rFonts w:ascii="Arial" w:hAnsi="Arial" w:cs="Arial"/>
          <w:b/>
          <w:sz w:val="24"/>
          <w:szCs w:val="24"/>
        </w:rPr>
        <w:t xml:space="preserve"> Сельскохозяйственные отходы</w:t>
      </w:r>
      <w:r>
        <w:rPr>
          <w:rFonts w:ascii="Arial" w:hAnsi="Arial" w:cs="Arial"/>
          <w:sz w:val="24"/>
          <w:szCs w:val="24"/>
        </w:rPr>
        <w:t xml:space="preserve"> (навоз) складируются на территории хозяйств и практически не вывозятся. Биологи</w:t>
      </w:r>
      <w:r>
        <w:rPr>
          <w:rFonts w:ascii="Arial" w:hAnsi="Arial" w:cs="Arial"/>
          <w:sz w:val="24"/>
          <w:szCs w:val="24"/>
        </w:rPr>
        <w:t>ческие отходы вывозятся в скотомогильники и ямы Беккери. На территории  сельсовета расположены следующие объекты:</w:t>
      </w:r>
    </w:p>
    <w:tbl>
      <w:tblPr>
        <w:tblW w:w="0" w:type="auto"/>
        <w:tblInd w:w="28" w:type="dxa"/>
        <w:tblLayout w:type="fixed"/>
        <w:tblCellMar>
          <w:top w:w="28" w:type="dxa"/>
          <w:left w:w="28" w:type="dxa"/>
          <w:bottom w:w="28" w:type="dxa"/>
          <w:right w:w="28" w:type="dxa"/>
        </w:tblCellMar>
        <w:tblLook w:val="0000"/>
      </w:tblPr>
      <w:tblGrid>
        <w:gridCol w:w="4491"/>
        <w:gridCol w:w="2442"/>
        <w:gridCol w:w="1430"/>
        <w:gridCol w:w="1283"/>
      </w:tblGrid>
      <w:tr w:rsidR="00000000">
        <w:tc>
          <w:tcPr>
            <w:tcW w:w="44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iCs/>
              </w:rPr>
            </w:pPr>
            <w:r>
              <w:rPr>
                <w:rFonts w:ascii="Arial" w:hAnsi="Arial" w:cs="Arial"/>
                <w:b/>
                <w:bCs/>
                <w:iCs/>
              </w:rPr>
              <w:t>Расположение скотомогильника</w:t>
            </w:r>
          </w:p>
        </w:tc>
        <w:tc>
          <w:tcPr>
            <w:tcW w:w="244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iCs/>
              </w:rPr>
            </w:pPr>
            <w:r>
              <w:rPr>
                <w:rFonts w:ascii="Arial" w:hAnsi="Arial" w:cs="Arial"/>
                <w:b/>
                <w:bCs/>
                <w:iCs/>
              </w:rPr>
              <w:t>Координаты местоположения</w:t>
            </w:r>
          </w:p>
        </w:tc>
        <w:tc>
          <w:tcPr>
            <w:tcW w:w="143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iCs/>
              </w:rPr>
            </w:pPr>
            <w:r>
              <w:rPr>
                <w:rFonts w:ascii="Arial" w:hAnsi="Arial" w:cs="Arial"/>
                <w:b/>
                <w:bCs/>
                <w:iCs/>
              </w:rPr>
              <w:t>Площадь, м</w:t>
            </w:r>
            <w:r>
              <w:rPr>
                <w:rFonts w:ascii="Arial" w:hAnsi="Arial" w:cs="Arial"/>
                <w:b/>
                <w:bCs/>
                <w:iCs/>
                <w:vertAlign w:val="superscript"/>
              </w:rPr>
              <w:t>2</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bCs/>
                <w:iCs/>
              </w:rPr>
              <w:t>Объем, м</w:t>
            </w:r>
            <w:r>
              <w:rPr>
                <w:rFonts w:ascii="Arial" w:hAnsi="Arial" w:cs="Arial"/>
                <w:b/>
                <w:bCs/>
                <w:iCs/>
                <w:vertAlign w:val="superscript"/>
              </w:rPr>
              <w:t>3</w:t>
            </w:r>
          </w:p>
        </w:tc>
      </w:tr>
      <w:tr w:rsidR="00000000">
        <w:trPr>
          <w:trHeight w:val="172"/>
        </w:trPr>
        <w:tc>
          <w:tcPr>
            <w:tcW w:w="4491" w:type="dxa"/>
            <w:tcBorders>
              <w:top w:val="single" w:sz="4" w:space="0" w:color="000000"/>
              <w:left w:val="single" w:sz="4" w:space="0" w:color="000000"/>
              <w:bottom w:val="single" w:sz="4" w:space="0" w:color="000000"/>
            </w:tcBorders>
            <w:shd w:val="clear" w:color="auto" w:fill="auto"/>
          </w:tcPr>
          <w:p w:rsidR="00000000" w:rsidRDefault="00293E43">
            <w:r>
              <w:rPr>
                <w:rFonts w:ascii="Arial" w:hAnsi="Arial" w:cs="Arial"/>
                <w:bCs/>
                <w:iCs/>
              </w:rPr>
              <w:t>Скотомогильник с юго-западной стороны от жилой застройки с.Семен</w:t>
            </w:r>
            <w:r>
              <w:rPr>
                <w:rFonts w:ascii="Arial" w:hAnsi="Arial" w:cs="Arial"/>
                <w:bCs/>
                <w:iCs/>
              </w:rPr>
              <w:t>овское</w:t>
            </w:r>
          </w:p>
        </w:tc>
        <w:tc>
          <w:tcPr>
            <w:tcW w:w="2442"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t xml:space="preserve">Широта: 52,5011° </w:t>
            </w:r>
            <w:r>
              <w:br/>
              <w:t>Долгота: 58,3226°</w:t>
            </w:r>
          </w:p>
        </w:tc>
        <w:tc>
          <w:tcPr>
            <w:tcW w:w="1430"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600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45</w:t>
            </w:r>
          </w:p>
        </w:tc>
      </w:tr>
    </w:tbl>
    <w:p w:rsidR="00000000" w:rsidRDefault="00293E43">
      <w:pPr>
        <w:rPr>
          <w:rFonts w:ascii="Arial" w:hAnsi="Arial" w:cs="Arial"/>
          <w:sz w:val="24"/>
          <w:szCs w:val="24"/>
        </w:rPr>
      </w:pPr>
    </w:p>
    <w:p w:rsidR="00000000" w:rsidRDefault="00293E43">
      <w:pPr>
        <w:rPr>
          <w:rFonts w:ascii="Arial" w:hAnsi="Arial" w:cs="Arial"/>
          <w:b/>
          <w:sz w:val="28"/>
          <w:szCs w:val="28"/>
          <w:shd w:val="clear" w:color="auto" w:fill="FFFF00"/>
        </w:rPr>
      </w:pPr>
      <w:r>
        <w:rPr>
          <w:rFonts w:ascii="Arial" w:hAnsi="Arial" w:cs="Arial"/>
          <w:b/>
          <w:sz w:val="24"/>
          <w:szCs w:val="24"/>
        </w:rPr>
        <w:tab/>
        <w:t>9)</w:t>
      </w:r>
      <w:r>
        <w:rPr>
          <w:rFonts w:ascii="Arial" w:hAnsi="Arial" w:cs="Arial"/>
          <w:sz w:val="24"/>
          <w:szCs w:val="24"/>
        </w:rPr>
        <w:t xml:space="preserve"> </w:t>
      </w:r>
      <w:r>
        <w:rPr>
          <w:rFonts w:ascii="Arial" w:hAnsi="Arial" w:cs="Arial"/>
          <w:b/>
          <w:sz w:val="24"/>
          <w:szCs w:val="24"/>
        </w:rPr>
        <w:t>Отходы производства.</w:t>
      </w:r>
      <w:r>
        <w:rPr>
          <w:rFonts w:ascii="Arial" w:hAnsi="Arial" w:cs="Arial"/>
          <w:sz w:val="24"/>
          <w:szCs w:val="24"/>
        </w:rPr>
        <w:t xml:space="preserve"> Сложившаяся на территории сельского поселения ситуация по образованию, использованию и захоронению отходов производства и потребления продолжает оставаться в числе актуальных, так</w:t>
      </w:r>
      <w:r>
        <w:rPr>
          <w:rFonts w:ascii="Arial" w:hAnsi="Arial" w:cs="Arial"/>
          <w:sz w:val="24"/>
          <w:szCs w:val="24"/>
        </w:rPr>
        <w:t xml:space="preserve"> как они являются основными источниками загрязнения почвы. Состояние системы утилизации, переработки и захоронения промышленных отходов и ТКО обостряют неблагоприятную санитарно-эпидемиологическую обстановку не только в сельсовете, но и в целом по району и</w:t>
      </w:r>
      <w:r>
        <w:rPr>
          <w:rFonts w:ascii="Arial" w:hAnsi="Arial" w:cs="Arial"/>
          <w:sz w:val="24"/>
          <w:szCs w:val="24"/>
        </w:rPr>
        <w:t xml:space="preserve"> Республике Башкортостан.</w:t>
      </w:r>
    </w:p>
    <w:p w:rsidR="00000000" w:rsidRDefault="00293E43">
      <w:pPr>
        <w:ind w:firstLine="567"/>
        <w:rPr>
          <w:rFonts w:ascii="Arial" w:hAnsi="Arial" w:cs="Arial"/>
          <w:b/>
          <w:sz w:val="28"/>
          <w:szCs w:val="28"/>
          <w:shd w:val="clear" w:color="auto" w:fill="FFFF00"/>
        </w:rPr>
      </w:pPr>
    </w:p>
    <w:p w:rsidR="00000000" w:rsidRDefault="00293E43">
      <w:pPr>
        <w:ind w:firstLine="567"/>
        <w:rPr>
          <w:rFonts w:ascii="Arial" w:hAnsi="Arial" w:cs="Arial"/>
          <w:b/>
          <w:sz w:val="28"/>
          <w:szCs w:val="28"/>
          <w:shd w:val="clear" w:color="auto" w:fill="FFFF00"/>
        </w:rPr>
      </w:pPr>
    </w:p>
    <w:p w:rsidR="00000000" w:rsidRDefault="00293E43">
      <w:pPr>
        <w:ind w:firstLine="567"/>
        <w:rPr>
          <w:rFonts w:ascii="Arial" w:hAnsi="Arial" w:cs="Arial"/>
          <w:b/>
          <w:bCs/>
          <w:sz w:val="28"/>
          <w:szCs w:val="28"/>
          <w:shd w:val="clear" w:color="auto" w:fill="FFFF00"/>
        </w:rPr>
      </w:pPr>
      <w:r>
        <w:rPr>
          <w:rFonts w:ascii="Arial" w:hAnsi="Arial" w:cs="Arial"/>
          <w:b/>
          <w:sz w:val="28"/>
          <w:szCs w:val="28"/>
        </w:rPr>
        <w:t xml:space="preserve">Глава </w:t>
      </w:r>
      <w:r>
        <w:rPr>
          <w:rFonts w:ascii="Arial" w:hAnsi="Arial" w:cs="Arial"/>
          <w:b/>
          <w:sz w:val="28"/>
          <w:szCs w:val="28"/>
          <w:lang w:val="en-US"/>
        </w:rPr>
        <w:t>IX</w:t>
      </w:r>
      <w:r>
        <w:rPr>
          <w:rFonts w:ascii="Arial" w:hAnsi="Arial" w:cs="Arial"/>
          <w:b/>
          <w:sz w:val="28"/>
          <w:szCs w:val="28"/>
        </w:rPr>
        <w:t xml:space="preserve">. </w:t>
      </w:r>
      <w:r>
        <w:rPr>
          <w:rFonts w:ascii="Arial" w:hAnsi="Arial" w:cs="Arial"/>
          <w:b/>
          <w:bCs/>
          <w:sz w:val="28"/>
          <w:szCs w:val="28"/>
        </w:rPr>
        <w:t>Основные технико-экономические показатели</w:t>
      </w:r>
    </w:p>
    <w:p w:rsidR="00000000" w:rsidRDefault="00293E43">
      <w:pPr>
        <w:ind w:firstLine="567"/>
        <w:rPr>
          <w:rFonts w:ascii="Arial" w:hAnsi="Arial" w:cs="Arial"/>
          <w:b/>
          <w:bCs/>
          <w:sz w:val="28"/>
          <w:szCs w:val="28"/>
          <w:shd w:val="clear" w:color="auto" w:fill="FFFF00"/>
        </w:rPr>
      </w:pPr>
    </w:p>
    <w:tbl>
      <w:tblPr>
        <w:tblW w:w="0" w:type="auto"/>
        <w:tblInd w:w="28" w:type="dxa"/>
        <w:tblLayout w:type="fixed"/>
        <w:tblCellMar>
          <w:top w:w="28" w:type="dxa"/>
          <w:left w:w="28" w:type="dxa"/>
          <w:bottom w:w="28" w:type="dxa"/>
          <w:right w:w="28" w:type="dxa"/>
        </w:tblCellMar>
        <w:tblLook w:val="0000"/>
      </w:tblPr>
      <w:tblGrid>
        <w:gridCol w:w="476"/>
        <w:gridCol w:w="3516"/>
        <w:gridCol w:w="1141"/>
        <w:gridCol w:w="2091"/>
        <w:gridCol w:w="2197"/>
      </w:tblGrid>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 №</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Показатели</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Единица измерения</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Сущ.</w:t>
            </w:r>
          </w:p>
          <w:p w:rsidR="00000000" w:rsidRDefault="00293E43">
            <w:pPr>
              <w:jc w:val="center"/>
              <w:rPr>
                <w:rFonts w:ascii="Arial" w:hAnsi="Arial" w:cs="Arial"/>
                <w:b/>
              </w:rPr>
            </w:pPr>
            <w:r>
              <w:rPr>
                <w:rFonts w:ascii="Arial" w:hAnsi="Arial" w:cs="Arial"/>
                <w:b/>
              </w:rPr>
              <w:t>полож.</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b/>
              </w:rPr>
            </w:pPr>
            <w:r>
              <w:rPr>
                <w:rFonts w:ascii="Arial" w:hAnsi="Arial" w:cs="Arial"/>
                <w:b/>
              </w:rPr>
              <w:t>Расчетный срок,</w:t>
            </w:r>
          </w:p>
          <w:p w:rsidR="00000000" w:rsidRDefault="00293E43">
            <w:pPr>
              <w:jc w:val="center"/>
            </w:pPr>
            <w:r>
              <w:rPr>
                <w:rFonts w:ascii="Arial" w:hAnsi="Arial" w:cs="Arial"/>
                <w:b/>
              </w:rPr>
              <w:t>2039г.</w:t>
            </w:r>
          </w:p>
        </w:tc>
      </w:tr>
      <w:tr w:rsidR="00000000">
        <w:trPr>
          <w:trHeight w:val="195"/>
        </w:trPr>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4</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5</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rPr>
            </w:pPr>
            <w:r>
              <w:rPr>
                <w:rFonts w:ascii="Arial" w:hAnsi="Arial" w:cs="Arial"/>
                <w:b/>
                <w:bCs/>
              </w:rPr>
              <w:t>1</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bCs/>
              </w:rPr>
              <w:t>Территория в границах сельсовета всего,</w:t>
            </w:r>
          </w:p>
          <w:p w:rsidR="00000000" w:rsidRDefault="00293E43">
            <w:pPr>
              <w:rPr>
                <w:rFonts w:ascii="Arial" w:hAnsi="Arial" w:cs="Arial"/>
                <w:b/>
                <w:bCs/>
              </w:rPr>
            </w:pPr>
            <w:r>
              <w:rPr>
                <w:rFonts w:ascii="Arial" w:hAnsi="Arial" w:cs="Arial"/>
              </w:rPr>
              <w:t>в том числе:</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rPr>
            </w:pPr>
            <w:r>
              <w:rPr>
                <w:rFonts w:ascii="Arial" w:hAnsi="Arial" w:cs="Arial"/>
                <w:b/>
                <w:bCs/>
              </w:rPr>
              <w:t>га/</w:t>
            </w:r>
          </w:p>
          <w:p w:rsidR="00000000" w:rsidRDefault="00293E43">
            <w:pPr>
              <w:jc w:val="center"/>
              <w:rPr>
                <w:rFonts w:ascii="Arial" w:hAnsi="Arial" w:cs="Arial"/>
              </w:rPr>
            </w:pPr>
            <w:r>
              <w:rPr>
                <w:rFonts w:ascii="Arial" w:hAnsi="Arial" w:cs="Arial"/>
                <w:b/>
                <w:bCs/>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8480,38/</w:t>
            </w:r>
          </w:p>
          <w:p w:rsidR="00000000" w:rsidRDefault="00293E43">
            <w:pPr>
              <w:jc w:val="center"/>
              <w:rPr>
                <w:rFonts w:ascii="Arial" w:hAnsi="Arial" w:cs="Arial"/>
              </w:rPr>
            </w:pPr>
            <w:r>
              <w:rPr>
                <w:rFonts w:ascii="Arial" w:hAnsi="Arial" w:cs="Arial"/>
              </w:rPr>
              <w:t>100,0</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rPr>
            </w:pPr>
            <w:r>
              <w:rPr>
                <w:rFonts w:ascii="Arial" w:hAnsi="Arial" w:cs="Arial"/>
              </w:rPr>
              <w:t>8480,38/</w:t>
            </w:r>
          </w:p>
          <w:p w:rsidR="00000000" w:rsidRDefault="00293E43">
            <w:pPr>
              <w:jc w:val="center"/>
            </w:pPr>
            <w:r>
              <w:rPr>
                <w:rFonts w:ascii="Arial" w:hAnsi="Arial" w:cs="Arial"/>
              </w:rPr>
              <w:t>100,0</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1.1</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bCs/>
              </w:rPr>
            </w:pPr>
            <w:r>
              <w:rPr>
                <w:rFonts w:ascii="Arial" w:hAnsi="Arial" w:cs="Arial"/>
              </w:rPr>
              <w:t>территории в границах населённых пунктов всего</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b/>
                <w:bCs/>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325,98/</w:t>
            </w:r>
          </w:p>
          <w:p w:rsidR="00000000" w:rsidRDefault="00293E43">
            <w:pPr>
              <w:jc w:val="center"/>
              <w:rPr>
                <w:rFonts w:ascii="Arial" w:hAnsi="Arial" w:cs="Arial"/>
              </w:rPr>
            </w:pPr>
            <w:r>
              <w:rPr>
                <w:rFonts w:ascii="Arial" w:hAnsi="Arial" w:cs="Arial"/>
              </w:rPr>
              <w:t>3,8</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rPr>
            </w:pPr>
            <w:r>
              <w:rPr>
                <w:rFonts w:ascii="Arial" w:hAnsi="Arial" w:cs="Arial"/>
              </w:rPr>
              <w:t>363,38/</w:t>
            </w:r>
          </w:p>
          <w:p w:rsidR="00000000" w:rsidRDefault="00293E43">
            <w:pPr>
              <w:jc w:val="center"/>
            </w:pPr>
            <w:r>
              <w:rPr>
                <w:rFonts w:ascii="Arial" w:hAnsi="Arial" w:cs="Arial"/>
              </w:rPr>
              <w:t>4,3</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u w:val="single"/>
              </w:rPr>
              <w:t>из них:</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jc w:val="center"/>
              <w:rPr>
                <w:rFonts w:ascii="Arial" w:hAnsi="Arial" w:cs="Arial"/>
              </w:rPr>
            </w:pP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iCs/>
              </w:rPr>
            </w:pPr>
            <w:r>
              <w:rPr>
                <w:rFonts w:ascii="Arial" w:hAnsi="Arial" w:cs="Arial"/>
                <w:i/>
              </w:rPr>
              <w:t>С.Семеновское</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i/>
                <w:iCs/>
              </w:rPr>
              <w:t>га</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284,66</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284,66</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iCs/>
              </w:rPr>
            </w:pPr>
            <w:r>
              <w:rPr>
                <w:rFonts w:ascii="Arial" w:hAnsi="Arial" w:cs="Arial"/>
                <w:i/>
              </w:rPr>
              <w:t>Д.Мунасипово</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i/>
                <w:iCs/>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41,32</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78,72</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1.2</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территории за чертой населённых пунктов всего</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га/</w:t>
            </w:r>
          </w:p>
          <w:p w:rsidR="00000000" w:rsidRDefault="00293E43">
            <w:pPr>
              <w:jc w:val="center"/>
              <w:rPr>
                <w:rFonts w:ascii="Arial" w:hAnsi="Arial" w:cs="Arial"/>
              </w:rPr>
            </w:pPr>
            <w:r>
              <w:rPr>
                <w:rFonts w:ascii="Arial" w:hAnsi="Arial" w:cs="Arial"/>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8154,4/</w:t>
            </w:r>
          </w:p>
          <w:p w:rsidR="00000000" w:rsidRDefault="00293E43">
            <w:pPr>
              <w:jc w:val="center"/>
              <w:rPr>
                <w:rFonts w:ascii="Arial" w:hAnsi="Arial" w:cs="Arial"/>
              </w:rPr>
            </w:pPr>
            <w:r>
              <w:rPr>
                <w:rFonts w:ascii="Arial" w:hAnsi="Arial" w:cs="Arial"/>
              </w:rPr>
              <w:t>96,2</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rPr>
            </w:pPr>
            <w:r>
              <w:rPr>
                <w:rFonts w:ascii="Arial" w:hAnsi="Arial" w:cs="Arial"/>
              </w:rPr>
              <w:t>8117,0/</w:t>
            </w:r>
          </w:p>
          <w:p w:rsidR="00000000" w:rsidRDefault="00293E43">
            <w:pPr>
              <w:jc w:val="center"/>
            </w:pPr>
            <w:r>
              <w:rPr>
                <w:rFonts w:ascii="Arial" w:hAnsi="Arial" w:cs="Arial"/>
              </w:rPr>
              <w:t>95,7</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u w:val="single"/>
              </w:rPr>
              <w:t>из них:</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jc w:val="center"/>
              <w:rPr>
                <w:rFonts w:ascii="Arial" w:hAnsi="Arial" w:cs="Arial"/>
              </w:rPr>
            </w:pP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-территор</w:t>
            </w:r>
            <w:r>
              <w:rPr>
                <w:rFonts w:ascii="Arial" w:hAnsi="Arial" w:cs="Arial"/>
                <w:i/>
              </w:rPr>
              <w:t>ии промышленного назначения, в том числе</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i/>
              </w:rPr>
              <w:t>га</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595,02</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1040,34</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ind w:left="708"/>
              <w:rPr>
                <w:rFonts w:ascii="Arial" w:hAnsi="Arial" w:cs="Arial"/>
                <w:i/>
              </w:rPr>
            </w:pPr>
            <w:r>
              <w:rPr>
                <w:rFonts w:ascii="Arial" w:hAnsi="Arial" w:cs="Arial"/>
                <w:i/>
              </w:rPr>
              <w:t>территории промышленных предприятий</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га</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143,09</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i/>
              </w:rPr>
              <w:t>304,24</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-территории сельскохозяйственных предприятий</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70,31</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i/>
              </w:rPr>
              <w:t>70,31</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-территории коммунальных предприятий</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38,46</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i/>
              </w:rPr>
              <w:t>38,46</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-водоемы</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8,22</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i/>
              </w:rPr>
              <w:t>8,22</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-ле</w:t>
            </w:r>
            <w:r>
              <w:rPr>
                <w:rFonts w:ascii="Arial" w:hAnsi="Arial" w:cs="Arial"/>
                <w:i/>
              </w:rPr>
              <w:t>са</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84,73</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i/>
              </w:rPr>
              <w:t>84,73</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-питомник</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125,55</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i/>
              </w:rPr>
              <w:t>125,55</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-парк «Ирендык»</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268,02</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i/>
              </w:rPr>
              <w:t>268,02</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shd w:val="clear" w:color="auto" w:fill="FFFF00"/>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-прочие</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6964,09</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i/>
              </w:rPr>
              <w:t>6481,37</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rPr>
            </w:pPr>
            <w:r>
              <w:rPr>
                <w:rFonts w:ascii="Arial" w:hAnsi="Arial" w:cs="Arial"/>
                <w:b/>
                <w:bCs/>
              </w:rPr>
              <w:t>2</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bCs/>
              </w:rPr>
              <w:t>Население всего по с/с,</w:t>
            </w:r>
          </w:p>
          <w:p w:rsidR="00000000" w:rsidRDefault="00293E43">
            <w:pPr>
              <w:rPr>
                <w:rFonts w:ascii="Arial" w:hAnsi="Arial" w:cs="Arial"/>
                <w:b/>
                <w:bCs/>
              </w:rPr>
            </w:pPr>
            <w:r>
              <w:rPr>
                <w:rFonts w:ascii="Arial" w:hAnsi="Arial" w:cs="Arial"/>
              </w:rPr>
              <w:t>в том числе:</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b/>
                <w:bCs/>
              </w:rPr>
              <w:t>тыс.чел.</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0,35</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0,37</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2.1</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С.Семеновское</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0,28</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0,29</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2.2</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Д.Мунасипово</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0,07</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0,08</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2.3</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Плотность населения  в г</w:t>
            </w:r>
            <w:r>
              <w:rPr>
                <w:rFonts w:ascii="Arial" w:hAnsi="Arial" w:cs="Arial"/>
              </w:rPr>
              <w:t>раницах населенных пунктов</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чел./га</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1,1</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1,1</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bCs/>
              </w:rPr>
            </w:pPr>
            <w:r>
              <w:rPr>
                <w:rFonts w:ascii="Arial" w:hAnsi="Arial" w:cs="Arial"/>
                <w:b/>
                <w:bCs/>
              </w:rPr>
              <w:t>3</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bCs/>
              </w:rPr>
              <w:t xml:space="preserve">Жилой фонд </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jc w:val="center"/>
              <w:rPr>
                <w:rFonts w:ascii="Arial" w:hAnsi="Arial" w:cs="Arial"/>
              </w:rPr>
            </w:pP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3.1</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Жилой фонд всего по с/с</w:t>
            </w:r>
          </w:p>
          <w:p w:rsidR="00000000" w:rsidRDefault="00293E43">
            <w:pPr>
              <w:rPr>
                <w:rFonts w:ascii="Arial" w:hAnsi="Arial" w:cs="Arial"/>
              </w:rPr>
            </w:pP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тыс.кв.м/</w:t>
            </w:r>
          </w:p>
          <w:p w:rsidR="00000000" w:rsidRDefault="00293E43">
            <w:pPr>
              <w:jc w:val="center"/>
              <w:rPr>
                <w:rFonts w:ascii="Arial" w:hAnsi="Arial" w:cs="Arial"/>
              </w:rPr>
            </w:pPr>
            <w:r>
              <w:rPr>
                <w:rFonts w:ascii="Arial" w:hAnsi="Arial" w:cs="Arial"/>
              </w:rPr>
              <w:t>квартир, шт.</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10,35/</w:t>
            </w:r>
          </w:p>
          <w:p w:rsidR="00000000" w:rsidRDefault="00293E43">
            <w:pPr>
              <w:jc w:val="center"/>
              <w:rPr>
                <w:rFonts w:ascii="Arial" w:hAnsi="Arial" w:cs="Arial"/>
              </w:rPr>
            </w:pPr>
            <w:r>
              <w:rPr>
                <w:rFonts w:ascii="Arial" w:hAnsi="Arial" w:cs="Arial"/>
              </w:rPr>
              <w:t>185</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rPr>
            </w:pPr>
            <w:r>
              <w:rPr>
                <w:rFonts w:ascii="Arial" w:hAnsi="Arial" w:cs="Arial"/>
              </w:rPr>
              <w:t>12,95/</w:t>
            </w:r>
          </w:p>
          <w:p w:rsidR="00000000" w:rsidRDefault="00293E43">
            <w:pPr>
              <w:jc w:val="center"/>
            </w:pPr>
            <w:r>
              <w:rPr>
                <w:rFonts w:ascii="Arial" w:hAnsi="Arial" w:cs="Arial"/>
              </w:rPr>
              <w:t>220</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в том числе:</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jc w:val="center"/>
              <w:rPr>
                <w:rFonts w:ascii="Arial" w:hAnsi="Arial" w:cs="Arial"/>
              </w:rPr>
            </w:pP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С.Семеновское</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8,39/</w:t>
            </w:r>
          </w:p>
          <w:p w:rsidR="00000000" w:rsidRDefault="00293E43">
            <w:pPr>
              <w:jc w:val="center"/>
              <w:rPr>
                <w:rFonts w:ascii="Arial" w:hAnsi="Arial" w:cs="Arial"/>
                <w:i/>
              </w:rPr>
            </w:pPr>
            <w:r>
              <w:rPr>
                <w:rFonts w:ascii="Arial" w:hAnsi="Arial" w:cs="Arial"/>
                <w:i/>
              </w:rPr>
              <w:t>150</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i/>
              </w:rPr>
            </w:pPr>
            <w:r>
              <w:rPr>
                <w:rFonts w:ascii="Arial" w:hAnsi="Arial" w:cs="Arial"/>
                <w:i/>
              </w:rPr>
              <w:t>10,35/</w:t>
            </w:r>
          </w:p>
          <w:p w:rsidR="00000000" w:rsidRDefault="00293E43">
            <w:pPr>
              <w:jc w:val="center"/>
            </w:pPr>
            <w:r>
              <w:rPr>
                <w:rFonts w:ascii="Arial" w:hAnsi="Arial" w:cs="Arial"/>
                <w:i/>
              </w:rPr>
              <w:t>175</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Д.Мунасипово</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1,96/</w:t>
            </w:r>
          </w:p>
          <w:p w:rsidR="00000000" w:rsidRDefault="00293E43">
            <w:pPr>
              <w:jc w:val="center"/>
              <w:rPr>
                <w:rFonts w:ascii="Arial" w:hAnsi="Arial" w:cs="Arial"/>
                <w:i/>
              </w:rPr>
            </w:pPr>
            <w:r>
              <w:rPr>
                <w:rFonts w:ascii="Arial" w:hAnsi="Arial" w:cs="Arial"/>
                <w:i/>
              </w:rPr>
              <w:t>35</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i/>
              </w:rPr>
            </w:pPr>
            <w:r>
              <w:rPr>
                <w:rFonts w:ascii="Arial" w:hAnsi="Arial" w:cs="Arial"/>
                <w:i/>
              </w:rPr>
              <w:t>2,6/</w:t>
            </w:r>
          </w:p>
          <w:p w:rsidR="00000000" w:rsidRDefault="00293E43">
            <w:pPr>
              <w:jc w:val="center"/>
            </w:pPr>
            <w:r>
              <w:rPr>
                <w:rFonts w:ascii="Arial" w:hAnsi="Arial" w:cs="Arial"/>
                <w:i/>
              </w:rPr>
              <w:t>45</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3.2</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Новое строительство всег</w:t>
            </w:r>
            <w:r>
              <w:rPr>
                <w:rFonts w:ascii="Arial" w:hAnsi="Arial" w:cs="Arial"/>
              </w:rPr>
              <w:t>о, в том</w:t>
            </w:r>
            <w:r>
              <w:rPr>
                <w:rFonts w:ascii="Arial" w:hAnsi="Arial" w:cs="Arial"/>
                <w:u w:val="single"/>
              </w:rPr>
              <w:t xml:space="preserve"> </w:t>
            </w:r>
            <w:r>
              <w:rPr>
                <w:rFonts w:ascii="Arial" w:hAnsi="Arial" w:cs="Arial"/>
              </w:rPr>
              <w:t>числе:</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w:t>
            </w:r>
          </w:p>
          <w:p w:rsidR="00000000" w:rsidRDefault="00293E43">
            <w:pPr>
              <w:jc w:val="cente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rPr>
            </w:pPr>
            <w:r>
              <w:rPr>
                <w:rFonts w:ascii="Arial" w:hAnsi="Arial" w:cs="Arial"/>
              </w:rPr>
              <w:t>2,6/</w:t>
            </w:r>
          </w:p>
          <w:p w:rsidR="00000000" w:rsidRDefault="00293E43">
            <w:pPr>
              <w:jc w:val="center"/>
            </w:pPr>
            <w:r>
              <w:rPr>
                <w:rFonts w:ascii="Arial" w:hAnsi="Arial" w:cs="Arial"/>
              </w:rPr>
              <w:t>35</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i/>
              </w:rPr>
            </w:pPr>
            <w:r>
              <w:rPr>
                <w:rFonts w:ascii="Arial" w:hAnsi="Arial" w:cs="Arial"/>
                <w:i/>
              </w:rPr>
              <w:t>С.Семеновское</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i/>
              </w:rPr>
              <w:t>1,96/25</w:t>
            </w:r>
          </w:p>
        </w:tc>
      </w:tr>
      <w:tr w:rsidR="00000000">
        <w:tc>
          <w:tcPr>
            <w:tcW w:w="476"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i/>
              </w:rPr>
            </w:pP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bCs/>
                <w:i/>
              </w:rPr>
            </w:pPr>
            <w:r>
              <w:rPr>
                <w:rFonts w:ascii="Arial" w:hAnsi="Arial" w:cs="Arial"/>
                <w:i/>
              </w:rPr>
              <w:t>Д.Мунасипово</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b/>
                <w:bCs/>
                <w:i/>
              </w:rPr>
              <w:t>«</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i/>
              </w:rPr>
            </w:pPr>
            <w:r>
              <w:rPr>
                <w:rFonts w:ascii="Arial" w:hAnsi="Arial" w:cs="Arial"/>
                <w:i/>
              </w:rPr>
              <w:t>-</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i/>
              </w:rPr>
            </w:pPr>
            <w:r>
              <w:rPr>
                <w:rFonts w:ascii="Arial" w:hAnsi="Arial" w:cs="Arial"/>
                <w:i/>
              </w:rPr>
              <w:t>0,64/</w:t>
            </w:r>
          </w:p>
          <w:p w:rsidR="00000000" w:rsidRDefault="00293E43">
            <w:pPr>
              <w:jc w:val="center"/>
            </w:pPr>
            <w:r>
              <w:rPr>
                <w:rFonts w:ascii="Arial" w:hAnsi="Arial" w:cs="Arial"/>
                <w:i/>
              </w:rPr>
              <w:t>10</w:t>
            </w:r>
          </w:p>
        </w:tc>
      </w:tr>
      <w:tr w:rsidR="00000000">
        <w:trPr>
          <w:trHeight w:val="51"/>
        </w:trPr>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3.3</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 xml:space="preserve">Жилищная обеспеченность </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кв.м/чел.</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29,6</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35,0</w:t>
            </w:r>
          </w:p>
        </w:tc>
      </w:tr>
      <w:tr w:rsidR="00000000">
        <w:trPr>
          <w:trHeight w:val="51"/>
        </w:trPr>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4</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Объекты социального и культурно-бытового обслуживания</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snapToGrid w:val="0"/>
              <w:jc w:val="center"/>
              <w:rPr>
                <w:rFonts w:ascii="Arial" w:hAnsi="Arial" w:cs="Arial"/>
              </w:rPr>
            </w:pPr>
          </w:p>
        </w:tc>
      </w:tr>
      <w:tr w:rsidR="00000000">
        <w:trPr>
          <w:trHeight w:val="51"/>
        </w:trPr>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4.1</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Обеспеченность детскими садами</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мест на 1000 чел.</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25/</w:t>
            </w:r>
          </w:p>
          <w:p w:rsidR="00000000" w:rsidRDefault="00293E43">
            <w:pPr>
              <w:jc w:val="center"/>
              <w:rPr>
                <w:rFonts w:ascii="Arial" w:hAnsi="Arial" w:cs="Arial"/>
              </w:rPr>
            </w:pPr>
            <w:r>
              <w:rPr>
                <w:rFonts w:ascii="Arial" w:hAnsi="Arial" w:cs="Arial"/>
              </w:rPr>
              <w:t>71</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rPr>
            </w:pPr>
            <w:r>
              <w:rPr>
                <w:rFonts w:ascii="Arial" w:hAnsi="Arial" w:cs="Arial"/>
              </w:rPr>
              <w:t>25/</w:t>
            </w:r>
          </w:p>
          <w:p w:rsidR="00000000" w:rsidRDefault="00293E43">
            <w:pPr>
              <w:jc w:val="center"/>
            </w:pPr>
            <w:r>
              <w:rPr>
                <w:rFonts w:ascii="Arial" w:hAnsi="Arial" w:cs="Arial"/>
              </w:rPr>
              <w:t>68</w:t>
            </w:r>
          </w:p>
        </w:tc>
      </w:tr>
      <w:tr w:rsidR="00000000">
        <w:trPr>
          <w:trHeight w:val="51"/>
        </w:trPr>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4.2</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Обеспеченность начальной школой</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Учащихся на 1000 чел.</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15/</w:t>
            </w:r>
          </w:p>
          <w:p w:rsidR="00000000" w:rsidRDefault="00293E43">
            <w:pPr>
              <w:jc w:val="center"/>
              <w:rPr>
                <w:rFonts w:ascii="Arial" w:hAnsi="Arial" w:cs="Arial"/>
              </w:rPr>
            </w:pPr>
            <w:r>
              <w:rPr>
                <w:rFonts w:ascii="Arial" w:hAnsi="Arial" w:cs="Arial"/>
              </w:rPr>
              <w:t>72</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rPr>
            </w:pPr>
            <w:r>
              <w:rPr>
                <w:rFonts w:ascii="Arial" w:hAnsi="Arial" w:cs="Arial"/>
              </w:rPr>
              <w:t>15/</w:t>
            </w:r>
          </w:p>
          <w:p w:rsidR="00000000" w:rsidRDefault="00293E43">
            <w:pPr>
              <w:jc w:val="center"/>
            </w:pPr>
            <w:r>
              <w:rPr>
                <w:rFonts w:ascii="Arial" w:hAnsi="Arial" w:cs="Arial"/>
              </w:rPr>
              <w:t>69</w:t>
            </w:r>
          </w:p>
        </w:tc>
      </w:tr>
      <w:tr w:rsidR="00000000">
        <w:trPr>
          <w:trHeight w:val="51"/>
        </w:trPr>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4.3</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Обеспеченность ФАП</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объект на сс</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1</w:t>
            </w:r>
          </w:p>
        </w:tc>
      </w:tr>
      <w:tr w:rsidR="00000000">
        <w:trPr>
          <w:trHeight w:val="51"/>
        </w:trPr>
        <w:tc>
          <w:tcPr>
            <w:tcW w:w="47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4.4</w:t>
            </w:r>
          </w:p>
        </w:tc>
        <w:tc>
          <w:tcPr>
            <w:tcW w:w="351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rPr>
              <w:t>Обеспеченность клубами</w:t>
            </w:r>
          </w:p>
        </w:tc>
        <w:tc>
          <w:tcPr>
            <w:tcW w:w="114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мест на 1000 чел.</w:t>
            </w:r>
          </w:p>
        </w:tc>
        <w:tc>
          <w:tcPr>
            <w:tcW w:w="209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rPr>
                <w:rFonts w:ascii="Arial" w:hAnsi="Arial" w:cs="Arial"/>
              </w:rPr>
            </w:pPr>
            <w:r>
              <w:rPr>
                <w:rFonts w:ascii="Arial" w:hAnsi="Arial" w:cs="Arial"/>
              </w:rPr>
              <w:t>200/</w:t>
            </w:r>
          </w:p>
          <w:p w:rsidR="00000000" w:rsidRDefault="00293E43">
            <w:pPr>
              <w:jc w:val="center"/>
            </w:pPr>
            <w:r>
              <w:rPr>
                <w:rFonts w:ascii="Arial" w:hAnsi="Arial" w:cs="Arial"/>
              </w:rPr>
              <w:t>550</w:t>
            </w:r>
          </w:p>
        </w:tc>
      </w:tr>
    </w:tbl>
    <w:p w:rsidR="00000000" w:rsidRDefault="00293E43">
      <w:pPr>
        <w:ind w:firstLine="567"/>
        <w:jc w:val="both"/>
        <w:rPr>
          <w:sz w:val="18"/>
          <w:szCs w:val="18"/>
          <w:shd w:val="clear" w:color="auto" w:fill="FFFF00"/>
        </w:rPr>
      </w:pPr>
    </w:p>
    <w:p w:rsidR="00000000" w:rsidRDefault="00293E43">
      <w:pPr>
        <w:ind w:firstLine="567"/>
        <w:rPr>
          <w:rFonts w:ascii="Arial" w:hAnsi="Arial" w:cs="Arial"/>
          <w:b/>
          <w:bCs/>
          <w:sz w:val="28"/>
          <w:szCs w:val="28"/>
          <w:shd w:val="clear" w:color="auto" w:fill="FFFF00"/>
        </w:rPr>
      </w:pPr>
    </w:p>
    <w:p w:rsidR="00000000" w:rsidRDefault="00293E43">
      <w:pPr>
        <w:ind w:firstLine="567"/>
        <w:rPr>
          <w:rFonts w:ascii="Arial" w:hAnsi="Arial" w:cs="Arial"/>
          <w:b/>
          <w:sz w:val="24"/>
          <w:szCs w:val="24"/>
          <w:shd w:val="clear" w:color="auto" w:fill="FFFFFF"/>
        </w:rPr>
      </w:pPr>
      <w:r>
        <w:rPr>
          <w:rFonts w:ascii="Arial" w:hAnsi="Arial" w:cs="Arial"/>
          <w:b/>
          <w:bCs/>
          <w:sz w:val="28"/>
          <w:szCs w:val="28"/>
        </w:rPr>
        <w:t xml:space="preserve">Глава </w:t>
      </w:r>
      <w:r>
        <w:rPr>
          <w:rFonts w:ascii="Arial" w:hAnsi="Arial" w:cs="Arial"/>
          <w:b/>
          <w:bCs/>
          <w:sz w:val="28"/>
          <w:szCs w:val="28"/>
          <w:lang w:val="en-US"/>
        </w:rPr>
        <w:t>X</w:t>
      </w:r>
      <w:r>
        <w:rPr>
          <w:rFonts w:ascii="Arial" w:hAnsi="Arial" w:cs="Arial"/>
          <w:b/>
          <w:bCs/>
          <w:sz w:val="28"/>
          <w:szCs w:val="28"/>
        </w:rPr>
        <w:t>.</w:t>
      </w:r>
      <w:r>
        <w:rPr>
          <w:shd w:val="clear" w:color="auto" w:fill="FFFFFF"/>
        </w:rPr>
        <w:t xml:space="preserve"> </w:t>
      </w:r>
      <w:r>
        <w:rPr>
          <w:rFonts w:ascii="Arial" w:hAnsi="Arial" w:cs="Arial"/>
          <w:b/>
          <w:sz w:val="24"/>
          <w:szCs w:val="24"/>
          <w:shd w:val="clear" w:color="auto" w:fill="FFFFFF"/>
        </w:rPr>
        <w:t xml:space="preserve">Проектные предложения по административным границам </w:t>
      </w:r>
    </w:p>
    <w:p w:rsidR="00000000" w:rsidRDefault="00293E43">
      <w:pPr>
        <w:ind w:firstLine="567"/>
        <w:rPr>
          <w:rFonts w:ascii="Arial" w:hAnsi="Arial" w:cs="Arial"/>
          <w:b/>
          <w:sz w:val="24"/>
          <w:szCs w:val="24"/>
          <w:shd w:val="clear" w:color="auto" w:fill="FFFFFF"/>
        </w:rPr>
      </w:pPr>
      <w:r>
        <w:rPr>
          <w:rFonts w:ascii="Arial" w:hAnsi="Arial" w:cs="Arial"/>
          <w:b/>
          <w:sz w:val="24"/>
          <w:szCs w:val="24"/>
          <w:shd w:val="clear" w:color="auto" w:fill="FFFFFF"/>
        </w:rPr>
        <w:t xml:space="preserve">              </w:t>
      </w:r>
      <w:r>
        <w:rPr>
          <w:rFonts w:ascii="Arial" w:hAnsi="Arial" w:cs="Arial"/>
          <w:b/>
          <w:sz w:val="24"/>
          <w:szCs w:val="24"/>
          <w:shd w:val="clear" w:color="auto" w:fill="FFFFFF"/>
        </w:rPr>
        <w:t xml:space="preserve">    </w:t>
      </w:r>
      <w:r>
        <w:rPr>
          <w:rFonts w:ascii="Arial" w:hAnsi="Arial" w:cs="Arial"/>
          <w:b/>
          <w:sz w:val="24"/>
          <w:szCs w:val="24"/>
          <w:shd w:val="clear" w:color="auto" w:fill="FFFFFF"/>
        </w:rPr>
        <w:t>СП Семеновский сельсовет МР Баймакский район РБ.</w:t>
      </w:r>
    </w:p>
    <w:p w:rsidR="00000000" w:rsidRDefault="00293E43">
      <w:pPr>
        <w:ind w:firstLine="567"/>
        <w:rPr>
          <w:rFonts w:ascii="Arial" w:hAnsi="Arial" w:cs="Arial"/>
          <w:b/>
          <w:sz w:val="24"/>
          <w:szCs w:val="24"/>
          <w:shd w:val="clear" w:color="auto" w:fill="FFFFFF"/>
        </w:rPr>
      </w:pPr>
    </w:p>
    <w:p w:rsidR="00000000" w:rsidRDefault="00293E43">
      <w:pPr>
        <w:ind w:firstLine="567"/>
        <w:rPr>
          <w:rFonts w:ascii="Arial" w:hAnsi="Arial" w:cs="Arial"/>
          <w:sz w:val="24"/>
          <w:szCs w:val="24"/>
        </w:rPr>
      </w:pPr>
    </w:p>
    <w:p w:rsidR="00000000" w:rsidRDefault="00293E43">
      <w:pPr>
        <w:ind w:firstLine="567"/>
        <w:rPr>
          <w:rFonts w:ascii="Arial" w:hAnsi="Arial" w:cs="Arial"/>
          <w:sz w:val="24"/>
          <w:szCs w:val="24"/>
        </w:rPr>
      </w:pPr>
      <w:r>
        <w:rPr>
          <w:rFonts w:ascii="Arial" w:hAnsi="Arial" w:cs="Arial"/>
          <w:sz w:val="24"/>
          <w:szCs w:val="24"/>
        </w:rPr>
        <w:t xml:space="preserve">Проектом предлагается корректировка административных границ населенных пунктов СП Семеновский сельсовет МР Баймакский район РБ в соответствии с кадастровым делением территории. </w:t>
      </w:r>
    </w:p>
    <w:p w:rsidR="00000000" w:rsidRDefault="00293E43">
      <w:pPr>
        <w:ind w:firstLine="709"/>
        <w:jc w:val="both"/>
        <w:rPr>
          <w:rFonts w:ascii="Arial" w:hAnsi="Arial" w:cs="Arial"/>
          <w:sz w:val="24"/>
          <w:szCs w:val="24"/>
        </w:rPr>
      </w:pPr>
      <w:r>
        <w:rPr>
          <w:rFonts w:ascii="Arial" w:hAnsi="Arial" w:cs="Arial"/>
          <w:sz w:val="24"/>
          <w:szCs w:val="24"/>
        </w:rPr>
        <w:t>В целях соблюдения прав</w:t>
      </w:r>
      <w:r>
        <w:rPr>
          <w:rFonts w:ascii="Arial" w:hAnsi="Arial" w:cs="Arial"/>
          <w:sz w:val="24"/>
          <w:szCs w:val="24"/>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территории сельского поселения Семеновский сельсовет генеральным планом развития сельского поселени</w:t>
      </w:r>
      <w:r>
        <w:rPr>
          <w:rFonts w:ascii="Arial" w:hAnsi="Arial" w:cs="Arial"/>
          <w:sz w:val="24"/>
          <w:szCs w:val="24"/>
        </w:rPr>
        <w:t>я Семеновский сельсовет предусматривается расширение границ населённых пунктов за счет земель сельскохозяйственного назначения:</w:t>
      </w:r>
    </w:p>
    <w:p w:rsidR="00000000" w:rsidRDefault="00293E43">
      <w:pPr>
        <w:numPr>
          <w:ilvl w:val="0"/>
          <w:numId w:val="19"/>
        </w:numPr>
        <w:jc w:val="both"/>
        <w:rPr>
          <w:rFonts w:ascii="Arial" w:hAnsi="Arial" w:cs="Arial"/>
          <w:sz w:val="24"/>
          <w:szCs w:val="24"/>
          <w:u w:val="single"/>
        </w:rPr>
      </w:pPr>
      <w:r>
        <w:rPr>
          <w:rFonts w:ascii="Arial" w:hAnsi="Arial" w:cs="Arial"/>
          <w:sz w:val="24"/>
          <w:szCs w:val="24"/>
        </w:rPr>
        <w:t>д.Мунасипово</w:t>
      </w:r>
    </w:p>
    <w:p w:rsidR="00000000" w:rsidRDefault="00293E43">
      <w:pPr>
        <w:jc w:val="center"/>
        <w:rPr>
          <w:rFonts w:ascii="Arial" w:hAnsi="Arial" w:cs="Arial"/>
          <w:sz w:val="24"/>
          <w:szCs w:val="24"/>
          <w:u w:val="single"/>
        </w:rPr>
      </w:pPr>
    </w:p>
    <w:p w:rsidR="00000000" w:rsidRDefault="00293E43">
      <w:pPr>
        <w:jc w:val="center"/>
        <w:rPr>
          <w:rFonts w:ascii="Arial" w:hAnsi="Arial" w:cs="Arial"/>
          <w:sz w:val="24"/>
          <w:szCs w:val="24"/>
          <w:u w:val="single"/>
        </w:rPr>
      </w:pPr>
      <w:r>
        <w:rPr>
          <w:rFonts w:ascii="Arial" w:hAnsi="Arial" w:cs="Arial"/>
          <w:sz w:val="24"/>
          <w:szCs w:val="24"/>
          <w:u w:val="single"/>
        </w:rPr>
        <w:t xml:space="preserve">Перечень земельных участков, планируемых к  </w:t>
      </w:r>
    </w:p>
    <w:p w:rsidR="00000000" w:rsidRDefault="00293E43">
      <w:pPr>
        <w:jc w:val="center"/>
        <w:rPr>
          <w:rFonts w:ascii="Arial" w:hAnsi="Arial" w:cs="Arial"/>
          <w:sz w:val="24"/>
          <w:szCs w:val="24"/>
          <w:shd w:val="clear" w:color="auto" w:fill="FFFF00"/>
        </w:rPr>
      </w:pPr>
      <w:r>
        <w:rPr>
          <w:rFonts w:ascii="Arial" w:hAnsi="Arial" w:cs="Arial"/>
          <w:sz w:val="24"/>
          <w:szCs w:val="24"/>
          <w:u w:val="single"/>
        </w:rPr>
        <w:t>переводу  в иные категории на расчетный срок</w:t>
      </w:r>
    </w:p>
    <w:p w:rsidR="00000000" w:rsidRDefault="00293E43">
      <w:pPr>
        <w:ind w:firstLine="709"/>
        <w:jc w:val="both"/>
        <w:rPr>
          <w:rFonts w:ascii="Arial" w:hAnsi="Arial" w:cs="Arial"/>
          <w:sz w:val="24"/>
          <w:szCs w:val="24"/>
          <w:shd w:val="clear" w:color="auto" w:fill="FFFF00"/>
        </w:rPr>
      </w:pPr>
    </w:p>
    <w:tbl>
      <w:tblPr>
        <w:tblW w:w="0" w:type="auto"/>
        <w:tblInd w:w="-5" w:type="dxa"/>
        <w:tblLayout w:type="fixed"/>
        <w:tblLook w:val="0000"/>
      </w:tblPr>
      <w:tblGrid>
        <w:gridCol w:w="240"/>
        <w:gridCol w:w="1428"/>
        <w:gridCol w:w="175"/>
        <w:gridCol w:w="1603"/>
        <w:gridCol w:w="802"/>
        <w:gridCol w:w="1201"/>
        <w:gridCol w:w="1603"/>
        <w:gridCol w:w="1069"/>
        <w:gridCol w:w="1480"/>
      </w:tblGrid>
      <w:tr w:rsidR="00000000">
        <w:trPr>
          <w:trHeight w:val="743"/>
        </w:trPr>
        <w:tc>
          <w:tcPr>
            <w:tcW w:w="240"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b/>
                <w:sz w:val="18"/>
                <w:szCs w:val="18"/>
              </w:rPr>
            </w:pPr>
          </w:p>
          <w:p w:rsidR="00000000" w:rsidRDefault="00293E43">
            <w:pPr>
              <w:jc w:val="center"/>
              <w:rPr>
                <w:rFonts w:ascii="Arial" w:hAnsi="Arial" w:cs="Arial"/>
                <w:b/>
                <w:sz w:val="18"/>
                <w:szCs w:val="18"/>
              </w:rPr>
            </w:pPr>
            <w:r>
              <w:rPr>
                <w:rFonts w:ascii="Arial" w:hAnsi="Arial" w:cs="Arial"/>
                <w:b/>
                <w:sz w:val="18"/>
                <w:szCs w:val="18"/>
              </w:rPr>
              <w:t>№</w:t>
            </w:r>
          </w:p>
          <w:p w:rsidR="00000000" w:rsidRDefault="00293E43">
            <w:pPr>
              <w:jc w:val="center"/>
              <w:rPr>
                <w:rFonts w:ascii="Arial" w:hAnsi="Arial" w:cs="Arial"/>
                <w:b/>
                <w:sz w:val="18"/>
                <w:szCs w:val="18"/>
              </w:rPr>
            </w:pPr>
          </w:p>
        </w:tc>
        <w:tc>
          <w:tcPr>
            <w:tcW w:w="1428"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8"/>
                <w:szCs w:val="18"/>
              </w:rPr>
            </w:pPr>
            <w:r>
              <w:rPr>
                <w:rFonts w:ascii="Arial" w:hAnsi="Arial" w:cs="Arial"/>
                <w:b/>
                <w:sz w:val="18"/>
                <w:szCs w:val="18"/>
              </w:rPr>
              <w:t>Населенный пункт</w:t>
            </w:r>
          </w:p>
        </w:tc>
        <w:tc>
          <w:tcPr>
            <w:tcW w:w="1778" w:type="dxa"/>
            <w:gridSpan w:val="2"/>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8"/>
                <w:szCs w:val="18"/>
              </w:rPr>
            </w:pPr>
            <w:r>
              <w:rPr>
                <w:rFonts w:ascii="Arial" w:hAnsi="Arial" w:cs="Arial"/>
                <w:b/>
                <w:sz w:val="18"/>
                <w:szCs w:val="18"/>
              </w:rPr>
              <w:t>Ка</w:t>
            </w:r>
            <w:r>
              <w:rPr>
                <w:rFonts w:ascii="Arial" w:hAnsi="Arial" w:cs="Arial"/>
                <w:b/>
                <w:sz w:val="18"/>
                <w:szCs w:val="18"/>
              </w:rPr>
              <w:t>дастровый номер участка, вошедшего в состав населенного пункта</w:t>
            </w:r>
          </w:p>
        </w:tc>
        <w:tc>
          <w:tcPr>
            <w:tcW w:w="80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8"/>
                <w:szCs w:val="18"/>
              </w:rPr>
            </w:pPr>
            <w:r>
              <w:rPr>
                <w:rFonts w:ascii="Arial" w:hAnsi="Arial" w:cs="Arial"/>
                <w:b/>
                <w:sz w:val="18"/>
                <w:szCs w:val="18"/>
              </w:rPr>
              <w:t>Площадь всего участка, га</w:t>
            </w:r>
          </w:p>
        </w:tc>
        <w:tc>
          <w:tcPr>
            <w:tcW w:w="1201"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8"/>
                <w:szCs w:val="18"/>
              </w:rPr>
            </w:pPr>
            <w:r>
              <w:rPr>
                <w:rFonts w:ascii="Arial" w:hAnsi="Arial" w:cs="Arial"/>
                <w:b/>
                <w:sz w:val="18"/>
                <w:szCs w:val="18"/>
              </w:rPr>
              <w:t>Категория</w:t>
            </w:r>
          </w:p>
        </w:tc>
        <w:tc>
          <w:tcPr>
            <w:tcW w:w="1603"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8"/>
                <w:szCs w:val="18"/>
              </w:rPr>
            </w:pPr>
            <w:r>
              <w:rPr>
                <w:rFonts w:ascii="Arial" w:hAnsi="Arial" w:cs="Arial"/>
                <w:b/>
                <w:sz w:val="18"/>
                <w:szCs w:val="18"/>
              </w:rPr>
              <w:t xml:space="preserve">Существующее использование участка </w:t>
            </w:r>
          </w:p>
        </w:tc>
        <w:tc>
          <w:tcPr>
            <w:tcW w:w="106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sz w:val="18"/>
                <w:szCs w:val="18"/>
              </w:rPr>
            </w:pPr>
            <w:r>
              <w:rPr>
                <w:rFonts w:ascii="Arial" w:hAnsi="Arial" w:cs="Arial"/>
                <w:b/>
                <w:sz w:val="18"/>
                <w:szCs w:val="18"/>
              </w:rPr>
              <w:t>Кадастровая стоимость участка / стоимость м2, руб.</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sz w:val="18"/>
                <w:szCs w:val="18"/>
              </w:rPr>
              <w:t>Площадь участка, вошедшего в состав населенного пункта, га / планируем</w:t>
            </w:r>
            <w:r>
              <w:rPr>
                <w:rFonts w:ascii="Arial" w:hAnsi="Arial" w:cs="Arial"/>
                <w:b/>
                <w:sz w:val="18"/>
                <w:szCs w:val="18"/>
              </w:rPr>
              <w:t>ое использование участка</w:t>
            </w:r>
          </w:p>
        </w:tc>
      </w:tr>
      <w:tr w:rsidR="00000000">
        <w:trPr>
          <w:trHeight w:val="278"/>
        </w:trPr>
        <w:tc>
          <w:tcPr>
            <w:tcW w:w="240"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sz w:val="18"/>
                <w:szCs w:val="18"/>
              </w:rPr>
            </w:pPr>
            <w:r>
              <w:rPr>
                <w:rFonts w:ascii="Arial" w:hAnsi="Arial" w:cs="Arial"/>
                <w:sz w:val="18"/>
                <w:szCs w:val="18"/>
              </w:rPr>
              <w:t>1</w:t>
            </w:r>
          </w:p>
        </w:tc>
        <w:tc>
          <w:tcPr>
            <w:tcW w:w="1428"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sz w:val="18"/>
                <w:szCs w:val="18"/>
              </w:rPr>
            </w:pPr>
            <w:r>
              <w:rPr>
                <w:rFonts w:ascii="Arial" w:hAnsi="Arial" w:cs="Arial"/>
                <w:sz w:val="18"/>
                <w:szCs w:val="18"/>
              </w:rPr>
              <w:t>д.Мунасипово</w:t>
            </w:r>
          </w:p>
        </w:tc>
        <w:tc>
          <w:tcPr>
            <w:tcW w:w="1778" w:type="dxa"/>
            <w:gridSpan w:val="2"/>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sz w:val="18"/>
                <w:szCs w:val="18"/>
              </w:rPr>
            </w:pPr>
            <w:r>
              <w:rPr>
                <w:rFonts w:ascii="Arial" w:hAnsi="Arial" w:cs="Arial"/>
                <w:sz w:val="18"/>
                <w:szCs w:val="18"/>
              </w:rPr>
              <w:t>02:06:290501</w:t>
            </w:r>
          </w:p>
          <w:p w:rsidR="00000000" w:rsidRDefault="00293E43">
            <w:pPr>
              <w:jc w:val="center"/>
              <w:rPr>
                <w:rFonts w:ascii="Arial" w:hAnsi="Arial" w:cs="Arial"/>
                <w:sz w:val="18"/>
                <w:szCs w:val="18"/>
              </w:rPr>
            </w:pPr>
            <w:r>
              <w:rPr>
                <w:rFonts w:ascii="Arial" w:hAnsi="Arial" w:cs="Arial"/>
                <w:sz w:val="18"/>
                <w:szCs w:val="18"/>
              </w:rPr>
              <w:t>(часть кадастрового квартала)</w:t>
            </w:r>
          </w:p>
        </w:tc>
        <w:tc>
          <w:tcPr>
            <w:tcW w:w="802"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sz w:val="18"/>
                <w:szCs w:val="18"/>
              </w:rPr>
            </w:pPr>
            <w:r>
              <w:rPr>
                <w:rFonts w:ascii="Arial" w:hAnsi="Arial" w:cs="Arial"/>
                <w:sz w:val="18"/>
                <w:szCs w:val="18"/>
              </w:rPr>
              <w:t>37,4</w:t>
            </w:r>
          </w:p>
        </w:tc>
        <w:tc>
          <w:tcPr>
            <w:tcW w:w="1201"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shd w:val="clear" w:color="auto" w:fill="FFFFFF"/>
              </w:rPr>
            </w:pPr>
            <w:r>
              <w:rPr>
                <w:rFonts w:ascii="Arial" w:hAnsi="Arial" w:cs="Arial"/>
                <w:sz w:val="18"/>
                <w:szCs w:val="18"/>
              </w:rPr>
              <w:t>не установлена</w:t>
            </w:r>
          </w:p>
        </w:tc>
        <w:tc>
          <w:tcPr>
            <w:tcW w:w="1603"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r>
              <w:rPr>
                <w:rFonts w:ascii="Arial" w:hAnsi="Arial" w:cs="Arial"/>
                <w:sz w:val="18"/>
                <w:szCs w:val="18"/>
                <w:shd w:val="clear" w:color="auto" w:fill="FFFFFF"/>
              </w:rPr>
              <w:t>пастбище</w:t>
            </w:r>
          </w:p>
        </w:tc>
        <w:tc>
          <w:tcPr>
            <w:tcW w:w="1069"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shd w:val="clear" w:color="auto" w:fill="FFFFFF"/>
              </w:rPr>
            </w:pPr>
            <w:r>
              <w:rPr>
                <w:rFonts w:ascii="Arial" w:hAnsi="Arial" w:cs="Arial"/>
                <w:sz w:val="18"/>
                <w:szCs w:val="18"/>
              </w:rPr>
              <w:t>не установлена</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snapToGrid w:val="0"/>
              <w:jc w:val="center"/>
              <w:rPr>
                <w:rFonts w:ascii="Arial" w:hAnsi="Arial" w:cs="Arial"/>
                <w:sz w:val="18"/>
                <w:szCs w:val="18"/>
                <w:shd w:val="clear" w:color="auto" w:fill="FFFFFF"/>
              </w:rPr>
            </w:pPr>
            <w:r>
              <w:rPr>
                <w:rFonts w:ascii="Arial" w:hAnsi="Arial" w:cs="Arial"/>
                <w:sz w:val="18"/>
                <w:szCs w:val="18"/>
                <w:shd w:val="clear" w:color="auto" w:fill="FFFFFF"/>
              </w:rPr>
              <w:t>37,4</w:t>
            </w:r>
          </w:p>
          <w:p w:rsidR="00000000" w:rsidRDefault="00293E43">
            <w:pPr>
              <w:snapToGrid w:val="0"/>
              <w:jc w:val="center"/>
              <w:rPr>
                <w:rFonts w:ascii="Arial" w:hAnsi="Arial" w:cs="Arial"/>
                <w:sz w:val="18"/>
                <w:szCs w:val="18"/>
                <w:shd w:val="clear" w:color="auto" w:fill="FFFFFF"/>
              </w:rPr>
            </w:pPr>
            <w:r>
              <w:rPr>
                <w:rFonts w:ascii="Arial" w:hAnsi="Arial" w:cs="Arial"/>
                <w:sz w:val="18"/>
                <w:szCs w:val="18"/>
                <w:shd w:val="clear" w:color="auto" w:fill="FFFFFF"/>
              </w:rPr>
              <w:t>/</w:t>
            </w:r>
          </w:p>
          <w:p w:rsidR="00000000" w:rsidRDefault="00293E43">
            <w:pPr>
              <w:snapToGrid w:val="0"/>
              <w:jc w:val="center"/>
            </w:pPr>
            <w:r>
              <w:rPr>
                <w:rFonts w:ascii="Arial" w:hAnsi="Arial" w:cs="Arial"/>
                <w:sz w:val="18"/>
                <w:szCs w:val="18"/>
                <w:shd w:val="clear" w:color="auto" w:fill="FFFFFF"/>
              </w:rPr>
              <w:t>селитебное развитие</w:t>
            </w:r>
          </w:p>
        </w:tc>
      </w:tr>
      <w:tr w:rsidR="00000000">
        <w:trPr>
          <w:trHeight w:val="266"/>
        </w:trPr>
        <w:tc>
          <w:tcPr>
            <w:tcW w:w="240" w:type="dxa"/>
            <w:tcBorders>
              <w:top w:val="single" w:sz="4" w:space="0" w:color="000000"/>
              <w:left w:val="single" w:sz="4" w:space="0" w:color="000000"/>
              <w:bottom w:val="single" w:sz="4" w:space="0" w:color="000000"/>
            </w:tcBorders>
            <w:shd w:val="clear" w:color="auto" w:fill="EAF1DD"/>
            <w:vAlign w:val="center"/>
          </w:tcPr>
          <w:p w:rsidR="00000000" w:rsidRDefault="00293E43">
            <w:pPr>
              <w:snapToGrid w:val="0"/>
              <w:jc w:val="center"/>
              <w:rPr>
                <w:rFonts w:ascii="Arial" w:hAnsi="Arial" w:cs="Arial"/>
                <w:sz w:val="18"/>
                <w:szCs w:val="18"/>
              </w:rPr>
            </w:pPr>
          </w:p>
        </w:tc>
        <w:tc>
          <w:tcPr>
            <w:tcW w:w="1428" w:type="dxa"/>
            <w:tcBorders>
              <w:top w:val="single" w:sz="4" w:space="0" w:color="000000"/>
              <w:left w:val="single" w:sz="4" w:space="0" w:color="000000"/>
              <w:bottom w:val="single" w:sz="4" w:space="0" w:color="000000"/>
            </w:tcBorders>
            <w:shd w:val="clear" w:color="auto" w:fill="EAF1DD"/>
            <w:vAlign w:val="center"/>
          </w:tcPr>
          <w:p w:rsidR="00000000" w:rsidRDefault="00293E43">
            <w:pPr>
              <w:jc w:val="center"/>
              <w:rPr>
                <w:rFonts w:ascii="Arial" w:hAnsi="Arial" w:cs="Arial"/>
                <w:sz w:val="18"/>
                <w:szCs w:val="18"/>
              </w:rPr>
            </w:pPr>
            <w:r>
              <w:rPr>
                <w:rFonts w:ascii="Arial" w:hAnsi="Arial" w:cs="Arial"/>
                <w:sz w:val="18"/>
                <w:szCs w:val="18"/>
              </w:rPr>
              <w:t>Итого по населенному пункту</w:t>
            </w:r>
          </w:p>
        </w:tc>
        <w:tc>
          <w:tcPr>
            <w:tcW w:w="1778" w:type="dxa"/>
            <w:gridSpan w:val="2"/>
            <w:tcBorders>
              <w:top w:val="single" w:sz="4" w:space="0" w:color="000000"/>
              <w:left w:val="single" w:sz="4" w:space="0" w:color="000000"/>
              <w:bottom w:val="single" w:sz="4" w:space="0" w:color="000000"/>
            </w:tcBorders>
            <w:shd w:val="clear" w:color="auto" w:fill="EAF1DD"/>
            <w:vAlign w:val="center"/>
          </w:tcPr>
          <w:p w:rsidR="00000000" w:rsidRDefault="00293E43">
            <w:pPr>
              <w:snapToGrid w:val="0"/>
              <w:jc w:val="center"/>
              <w:rPr>
                <w:rFonts w:ascii="Arial" w:hAnsi="Arial" w:cs="Arial"/>
                <w:sz w:val="18"/>
                <w:szCs w:val="18"/>
              </w:rPr>
            </w:pPr>
          </w:p>
        </w:tc>
        <w:tc>
          <w:tcPr>
            <w:tcW w:w="802" w:type="dxa"/>
            <w:tcBorders>
              <w:top w:val="single" w:sz="4" w:space="0" w:color="000000"/>
              <w:left w:val="single" w:sz="4" w:space="0" w:color="000000"/>
              <w:bottom w:val="single" w:sz="4" w:space="0" w:color="000000"/>
            </w:tcBorders>
            <w:shd w:val="clear" w:color="auto" w:fill="EAF1DD"/>
            <w:vAlign w:val="center"/>
          </w:tcPr>
          <w:p w:rsidR="00000000" w:rsidRDefault="00293E43">
            <w:pPr>
              <w:snapToGrid w:val="0"/>
              <w:jc w:val="center"/>
              <w:rPr>
                <w:rFonts w:ascii="Arial" w:hAnsi="Arial" w:cs="Arial"/>
                <w:sz w:val="18"/>
                <w:szCs w:val="18"/>
              </w:rPr>
            </w:pPr>
          </w:p>
        </w:tc>
        <w:tc>
          <w:tcPr>
            <w:tcW w:w="1201" w:type="dxa"/>
            <w:tcBorders>
              <w:top w:val="single" w:sz="4" w:space="0" w:color="000000"/>
              <w:left w:val="single" w:sz="4" w:space="0" w:color="000000"/>
              <w:bottom w:val="single" w:sz="4" w:space="0" w:color="000000"/>
            </w:tcBorders>
            <w:shd w:val="clear" w:color="auto" w:fill="EAF1DD"/>
            <w:vAlign w:val="center"/>
          </w:tcPr>
          <w:p w:rsidR="00000000" w:rsidRDefault="00293E43">
            <w:pPr>
              <w:snapToGrid w:val="0"/>
              <w:jc w:val="center"/>
              <w:rPr>
                <w:rFonts w:ascii="Arial" w:hAnsi="Arial" w:cs="Arial"/>
                <w:sz w:val="18"/>
                <w:szCs w:val="18"/>
              </w:rPr>
            </w:pPr>
          </w:p>
        </w:tc>
        <w:tc>
          <w:tcPr>
            <w:tcW w:w="1603" w:type="dxa"/>
            <w:tcBorders>
              <w:top w:val="single" w:sz="4" w:space="0" w:color="000000"/>
              <w:left w:val="single" w:sz="4" w:space="0" w:color="000000"/>
              <w:bottom w:val="single" w:sz="4" w:space="0" w:color="000000"/>
            </w:tcBorders>
            <w:shd w:val="clear" w:color="auto" w:fill="EAF1DD"/>
            <w:vAlign w:val="center"/>
          </w:tcPr>
          <w:p w:rsidR="00000000" w:rsidRDefault="00293E43">
            <w:pPr>
              <w:snapToGrid w:val="0"/>
              <w:jc w:val="center"/>
              <w:rPr>
                <w:rFonts w:ascii="Arial" w:hAnsi="Arial" w:cs="Arial"/>
                <w:sz w:val="18"/>
                <w:szCs w:val="18"/>
                <w:shd w:val="clear" w:color="auto" w:fill="FFFFFF"/>
              </w:rPr>
            </w:pPr>
          </w:p>
        </w:tc>
        <w:tc>
          <w:tcPr>
            <w:tcW w:w="1069" w:type="dxa"/>
            <w:tcBorders>
              <w:top w:val="single" w:sz="4" w:space="0" w:color="000000"/>
              <w:left w:val="single" w:sz="4" w:space="0" w:color="000000"/>
              <w:bottom w:val="single" w:sz="4" w:space="0" w:color="000000"/>
            </w:tcBorders>
            <w:shd w:val="clear" w:color="auto" w:fill="EAF1DD"/>
            <w:vAlign w:val="center"/>
          </w:tcPr>
          <w:p w:rsidR="00000000" w:rsidRDefault="00293E43">
            <w:pPr>
              <w:snapToGrid w:val="0"/>
              <w:jc w:val="center"/>
              <w:rPr>
                <w:rFonts w:ascii="Arial" w:hAnsi="Arial" w:cs="Arial"/>
                <w:b/>
                <w:sz w:val="18"/>
                <w:szCs w:val="18"/>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000000" w:rsidRDefault="00293E43">
            <w:pPr>
              <w:jc w:val="center"/>
            </w:pPr>
            <w:r>
              <w:rPr>
                <w:rFonts w:ascii="Arial" w:hAnsi="Arial" w:cs="Arial"/>
                <w:b/>
                <w:sz w:val="18"/>
                <w:szCs w:val="18"/>
              </w:rPr>
              <w:t>37,4</w:t>
            </w:r>
          </w:p>
        </w:tc>
      </w:tr>
      <w:tr w:rsidR="00000000">
        <w:trPr>
          <w:trHeight w:val="266"/>
        </w:trPr>
        <w:tc>
          <w:tcPr>
            <w:tcW w:w="8121" w:type="dxa"/>
            <w:gridSpan w:val="8"/>
            <w:tcBorders>
              <w:top w:val="single" w:sz="4" w:space="0" w:color="000000"/>
              <w:left w:val="single" w:sz="4" w:space="0" w:color="000000"/>
              <w:bottom w:val="single" w:sz="4" w:space="0" w:color="000000"/>
            </w:tcBorders>
            <w:shd w:val="clear" w:color="auto" w:fill="9BBB59"/>
            <w:vAlign w:val="center"/>
          </w:tcPr>
          <w:p w:rsidR="00000000" w:rsidRDefault="00293E43">
            <w:pPr>
              <w:snapToGrid w:val="0"/>
              <w:jc w:val="center"/>
              <w:rPr>
                <w:rFonts w:ascii="Arial" w:hAnsi="Arial" w:cs="Arial"/>
                <w:b/>
                <w:sz w:val="22"/>
                <w:szCs w:val="22"/>
              </w:rPr>
            </w:pPr>
            <w:r>
              <w:rPr>
                <w:rFonts w:ascii="Arial" w:hAnsi="Arial" w:cs="Arial"/>
                <w:b/>
                <w:sz w:val="22"/>
                <w:szCs w:val="22"/>
              </w:rPr>
              <w:t>Итого по населенным пунктам</w:t>
            </w:r>
          </w:p>
        </w:tc>
        <w:tc>
          <w:tcPr>
            <w:tcW w:w="148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000000" w:rsidRDefault="00293E43">
            <w:pPr>
              <w:jc w:val="center"/>
            </w:pPr>
            <w:r>
              <w:rPr>
                <w:rFonts w:ascii="Arial" w:hAnsi="Arial" w:cs="Arial"/>
                <w:b/>
                <w:sz w:val="22"/>
                <w:szCs w:val="22"/>
              </w:rPr>
              <w:t>37,4</w:t>
            </w:r>
          </w:p>
        </w:tc>
      </w:tr>
      <w:tr w:rsidR="00000000">
        <w:trPr>
          <w:trHeight w:val="266"/>
        </w:trPr>
        <w:tc>
          <w:tcPr>
            <w:tcW w:w="240"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428"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sz w:val="18"/>
                <w:szCs w:val="18"/>
              </w:rPr>
            </w:pPr>
            <w:r>
              <w:rPr>
                <w:rFonts w:ascii="Arial" w:hAnsi="Arial" w:cs="Arial"/>
                <w:sz w:val="18"/>
                <w:szCs w:val="18"/>
              </w:rPr>
              <w:t>производственные и коммун</w:t>
            </w:r>
            <w:r>
              <w:rPr>
                <w:rFonts w:ascii="Arial" w:hAnsi="Arial" w:cs="Arial"/>
                <w:sz w:val="18"/>
                <w:szCs w:val="18"/>
              </w:rPr>
              <w:t>альные территории</w:t>
            </w:r>
          </w:p>
        </w:tc>
        <w:tc>
          <w:tcPr>
            <w:tcW w:w="1778" w:type="dxa"/>
            <w:gridSpan w:val="2"/>
            <w:tcBorders>
              <w:top w:val="single" w:sz="4" w:space="0" w:color="000000"/>
              <w:left w:val="single" w:sz="4" w:space="0" w:color="000000"/>
              <w:bottom w:val="single" w:sz="4" w:space="0" w:color="000000"/>
            </w:tcBorders>
            <w:shd w:val="clear" w:color="auto" w:fill="auto"/>
            <w:vAlign w:val="center"/>
          </w:tcPr>
          <w:p w:rsidR="00000000" w:rsidRDefault="00293E43">
            <w:pPr>
              <w:rPr>
                <w:rFonts w:ascii="Arial" w:hAnsi="Arial" w:cs="Arial"/>
                <w:sz w:val="18"/>
                <w:szCs w:val="18"/>
              </w:rPr>
            </w:pPr>
            <w:r>
              <w:rPr>
                <w:rFonts w:ascii="Arial" w:hAnsi="Arial" w:cs="Arial"/>
                <w:sz w:val="18"/>
                <w:szCs w:val="18"/>
              </w:rPr>
              <w:t>02:06:290202:17 (часть земельного участка)</w:t>
            </w:r>
          </w:p>
        </w:tc>
        <w:tc>
          <w:tcPr>
            <w:tcW w:w="802"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sz w:val="18"/>
                <w:szCs w:val="18"/>
              </w:rPr>
            </w:pPr>
            <w:r>
              <w:rPr>
                <w:rFonts w:ascii="Arial" w:hAnsi="Arial" w:cs="Arial"/>
                <w:sz w:val="18"/>
                <w:szCs w:val="18"/>
              </w:rPr>
              <w:t>42,22</w:t>
            </w:r>
          </w:p>
        </w:tc>
        <w:tc>
          <w:tcPr>
            <w:tcW w:w="1201"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603"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b/>
                <w:sz w:val="18"/>
                <w:szCs w:val="18"/>
              </w:rPr>
            </w:pPr>
          </w:p>
        </w:tc>
        <w:tc>
          <w:tcPr>
            <w:tcW w:w="1069"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snapToGrid w:val="0"/>
              <w:jc w:val="center"/>
              <w:rPr>
                <w:rFonts w:ascii="Arial" w:hAnsi="Arial" w:cs="Arial"/>
                <w:sz w:val="18"/>
                <w:szCs w:val="18"/>
              </w:rPr>
            </w:pPr>
          </w:p>
        </w:tc>
      </w:tr>
      <w:tr w:rsidR="00000000">
        <w:trPr>
          <w:trHeight w:val="266"/>
        </w:trPr>
        <w:tc>
          <w:tcPr>
            <w:tcW w:w="240"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428"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778" w:type="dxa"/>
            <w:gridSpan w:val="2"/>
            <w:tcBorders>
              <w:top w:val="single" w:sz="4" w:space="0" w:color="000000"/>
              <w:left w:val="single" w:sz="4" w:space="0" w:color="000000"/>
              <w:bottom w:val="single" w:sz="4" w:space="0" w:color="000000"/>
            </w:tcBorders>
            <w:shd w:val="clear" w:color="auto" w:fill="auto"/>
            <w:vAlign w:val="center"/>
          </w:tcPr>
          <w:p w:rsidR="00000000" w:rsidRDefault="00293E43">
            <w:pPr>
              <w:rPr>
                <w:rFonts w:ascii="Arial" w:hAnsi="Arial" w:cs="Arial"/>
                <w:sz w:val="18"/>
                <w:szCs w:val="18"/>
              </w:rPr>
            </w:pPr>
            <w:r>
              <w:rPr>
                <w:rFonts w:ascii="Arial" w:hAnsi="Arial" w:cs="Arial"/>
                <w:sz w:val="18"/>
                <w:szCs w:val="18"/>
              </w:rPr>
              <w:t>02:06:290501:77</w:t>
            </w:r>
          </w:p>
        </w:tc>
        <w:tc>
          <w:tcPr>
            <w:tcW w:w="802"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sz w:val="18"/>
                <w:szCs w:val="18"/>
              </w:rPr>
            </w:pPr>
            <w:r>
              <w:rPr>
                <w:rFonts w:ascii="Arial" w:hAnsi="Arial" w:cs="Arial"/>
                <w:sz w:val="18"/>
                <w:szCs w:val="18"/>
              </w:rPr>
              <w:t>38,71</w:t>
            </w:r>
          </w:p>
        </w:tc>
        <w:tc>
          <w:tcPr>
            <w:tcW w:w="1201"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603"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shd w:val="clear" w:color="auto" w:fill="FFFFFF"/>
              </w:rPr>
            </w:pPr>
          </w:p>
        </w:tc>
        <w:tc>
          <w:tcPr>
            <w:tcW w:w="1069"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snapToGrid w:val="0"/>
              <w:jc w:val="center"/>
              <w:rPr>
                <w:rFonts w:ascii="Arial" w:hAnsi="Arial" w:cs="Arial"/>
                <w:sz w:val="18"/>
                <w:szCs w:val="18"/>
              </w:rPr>
            </w:pPr>
          </w:p>
        </w:tc>
      </w:tr>
      <w:tr w:rsidR="00000000">
        <w:trPr>
          <w:trHeight w:val="266"/>
        </w:trPr>
        <w:tc>
          <w:tcPr>
            <w:tcW w:w="240"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428"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778" w:type="dxa"/>
            <w:gridSpan w:val="2"/>
            <w:tcBorders>
              <w:top w:val="single" w:sz="4" w:space="0" w:color="000000"/>
              <w:left w:val="single" w:sz="4" w:space="0" w:color="000000"/>
              <w:bottom w:val="single" w:sz="4" w:space="0" w:color="000000"/>
            </w:tcBorders>
            <w:shd w:val="clear" w:color="auto" w:fill="auto"/>
            <w:vAlign w:val="center"/>
          </w:tcPr>
          <w:p w:rsidR="00000000" w:rsidRDefault="00293E43">
            <w:pPr>
              <w:rPr>
                <w:rFonts w:ascii="Arial" w:hAnsi="Arial" w:cs="Arial"/>
                <w:sz w:val="18"/>
                <w:szCs w:val="18"/>
              </w:rPr>
            </w:pPr>
            <w:r>
              <w:rPr>
                <w:rFonts w:ascii="Arial" w:hAnsi="Arial" w:cs="Arial"/>
                <w:sz w:val="18"/>
                <w:szCs w:val="18"/>
              </w:rPr>
              <w:t>02:06:290501:28 (часть земельного участка)</w:t>
            </w:r>
          </w:p>
        </w:tc>
        <w:tc>
          <w:tcPr>
            <w:tcW w:w="802"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sz w:val="18"/>
                <w:szCs w:val="18"/>
              </w:rPr>
            </w:pPr>
            <w:r>
              <w:rPr>
                <w:rFonts w:ascii="Arial" w:hAnsi="Arial" w:cs="Arial"/>
                <w:sz w:val="18"/>
                <w:szCs w:val="18"/>
              </w:rPr>
              <w:t>9,77</w:t>
            </w:r>
          </w:p>
        </w:tc>
        <w:tc>
          <w:tcPr>
            <w:tcW w:w="1201"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603"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shd w:val="clear" w:color="auto" w:fill="FFFFFF"/>
              </w:rPr>
            </w:pPr>
          </w:p>
        </w:tc>
        <w:tc>
          <w:tcPr>
            <w:tcW w:w="1069"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snapToGrid w:val="0"/>
              <w:jc w:val="center"/>
              <w:rPr>
                <w:rFonts w:ascii="Arial" w:hAnsi="Arial" w:cs="Arial"/>
                <w:sz w:val="18"/>
                <w:szCs w:val="18"/>
              </w:rPr>
            </w:pPr>
          </w:p>
        </w:tc>
      </w:tr>
      <w:tr w:rsidR="00000000">
        <w:trPr>
          <w:trHeight w:val="266"/>
        </w:trPr>
        <w:tc>
          <w:tcPr>
            <w:tcW w:w="240"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428"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778" w:type="dxa"/>
            <w:gridSpan w:val="2"/>
            <w:tcBorders>
              <w:top w:val="single" w:sz="4" w:space="0" w:color="000000"/>
              <w:left w:val="single" w:sz="4" w:space="0" w:color="000000"/>
              <w:bottom w:val="single" w:sz="4" w:space="0" w:color="000000"/>
            </w:tcBorders>
            <w:shd w:val="clear" w:color="auto" w:fill="auto"/>
            <w:vAlign w:val="center"/>
          </w:tcPr>
          <w:p w:rsidR="00000000" w:rsidRDefault="00293E43">
            <w:pPr>
              <w:rPr>
                <w:rFonts w:ascii="Arial" w:hAnsi="Arial" w:cs="Arial"/>
                <w:sz w:val="18"/>
                <w:szCs w:val="18"/>
              </w:rPr>
            </w:pPr>
            <w:r>
              <w:rPr>
                <w:rFonts w:ascii="Arial" w:hAnsi="Arial" w:cs="Arial"/>
                <w:sz w:val="18"/>
                <w:szCs w:val="18"/>
              </w:rPr>
              <w:t>02:06:290501:58 (часть земельного участка)</w:t>
            </w:r>
          </w:p>
        </w:tc>
        <w:tc>
          <w:tcPr>
            <w:tcW w:w="802"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sz w:val="18"/>
                <w:szCs w:val="18"/>
              </w:rPr>
            </w:pPr>
            <w:r>
              <w:rPr>
                <w:rFonts w:ascii="Arial" w:hAnsi="Arial" w:cs="Arial"/>
                <w:sz w:val="18"/>
                <w:szCs w:val="18"/>
              </w:rPr>
              <w:t>315,81</w:t>
            </w:r>
          </w:p>
        </w:tc>
        <w:tc>
          <w:tcPr>
            <w:tcW w:w="1201"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603"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shd w:val="clear" w:color="auto" w:fill="FFFFFF"/>
              </w:rPr>
            </w:pPr>
          </w:p>
        </w:tc>
        <w:tc>
          <w:tcPr>
            <w:tcW w:w="1069"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snapToGrid w:val="0"/>
              <w:jc w:val="center"/>
              <w:rPr>
                <w:rFonts w:ascii="Arial" w:hAnsi="Arial" w:cs="Arial"/>
                <w:sz w:val="18"/>
                <w:szCs w:val="18"/>
              </w:rPr>
            </w:pPr>
          </w:p>
        </w:tc>
      </w:tr>
      <w:tr w:rsidR="00000000">
        <w:trPr>
          <w:trHeight w:val="266"/>
        </w:trPr>
        <w:tc>
          <w:tcPr>
            <w:tcW w:w="240"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428"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778" w:type="dxa"/>
            <w:gridSpan w:val="2"/>
            <w:tcBorders>
              <w:top w:val="single" w:sz="4" w:space="0" w:color="000000"/>
              <w:left w:val="single" w:sz="4" w:space="0" w:color="000000"/>
              <w:bottom w:val="single" w:sz="4" w:space="0" w:color="000000"/>
            </w:tcBorders>
            <w:shd w:val="clear" w:color="auto" w:fill="auto"/>
            <w:vAlign w:val="center"/>
          </w:tcPr>
          <w:p w:rsidR="00000000" w:rsidRDefault="00293E43">
            <w:pPr>
              <w:rPr>
                <w:rFonts w:ascii="Arial" w:hAnsi="Arial" w:cs="Arial"/>
                <w:sz w:val="18"/>
                <w:szCs w:val="18"/>
              </w:rPr>
            </w:pPr>
            <w:r>
              <w:rPr>
                <w:rFonts w:ascii="Arial" w:hAnsi="Arial" w:cs="Arial"/>
                <w:sz w:val="18"/>
                <w:szCs w:val="18"/>
              </w:rPr>
              <w:t>02:06:290501:34 (часть земельного участка</w:t>
            </w:r>
            <w:r>
              <w:rPr>
                <w:rFonts w:ascii="Arial" w:hAnsi="Arial" w:cs="Arial"/>
                <w:sz w:val="18"/>
                <w:szCs w:val="18"/>
              </w:rPr>
              <w:t>)</w:t>
            </w:r>
          </w:p>
        </w:tc>
        <w:tc>
          <w:tcPr>
            <w:tcW w:w="802" w:type="dxa"/>
            <w:tcBorders>
              <w:top w:val="single" w:sz="4" w:space="0" w:color="000000"/>
              <w:left w:val="single" w:sz="4" w:space="0" w:color="000000"/>
              <w:bottom w:val="single" w:sz="4" w:space="0" w:color="000000"/>
            </w:tcBorders>
            <w:shd w:val="clear" w:color="auto" w:fill="auto"/>
            <w:vAlign w:val="center"/>
          </w:tcPr>
          <w:p w:rsidR="00000000" w:rsidRDefault="00293E43">
            <w:pPr>
              <w:jc w:val="center"/>
              <w:rPr>
                <w:rFonts w:ascii="Arial" w:hAnsi="Arial" w:cs="Arial"/>
                <w:sz w:val="18"/>
                <w:szCs w:val="18"/>
              </w:rPr>
            </w:pPr>
            <w:r>
              <w:rPr>
                <w:rFonts w:ascii="Arial" w:hAnsi="Arial" w:cs="Arial"/>
                <w:sz w:val="18"/>
                <w:szCs w:val="18"/>
              </w:rPr>
              <w:t>38,81</w:t>
            </w:r>
          </w:p>
        </w:tc>
        <w:tc>
          <w:tcPr>
            <w:tcW w:w="1201"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603"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shd w:val="clear" w:color="auto" w:fill="FFFFFF"/>
              </w:rPr>
            </w:pPr>
          </w:p>
        </w:tc>
        <w:tc>
          <w:tcPr>
            <w:tcW w:w="1069" w:type="dxa"/>
            <w:tcBorders>
              <w:top w:val="single" w:sz="4" w:space="0" w:color="000000"/>
              <w:left w:val="single" w:sz="4" w:space="0" w:color="000000"/>
              <w:bottom w:val="single" w:sz="4" w:space="0" w:color="000000"/>
            </w:tcBorders>
            <w:shd w:val="clear" w:color="auto" w:fill="auto"/>
            <w:vAlign w:val="center"/>
          </w:tcPr>
          <w:p w:rsidR="00000000" w:rsidRDefault="00293E43">
            <w:pPr>
              <w:snapToGrid w:val="0"/>
              <w:jc w:val="center"/>
              <w:rPr>
                <w:rFonts w:ascii="Arial" w:hAnsi="Arial" w:cs="Arial"/>
                <w:sz w:val="18"/>
                <w:szCs w:val="18"/>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293E43">
            <w:pPr>
              <w:snapToGrid w:val="0"/>
              <w:jc w:val="center"/>
              <w:rPr>
                <w:rFonts w:ascii="Arial" w:hAnsi="Arial" w:cs="Arial"/>
                <w:sz w:val="18"/>
                <w:szCs w:val="18"/>
              </w:rPr>
            </w:pPr>
          </w:p>
        </w:tc>
      </w:tr>
      <w:tr w:rsidR="00000000">
        <w:trPr>
          <w:trHeight w:val="266"/>
        </w:trPr>
        <w:tc>
          <w:tcPr>
            <w:tcW w:w="8121" w:type="dxa"/>
            <w:gridSpan w:val="8"/>
            <w:tcBorders>
              <w:top w:val="single" w:sz="4" w:space="0" w:color="000000"/>
              <w:left w:val="single" w:sz="4" w:space="0" w:color="000000"/>
              <w:bottom w:val="single" w:sz="4" w:space="0" w:color="000000"/>
            </w:tcBorders>
            <w:shd w:val="clear" w:color="auto" w:fill="9BBB59"/>
            <w:vAlign w:val="center"/>
          </w:tcPr>
          <w:p w:rsidR="00000000" w:rsidRDefault="00293E43">
            <w:pPr>
              <w:snapToGrid w:val="0"/>
              <w:jc w:val="center"/>
              <w:rPr>
                <w:rFonts w:ascii="Arial" w:hAnsi="Arial" w:cs="Arial"/>
                <w:b/>
                <w:sz w:val="22"/>
                <w:szCs w:val="22"/>
              </w:rPr>
            </w:pPr>
            <w:r>
              <w:rPr>
                <w:rFonts w:ascii="Arial" w:hAnsi="Arial" w:cs="Arial"/>
                <w:b/>
                <w:sz w:val="22"/>
                <w:szCs w:val="22"/>
              </w:rPr>
              <w:t>Итого производственные и коммунальные терр</w:t>
            </w:r>
            <w:r>
              <w:rPr>
                <w:rFonts w:ascii="Arial" w:hAnsi="Arial" w:cs="Arial"/>
                <w:b/>
                <w:sz w:val="22"/>
                <w:szCs w:val="22"/>
              </w:rPr>
              <w:t>итории</w:t>
            </w:r>
          </w:p>
        </w:tc>
        <w:tc>
          <w:tcPr>
            <w:tcW w:w="148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000000" w:rsidRDefault="00293E43">
            <w:pPr>
              <w:snapToGrid w:val="0"/>
              <w:jc w:val="center"/>
            </w:pPr>
            <w:r>
              <w:rPr>
                <w:rFonts w:ascii="Arial" w:hAnsi="Arial" w:cs="Arial"/>
                <w:b/>
                <w:sz w:val="22"/>
                <w:szCs w:val="22"/>
              </w:rPr>
              <w:t>445,32</w:t>
            </w:r>
          </w:p>
        </w:tc>
      </w:tr>
      <w:tr w:rsidR="00000000">
        <w:trPr>
          <w:trHeight w:val="286"/>
        </w:trPr>
        <w:tc>
          <w:tcPr>
            <w:tcW w:w="240" w:type="dxa"/>
            <w:tcBorders>
              <w:top w:val="single" w:sz="4" w:space="0" w:color="000000"/>
              <w:left w:val="single" w:sz="4" w:space="0" w:color="000000"/>
              <w:bottom w:val="single" w:sz="4" w:space="0" w:color="000000"/>
            </w:tcBorders>
            <w:shd w:val="clear" w:color="auto" w:fill="FFC000"/>
            <w:vAlign w:val="center"/>
          </w:tcPr>
          <w:p w:rsidR="00000000" w:rsidRDefault="00293E43">
            <w:pPr>
              <w:snapToGrid w:val="0"/>
              <w:jc w:val="center"/>
              <w:rPr>
                <w:rFonts w:ascii="Arial" w:hAnsi="Arial" w:cs="Arial"/>
                <w:sz w:val="18"/>
                <w:szCs w:val="18"/>
              </w:rPr>
            </w:pPr>
          </w:p>
        </w:tc>
        <w:tc>
          <w:tcPr>
            <w:tcW w:w="1603" w:type="dxa"/>
            <w:gridSpan w:val="2"/>
            <w:tcBorders>
              <w:top w:val="single" w:sz="4" w:space="0" w:color="000000"/>
              <w:left w:val="single" w:sz="4" w:space="0" w:color="000000"/>
              <w:bottom w:val="single" w:sz="4" w:space="0" w:color="000000"/>
            </w:tcBorders>
            <w:shd w:val="clear" w:color="auto" w:fill="FFC000"/>
            <w:vAlign w:val="center"/>
          </w:tcPr>
          <w:p w:rsidR="00000000" w:rsidRDefault="00293E43">
            <w:pPr>
              <w:jc w:val="center"/>
              <w:rPr>
                <w:rFonts w:ascii="Arial" w:hAnsi="Arial" w:cs="Arial"/>
                <w:b/>
                <w:sz w:val="18"/>
                <w:szCs w:val="18"/>
              </w:rPr>
            </w:pPr>
            <w:r>
              <w:rPr>
                <w:rFonts w:ascii="Arial" w:hAnsi="Arial" w:cs="Arial"/>
                <w:b/>
                <w:sz w:val="24"/>
                <w:szCs w:val="24"/>
              </w:rPr>
              <w:t>Итого по сельсовету</w:t>
            </w:r>
          </w:p>
        </w:tc>
        <w:tc>
          <w:tcPr>
            <w:tcW w:w="1603" w:type="dxa"/>
            <w:tcBorders>
              <w:top w:val="single" w:sz="4" w:space="0" w:color="000000"/>
              <w:left w:val="single" w:sz="4" w:space="0" w:color="000000"/>
              <w:bottom w:val="single" w:sz="4" w:space="0" w:color="000000"/>
            </w:tcBorders>
            <w:shd w:val="clear" w:color="auto" w:fill="FFC000"/>
            <w:vAlign w:val="center"/>
          </w:tcPr>
          <w:p w:rsidR="00000000" w:rsidRDefault="00293E43">
            <w:pPr>
              <w:snapToGrid w:val="0"/>
              <w:jc w:val="center"/>
              <w:rPr>
                <w:rFonts w:ascii="Arial" w:hAnsi="Arial" w:cs="Arial"/>
                <w:b/>
                <w:sz w:val="18"/>
                <w:szCs w:val="18"/>
              </w:rPr>
            </w:pPr>
          </w:p>
        </w:tc>
        <w:tc>
          <w:tcPr>
            <w:tcW w:w="802" w:type="dxa"/>
            <w:tcBorders>
              <w:top w:val="single" w:sz="4" w:space="0" w:color="000000"/>
              <w:left w:val="single" w:sz="4" w:space="0" w:color="000000"/>
              <w:bottom w:val="single" w:sz="4" w:space="0" w:color="000000"/>
            </w:tcBorders>
            <w:shd w:val="clear" w:color="auto" w:fill="FFC000"/>
            <w:vAlign w:val="center"/>
          </w:tcPr>
          <w:p w:rsidR="00000000" w:rsidRDefault="00293E43">
            <w:pPr>
              <w:snapToGrid w:val="0"/>
              <w:jc w:val="center"/>
              <w:rPr>
                <w:rFonts w:ascii="Arial" w:hAnsi="Arial" w:cs="Arial"/>
                <w:b/>
                <w:sz w:val="18"/>
                <w:szCs w:val="18"/>
              </w:rPr>
            </w:pPr>
          </w:p>
        </w:tc>
        <w:tc>
          <w:tcPr>
            <w:tcW w:w="1201" w:type="dxa"/>
            <w:tcBorders>
              <w:top w:val="single" w:sz="4" w:space="0" w:color="000000"/>
              <w:left w:val="single" w:sz="4" w:space="0" w:color="000000"/>
              <w:bottom w:val="single" w:sz="4" w:space="0" w:color="000000"/>
            </w:tcBorders>
            <w:shd w:val="clear" w:color="auto" w:fill="FFC000"/>
            <w:vAlign w:val="center"/>
          </w:tcPr>
          <w:p w:rsidR="00000000" w:rsidRDefault="00293E43">
            <w:pPr>
              <w:snapToGrid w:val="0"/>
              <w:jc w:val="center"/>
              <w:rPr>
                <w:rFonts w:ascii="Arial" w:hAnsi="Arial" w:cs="Arial"/>
                <w:b/>
                <w:sz w:val="18"/>
                <w:szCs w:val="18"/>
              </w:rPr>
            </w:pPr>
          </w:p>
        </w:tc>
        <w:tc>
          <w:tcPr>
            <w:tcW w:w="1603" w:type="dxa"/>
            <w:tcBorders>
              <w:top w:val="single" w:sz="4" w:space="0" w:color="000000"/>
              <w:left w:val="single" w:sz="4" w:space="0" w:color="000000"/>
              <w:bottom w:val="single" w:sz="4" w:space="0" w:color="000000"/>
            </w:tcBorders>
            <w:shd w:val="clear" w:color="auto" w:fill="FFC000"/>
            <w:vAlign w:val="center"/>
          </w:tcPr>
          <w:p w:rsidR="00000000" w:rsidRDefault="00293E43">
            <w:pPr>
              <w:snapToGrid w:val="0"/>
              <w:jc w:val="center"/>
              <w:rPr>
                <w:rFonts w:ascii="Arial" w:hAnsi="Arial" w:cs="Arial"/>
                <w:b/>
                <w:sz w:val="18"/>
                <w:szCs w:val="18"/>
                <w:shd w:val="clear" w:color="auto" w:fill="FFFFFF"/>
              </w:rPr>
            </w:pPr>
          </w:p>
        </w:tc>
        <w:tc>
          <w:tcPr>
            <w:tcW w:w="1069" w:type="dxa"/>
            <w:tcBorders>
              <w:top w:val="single" w:sz="4" w:space="0" w:color="000000"/>
              <w:left w:val="single" w:sz="4" w:space="0" w:color="000000"/>
              <w:bottom w:val="single" w:sz="4" w:space="0" w:color="000000"/>
            </w:tcBorders>
            <w:shd w:val="clear" w:color="auto" w:fill="FFC000"/>
            <w:vAlign w:val="center"/>
          </w:tcPr>
          <w:p w:rsidR="00000000" w:rsidRDefault="00293E43">
            <w:pPr>
              <w:snapToGrid w:val="0"/>
              <w:jc w:val="center"/>
              <w:rPr>
                <w:rFonts w:ascii="Arial" w:hAnsi="Arial" w:cs="Arial"/>
                <w:b/>
                <w:sz w:val="18"/>
                <w:szCs w:val="18"/>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000000" w:rsidRDefault="00293E43">
            <w:pPr>
              <w:snapToGrid w:val="0"/>
              <w:jc w:val="center"/>
            </w:pPr>
            <w:r>
              <w:rPr>
                <w:rFonts w:ascii="Arial" w:hAnsi="Arial" w:cs="Arial"/>
                <w:b/>
                <w:sz w:val="24"/>
                <w:szCs w:val="24"/>
              </w:rPr>
              <w:t>482,72</w:t>
            </w:r>
          </w:p>
        </w:tc>
      </w:tr>
    </w:tbl>
    <w:p w:rsidR="00000000" w:rsidRDefault="00293E43">
      <w:pPr>
        <w:ind w:firstLine="708"/>
        <w:jc w:val="both"/>
        <w:rPr>
          <w:rFonts w:ascii="Arial" w:hAnsi="Arial" w:cs="Arial"/>
          <w:sz w:val="24"/>
          <w:szCs w:val="24"/>
          <w:shd w:val="clear" w:color="auto" w:fill="FFFF00"/>
        </w:rPr>
      </w:pPr>
    </w:p>
    <w:p w:rsidR="00000000" w:rsidRDefault="00293E43">
      <w:pPr>
        <w:jc w:val="center"/>
        <w:rPr>
          <w:rFonts w:ascii="Arial" w:hAnsi="Arial" w:cs="Arial"/>
          <w:i/>
          <w:sz w:val="24"/>
          <w:szCs w:val="24"/>
          <w:u w:val="single"/>
          <w:shd w:val="clear" w:color="auto" w:fill="FFFF00"/>
        </w:rPr>
      </w:pPr>
    </w:p>
    <w:p w:rsidR="00000000" w:rsidRDefault="00293E43">
      <w:pPr>
        <w:jc w:val="center"/>
        <w:rPr>
          <w:rFonts w:ascii="Arial" w:hAnsi="Arial" w:cs="Arial"/>
          <w:b/>
          <w:sz w:val="24"/>
          <w:szCs w:val="24"/>
        </w:rPr>
      </w:pPr>
      <w:r>
        <w:rPr>
          <w:rFonts w:ascii="Arial" w:hAnsi="Arial" w:cs="Arial"/>
          <w:i/>
          <w:sz w:val="24"/>
          <w:szCs w:val="24"/>
          <w:u w:val="single"/>
        </w:rPr>
        <w:t xml:space="preserve">Предлагаемое распределение земельного фонда сельского поселения Семеновский  сельсовет по категориям земель на расчетный срок </w:t>
      </w:r>
    </w:p>
    <w:p w:rsidR="00000000" w:rsidRDefault="00293E43">
      <w:pPr>
        <w:jc w:val="center"/>
        <w:rPr>
          <w:rFonts w:ascii="Arial" w:hAnsi="Arial" w:cs="Arial"/>
          <w:b/>
          <w:sz w:val="24"/>
          <w:szCs w:val="24"/>
        </w:rPr>
      </w:pPr>
    </w:p>
    <w:tbl>
      <w:tblPr>
        <w:tblW w:w="0" w:type="auto"/>
        <w:tblInd w:w="108" w:type="dxa"/>
        <w:tblLayout w:type="fixed"/>
        <w:tblLook w:val="0000"/>
      </w:tblPr>
      <w:tblGrid>
        <w:gridCol w:w="662"/>
        <w:gridCol w:w="4466"/>
        <w:gridCol w:w="2129"/>
        <w:gridCol w:w="2200"/>
      </w:tblGrid>
      <w:tr w:rsidR="00000000">
        <w:tc>
          <w:tcPr>
            <w:tcW w:w="662" w:type="dxa"/>
            <w:vMerge w:val="restart"/>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w:t>
            </w:r>
          </w:p>
        </w:tc>
        <w:tc>
          <w:tcPr>
            <w:tcW w:w="4466" w:type="dxa"/>
            <w:vMerge w:val="restart"/>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Наименование</w:t>
            </w: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Сущ. п</w:t>
            </w:r>
            <w:r>
              <w:rPr>
                <w:rFonts w:ascii="Arial" w:hAnsi="Arial" w:cs="Arial"/>
                <w:b/>
              </w:rPr>
              <w:t>олож.</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rPr>
              <w:t xml:space="preserve">Расчетный срок </w:t>
            </w:r>
          </w:p>
        </w:tc>
      </w:tr>
      <w:tr w:rsidR="00000000">
        <w:tc>
          <w:tcPr>
            <w:tcW w:w="662" w:type="dxa"/>
            <w:vMerge/>
            <w:tcBorders>
              <w:top w:val="single" w:sz="4" w:space="0" w:color="000000"/>
              <w:left w:val="single" w:sz="4" w:space="0" w:color="000000"/>
              <w:bottom w:val="single" w:sz="4" w:space="0" w:color="000000"/>
            </w:tcBorders>
            <w:shd w:val="clear" w:color="auto" w:fill="auto"/>
          </w:tcPr>
          <w:p w:rsidR="00000000" w:rsidRDefault="00293E43">
            <w:pPr>
              <w:snapToGrid w:val="0"/>
              <w:rPr>
                <w:rFonts w:ascii="Arial" w:hAnsi="Arial" w:cs="Arial"/>
                <w:b/>
              </w:rPr>
            </w:pPr>
          </w:p>
        </w:tc>
        <w:tc>
          <w:tcPr>
            <w:tcW w:w="4466" w:type="dxa"/>
            <w:vMerge/>
            <w:tcBorders>
              <w:top w:val="single" w:sz="4" w:space="0" w:color="000000"/>
              <w:left w:val="single" w:sz="4" w:space="0" w:color="000000"/>
              <w:bottom w:val="single" w:sz="4" w:space="0" w:color="000000"/>
            </w:tcBorders>
            <w:shd w:val="clear" w:color="auto" w:fill="auto"/>
          </w:tcPr>
          <w:p w:rsidR="00000000" w:rsidRDefault="00293E43">
            <w:pPr>
              <w:snapToGrid w:val="0"/>
              <w:rPr>
                <w:rFonts w:ascii="Arial" w:hAnsi="Arial" w:cs="Arial"/>
                <w:b/>
              </w:rPr>
            </w:pP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Общая площадь, га</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rPr>
              <w:t>Общая площадь, га</w:t>
            </w:r>
          </w:p>
        </w:tc>
      </w:tr>
      <w:tr w:rsidR="00000000">
        <w:tc>
          <w:tcPr>
            <w:tcW w:w="66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1</w:t>
            </w:r>
          </w:p>
        </w:tc>
        <w:tc>
          <w:tcPr>
            <w:tcW w:w="446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2</w:t>
            </w: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3</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rPr>
              <w:t>5</w:t>
            </w:r>
          </w:p>
        </w:tc>
      </w:tr>
      <w:tr w:rsidR="00000000">
        <w:tc>
          <w:tcPr>
            <w:tcW w:w="66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1</w:t>
            </w:r>
          </w:p>
        </w:tc>
        <w:tc>
          <w:tcPr>
            <w:tcW w:w="446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Земли сельскохозяйственного назначения</w:t>
            </w: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Cs/>
              </w:rPr>
            </w:pPr>
            <w:r>
              <w:rPr>
                <w:rFonts w:ascii="Arial" w:hAnsi="Arial" w:cs="Arial"/>
              </w:rPr>
              <w:t>7034,40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Cs/>
              </w:rPr>
              <w:t>6551,68</w:t>
            </w:r>
          </w:p>
        </w:tc>
      </w:tr>
      <w:tr w:rsidR="00000000">
        <w:tc>
          <w:tcPr>
            <w:tcW w:w="66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2</w:t>
            </w:r>
          </w:p>
        </w:tc>
        <w:tc>
          <w:tcPr>
            <w:tcW w:w="446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Земли населенных пунктов</w:t>
            </w: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325,98</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363,38</w:t>
            </w:r>
          </w:p>
        </w:tc>
      </w:tr>
      <w:tr w:rsidR="00000000">
        <w:tc>
          <w:tcPr>
            <w:tcW w:w="66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3</w:t>
            </w:r>
          </w:p>
        </w:tc>
        <w:tc>
          <w:tcPr>
            <w:tcW w:w="446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Земли промышленности, энергетики, транспорта, связи, земли обороны и пр.</w:t>
            </w: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633,48</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107</w:t>
            </w:r>
            <w:r>
              <w:rPr>
                <w:rFonts w:ascii="Arial" w:hAnsi="Arial" w:cs="Arial"/>
              </w:rPr>
              <w:t>8,80</w:t>
            </w:r>
          </w:p>
        </w:tc>
      </w:tr>
      <w:tr w:rsidR="00000000">
        <w:tc>
          <w:tcPr>
            <w:tcW w:w="66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4</w:t>
            </w:r>
          </w:p>
        </w:tc>
        <w:tc>
          <w:tcPr>
            <w:tcW w:w="446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Земли особо охраняемых территорий</w:t>
            </w: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268,02</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268,02</w:t>
            </w:r>
          </w:p>
        </w:tc>
      </w:tr>
      <w:tr w:rsidR="00000000">
        <w:tc>
          <w:tcPr>
            <w:tcW w:w="66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5</w:t>
            </w:r>
          </w:p>
        </w:tc>
        <w:tc>
          <w:tcPr>
            <w:tcW w:w="446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Земли лесного фонда</w:t>
            </w: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210,28</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210,28</w:t>
            </w:r>
          </w:p>
        </w:tc>
      </w:tr>
      <w:tr w:rsidR="00000000">
        <w:tc>
          <w:tcPr>
            <w:tcW w:w="66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6</w:t>
            </w:r>
          </w:p>
        </w:tc>
        <w:tc>
          <w:tcPr>
            <w:tcW w:w="446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Земли  водного фонда</w:t>
            </w: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8,22</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8,22</w:t>
            </w:r>
          </w:p>
        </w:tc>
      </w:tr>
      <w:tr w:rsidR="00000000">
        <w:tc>
          <w:tcPr>
            <w:tcW w:w="662"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7</w:t>
            </w:r>
          </w:p>
        </w:tc>
        <w:tc>
          <w:tcPr>
            <w:tcW w:w="446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rPr>
            </w:pPr>
            <w:r>
              <w:rPr>
                <w:rFonts w:ascii="Arial" w:hAnsi="Arial" w:cs="Arial"/>
                <w:b/>
              </w:rPr>
              <w:t>Земли специального назначения</w:t>
            </w: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rPr>
            </w:pPr>
            <w:r>
              <w:rPr>
                <w:rFonts w:ascii="Arial" w:hAnsi="Arial" w:cs="Arial"/>
              </w:rPr>
              <w:t>-</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rPr>
              <w:t>-</w:t>
            </w:r>
          </w:p>
        </w:tc>
      </w:tr>
      <w:tr w:rsidR="00000000">
        <w:tc>
          <w:tcPr>
            <w:tcW w:w="662" w:type="dxa"/>
            <w:tcBorders>
              <w:top w:val="single" w:sz="4" w:space="0" w:color="000000"/>
              <w:left w:val="single" w:sz="4" w:space="0" w:color="000000"/>
              <w:bottom w:val="single" w:sz="4" w:space="0" w:color="000000"/>
            </w:tcBorders>
            <w:shd w:val="clear" w:color="auto" w:fill="auto"/>
          </w:tcPr>
          <w:p w:rsidR="00000000" w:rsidRDefault="00293E43">
            <w:pPr>
              <w:snapToGrid w:val="0"/>
              <w:jc w:val="center"/>
              <w:rPr>
                <w:rFonts w:ascii="Arial" w:hAnsi="Arial" w:cs="Arial"/>
                <w:b/>
              </w:rPr>
            </w:pPr>
          </w:p>
        </w:tc>
        <w:tc>
          <w:tcPr>
            <w:tcW w:w="4466" w:type="dxa"/>
            <w:tcBorders>
              <w:top w:val="single" w:sz="4" w:space="0" w:color="000000"/>
              <w:left w:val="single" w:sz="4" w:space="0" w:color="000000"/>
              <w:bottom w:val="single" w:sz="4" w:space="0" w:color="000000"/>
            </w:tcBorders>
            <w:shd w:val="clear" w:color="auto" w:fill="auto"/>
          </w:tcPr>
          <w:p w:rsidR="00000000" w:rsidRDefault="00293E43">
            <w:pPr>
              <w:rPr>
                <w:rFonts w:ascii="Arial" w:hAnsi="Arial" w:cs="Arial"/>
                <w:b/>
              </w:rPr>
            </w:pPr>
            <w:r>
              <w:rPr>
                <w:rFonts w:ascii="Arial" w:hAnsi="Arial" w:cs="Arial"/>
                <w:b/>
                <w:bCs/>
              </w:rPr>
              <w:t>Итого земель в административных границах</w:t>
            </w:r>
          </w:p>
        </w:tc>
        <w:tc>
          <w:tcPr>
            <w:tcW w:w="2129"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b/>
              </w:rPr>
            </w:pPr>
            <w:r>
              <w:rPr>
                <w:rFonts w:ascii="Arial" w:hAnsi="Arial" w:cs="Arial"/>
                <w:b/>
              </w:rPr>
              <w:t>8480,38</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b/>
              </w:rPr>
              <w:t>8480,38</w:t>
            </w:r>
          </w:p>
        </w:tc>
      </w:tr>
    </w:tbl>
    <w:p w:rsidR="00000000" w:rsidRDefault="00293E43">
      <w:pPr>
        <w:rPr>
          <w:rFonts w:ascii="Arial" w:hAnsi="Arial" w:cs="Arial"/>
          <w:sz w:val="24"/>
          <w:szCs w:val="24"/>
        </w:rPr>
      </w:pPr>
    </w:p>
    <w:p w:rsidR="00000000" w:rsidRDefault="00293E43">
      <w:pPr>
        <w:ind w:firstLine="567"/>
        <w:jc w:val="center"/>
        <w:rPr>
          <w:rFonts w:ascii="Arial" w:hAnsi="Arial" w:cs="Arial"/>
          <w:sz w:val="24"/>
          <w:szCs w:val="24"/>
          <w:shd w:val="clear" w:color="auto" w:fill="FFFFFF"/>
        </w:rPr>
      </w:pPr>
      <w:r>
        <w:rPr>
          <w:rFonts w:ascii="Arial" w:hAnsi="Arial" w:cs="Arial"/>
          <w:i/>
          <w:sz w:val="24"/>
          <w:szCs w:val="24"/>
          <w:u w:val="single"/>
          <w:shd w:val="clear" w:color="auto" w:fill="FFFFFF"/>
        </w:rPr>
        <w:t>Расширение д.Мунасипово</w:t>
      </w:r>
    </w:p>
    <w:p w:rsidR="00000000" w:rsidRDefault="00293E43">
      <w:pPr>
        <w:ind w:firstLine="567"/>
        <w:jc w:val="center"/>
        <w:rPr>
          <w:rFonts w:ascii="Arial" w:hAnsi="Arial" w:cs="Arial"/>
          <w:sz w:val="24"/>
          <w:szCs w:val="24"/>
          <w:shd w:val="clear" w:color="auto" w:fill="FFFFFF"/>
        </w:rPr>
      </w:pPr>
    </w:p>
    <w:p w:rsidR="00000000" w:rsidRDefault="00293E43">
      <w:pPr>
        <w:ind w:firstLine="567"/>
        <w:jc w:val="center"/>
      </w:pPr>
      <w:r>
        <w:rPr>
          <w:rFonts w:ascii="Arial" w:hAnsi="Arial" w:cs="Arial"/>
          <w:sz w:val="24"/>
          <w:szCs w:val="24"/>
          <w:shd w:val="clear" w:color="auto" w:fill="FFFFFF"/>
        </w:rPr>
        <w:t xml:space="preserve">Схема </w:t>
      </w:r>
      <w:r>
        <w:rPr>
          <w:rFonts w:ascii="Arial" w:hAnsi="Arial" w:cs="Arial"/>
          <w:sz w:val="24"/>
          <w:szCs w:val="24"/>
          <w:shd w:val="clear" w:color="auto" w:fill="FFFFFF"/>
        </w:rPr>
        <w:t>административных границ д.Мунасипово на расчетный срок</w:t>
      </w:r>
    </w:p>
    <w:p w:rsidR="00000000" w:rsidRDefault="00F37D76">
      <w:pPr>
        <w:ind w:firstLine="567"/>
        <w:jc w:val="center"/>
        <w:rPr>
          <w:rFonts w:ascii="Arial" w:hAnsi="Arial" w:cs="Arial"/>
          <w:sz w:val="24"/>
          <w:szCs w:val="24"/>
          <w:shd w:val="clear" w:color="auto" w:fill="FFFFFF"/>
        </w:rPr>
      </w:pPr>
      <w:r>
        <w:rPr>
          <w:rFonts w:ascii="Arial" w:hAnsi="Arial" w:cs="Arial"/>
          <w:noProof/>
          <w:sz w:val="24"/>
          <w:szCs w:val="24"/>
          <w:shd w:val="clear" w:color="auto" w:fill="FFFFFF"/>
          <w:lang w:eastAsia="ru-RU"/>
        </w:rPr>
        <w:drawing>
          <wp:inline distT="0" distB="0" distL="0" distR="0">
            <wp:extent cx="2247900" cy="15525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l="20631" t="28084" r="41493" b="30022"/>
                    <a:stretch>
                      <a:fillRect/>
                    </a:stretch>
                  </pic:blipFill>
                  <pic:spPr bwMode="auto">
                    <a:xfrm>
                      <a:off x="0" y="0"/>
                      <a:ext cx="2247900" cy="1552575"/>
                    </a:xfrm>
                    <a:prstGeom prst="rect">
                      <a:avLst/>
                    </a:prstGeom>
                    <a:solidFill>
                      <a:srgbClr val="FFFFFF"/>
                    </a:solidFill>
                    <a:ln w="9525">
                      <a:noFill/>
                      <a:miter lim="800000"/>
                      <a:headEnd/>
                      <a:tailEnd/>
                    </a:ln>
                  </pic:spPr>
                </pic:pic>
              </a:graphicData>
            </a:graphic>
          </wp:inline>
        </w:drawing>
      </w:r>
    </w:p>
    <w:p w:rsidR="00000000" w:rsidRDefault="00293E43">
      <w:pPr>
        <w:ind w:firstLine="567"/>
        <w:jc w:val="center"/>
        <w:rPr>
          <w:rFonts w:ascii="Arial" w:hAnsi="Arial" w:cs="Arial"/>
          <w:sz w:val="24"/>
          <w:szCs w:val="24"/>
          <w:shd w:val="clear" w:color="auto" w:fill="FFFFFF"/>
        </w:rPr>
      </w:pPr>
    </w:p>
    <w:p w:rsidR="00000000" w:rsidRDefault="00293E43">
      <w:pPr>
        <w:ind w:firstLine="567"/>
        <w:jc w:val="center"/>
        <w:rPr>
          <w:rFonts w:ascii="Arial" w:hAnsi="Arial" w:cs="Arial"/>
          <w:sz w:val="24"/>
          <w:szCs w:val="24"/>
          <w:shd w:val="clear" w:color="auto" w:fill="FFFFFF"/>
        </w:rPr>
      </w:pPr>
      <w:r>
        <w:rPr>
          <w:rFonts w:ascii="Arial" w:hAnsi="Arial" w:cs="Arial"/>
          <w:sz w:val="24"/>
          <w:szCs w:val="24"/>
          <w:shd w:val="clear" w:color="auto" w:fill="FFFFFF"/>
        </w:rPr>
        <w:t>Координаты административных границ д.Мунасипово на расчетный срок</w:t>
      </w:r>
    </w:p>
    <w:p w:rsidR="00000000" w:rsidRDefault="00293E43">
      <w:pPr>
        <w:ind w:firstLine="567"/>
        <w:jc w:val="center"/>
        <w:rPr>
          <w:rFonts w:ascii="Arial" w:hAnsi="Arial" w:cs="Arial"/>
          <w:sz w:val="24"/>
          <w:szCs w:val="24"/>
          <w:shd w:val="clear" w:color="auto" w:fill="FFFFFF"/>
        </w:rPr>
      </w:pPr>
    </w:p>
    <w:tbl>
      <w:tblPr>
        <w:tblW w:w="0" w:type="auto"/>
        <w:tblInd w:w="108" w:type="dxa"/>
        <w:tblLayout w:type="fixed"/>
        <w:tblLook w:val="0000"/>
      </w:tblPr>
      <w:tblGrid>
        <w:gridCol w:w="955"/>
        <w:gridCol w:w="1596"/>
        <w:gridCol w:w="1711"/>
      </w:tblGrid>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X</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Y</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411358,0300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2322952,1900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411366,9400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2322952,1900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411373,7500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2322952,1900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411381,6100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2322953,2300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411389,470</w:t>
            </w:r>
            <w:r>
              <w:rPr>
                <w:rFonts w:ascii="Arial" w:hAnsi="Arial" w:cs="Arial"/>
                <w:shd w:val="clear" w:color="auto" w:fill="FFFFFF"/>
              </w:rPr>
              <w:t>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2322958,4800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411393,6700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2322963,7300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411398,9100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2322971,0600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411406,7700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2322976,3000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411413,5800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2322976,8300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411419,8700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2322977,3400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411427,7300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2322977,8700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411434,5500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2322977,8700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411439,7900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2322977,8700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411447,13</w:t>
            </w:r>
            <w:r>
              <w:rPr>
                <w:rFonts w:ascii="Arial" w:hAnsi="Arial" w:cs="Arial"/>
                <w:shd w:val="clear" w:color="auto" w:fill="FFFFFF"/>
              </w:rPr>
              <w:t>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2322976,8300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411454,9900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2322973,1500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411462,3300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2322968,9600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411470,7100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2322964,7700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411479,1000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2322962,1400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411487,4800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2322959,5400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411494,8200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2322956,9100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411502,1600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2322954,8200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411508,4500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2322952,7200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w:t>
            </w:r>
            <w:r>
              <w:rPr>
                <w:rFonts w:ascii="Arial" w:hAnsi="Arial" w:cs="Arial"/>
                <w:shd w:val="clear" w:color="auto" w:fill="FFFFFF"/>
              </w:rPr>
              <w:t>18,9300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2322951,6600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411529,4100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2322951,6600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411540,9500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2322952,1900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411550,9000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2322952,7200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411562,9600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2322953,2300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411571,3400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2322953,2300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29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411580,2500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2322953,2300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411590,2100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2322953,2300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411598,6000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2322952,1900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411604,3600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2322951,1400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411623,2300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2322956,9100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411627,4300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2322963,7300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411628,4700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2322971,5800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411629,0000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2322981,0200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411629,0000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2322986,7800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411627,4300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2322995,7000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39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411624,2800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2323003,5500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411620,6100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2323009,310</w:t>
            </w:r>
            <w:r>
              <w:rPr>
                <w:rFonts w:ascii="Arial" w:hAnsi="Arial" w:cs="Arial"/>
                <w:shd w:val="clear" w:color="auto" w:fill="FFFFFF"/>
              </w:rPr>
              <w:t>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411617,9900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2323014,5600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411615,3700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2323020,8500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411613,8000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2323029,7600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411613,2700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2323040,2400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411613,2700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2323048,6200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411616,4200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2323058,0600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411620,0900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2323063,3100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411623,2300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2323068,0200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411627,9500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232307</w:t>
            </w:r>
            <w:r>
              <w:rPr>
                <w:rFonts w:ascii="Arial" w:hAnsi="Arial" w:cs="Arial"/>
                <w:shd w:val="clear" w:color="auto" w:fill="FFFFFF"/>
              </w:rPr>
              <w:t>5,8900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411631,6200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2323081,6500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411635,8100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2323084,8000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411642,1000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2323090,5600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411646,2900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2323096,8500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411650,4900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2323101,5700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411656,7800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2323103,1400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411662,0200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2323102,6100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411668,8300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2323102,1000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411674,6000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w:t>
            </w:r>
            <w:r>
              <w:rPr>
                <w:rFonts w:ascii="Arial" w:hAnsi="Arial" w:cs="Arial"/>
                <w:shd w:val="clear" w:color="auto" w:fill="FFFFFF"/>
              </w:rPr>
              <w:t>323102,6100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59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411682,9800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2323105,7600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411687,1800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2323111,5200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411692,9400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2323114,6700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411699,2300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2323119,9000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411702,9000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2323124,1000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411712,3300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2323128,8200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411721,7700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2323133,5400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411729,1100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2323134,5900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411737,4</w:t>
            </w:r>
            <w:r>
              <w:rPr>
                <w:rFonts w:ascii="Arial" w:hAnsi="Arial" w:cs="Arial"/>
                <w:shd w:val="clear" w:color="auto" w:fill="FFFFFF"/>
              </w:rPr>
              <w:t>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2323136,6900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411742,7300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2323140,3500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69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411751,1200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2323145,5800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411757,4100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2323150,8300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411763,1700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2323156,5900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411768,4100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2323160,7800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411773,1300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2323166,5600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411777,3200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2323175,4700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411780,4700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2323180,1800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w:t>
            </w:r>
            <w:r>
              <w:rPr>
                <w:rFonts w:ascii="Arial" w:hAnsi="Arial" w:cs="Arial"/>
                <w:shd w:val="clear" w:color="auto" w:fill="FFFFFF"/>
              </w:rPr>
              <w:t>783,0900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2323184,9000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411803,5300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2323204,8200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411806,1500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2323210,0600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79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411808,2500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2323216,3500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411810,3400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2323222,6400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411813,4900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2323227,8700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411816,1100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2323232,5900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411820,8300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2323243,0700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411822,9200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2323248,8500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w:t>
            </w:r>
            <w:r>
              <w:rPr>
                <w:rFonts w:ascii="Arial" w:hAnsi="Arial" w:cs="Arial"/>
                <w:shd w:val="clear" w:color="auto" w:fill="FFFFFF"/>
              </w:rPr>
              <w:t>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411825,5400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2323256,7000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411834,1900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2323268,2400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411839,9600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2323274,5300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411847,8200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2323282,3800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89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411861,4500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2323295,4900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411934,5600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2323340,0500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412032,8300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2323409,2300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412047,5100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2323422,3400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412053,8000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2323421,28</w:t>
            </w:r>
            <w:r>
              <w:rPr>
                <w:rFonts w:ascii="Arial" w:hAnsi="Arial" w:cs="Arial"/>
                <w:shd w:val="clear" w:color="auto" w:fill="FFFFFF"/>
              </w:rPr>
              <w:t>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412060,0900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2323421,2800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412064,8100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2323424,4300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412069,0000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2323427,5700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412077,3800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2323436,4800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412082,1000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2323439,1000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99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412089,4400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2323441,2000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412096,2500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2323442,2400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412102,5400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2323443,8200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412107,7800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w:t>
            </w:r>
            <w:r>
              <w:rPr>
                <w:rFonts w:ascii="Arial" w:hAnsi="Arial" w:cs="Arial"/>
                <w:shd w:val="clear" w:color="auto" w:fill="FFFFFF"/>
              </w:rPr>
              <w:t>23445,9200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412111,4500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2323455,8700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412111,9800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2323462,1600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412111,4500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2323469,5000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412117,2200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2323476,3200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412124,0300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2323479,9800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412130,8400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2323484,1800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109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412136,0900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2323488,9000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412142,9000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2323493,6200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412147,6200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2323496,7500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412154,9500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2323500,4200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412160,7200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2323502,0000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412191,1200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2323517,7100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412201,6000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2323522,9600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412205,7900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2323535,5400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412201,6000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2323548,1100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412193,2200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2323556,5000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119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412182,7300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w:t>
            </w:r>
            <w:r>
              <w:rPr>
                <w:rFonts w:ascii="Arial" w:hAnsi="Arial" w:cs="Arial"/>
                <w:shd w:val="clear" w:color="auto" w:fill="FFFFFF"/>
              </w:rPr>
              <w:t>561,7400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412180,6400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2323578,5100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412182,7300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2323597,3900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412190,0700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2323608,9100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412206,1600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2323621,9800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412212,6700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2323640,0300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412215,8200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2323656,2100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412218,1300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2323664,6100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412216,2800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2323673,9000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w:t>
            </w:r>
            <w:r>
              <w:rPr>
                <w:rFonts w:ascii="Arial" w:hAnsi="Arial" w:cs="Arial"/>
                <w:shd w:val="clear" w:color="auto" w:fill="FFFFFF"/>
              </w:rPr>
              <w:t>2222,5700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2323685,4400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129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412233,0500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2323698,0200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412242,4800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2323710,5900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412251,9200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2323720,0300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412263,4500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2323730,5100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412274,9800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2323739,9500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412286,5100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2323746,2400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412299,0900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2323749,3800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412310,6200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232375</w:t>
            </w:r>
            <w:r>
              <w:rPr>
                <w:rFonts w:ascii="Arial" w:hAnsi="Arial" w:cs="Arial"/>
                <w:shd w:val="clear" w:color="auto" w:fill="FFFFFF"/>
              </w:rPr>
              <w:t>1,4700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412322,1500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2323756,7200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412332,6300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2323757,7600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139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412343,1100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2323766,1600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412350,7700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2323778,5600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412337,3200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2323780,6600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412313,1700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2323787,3800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412284,4100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2323800,7500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412211,0400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2323834,2900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4122</w:t>
            </w:r>
            <w:r>
              <w:rPr>
                <w:rFonts w:ascii="Arial" w:hAnsi="Arial" w:cs="Arial"/>
                <w:shd w:val="clear" w:color="auto" w:fill="FFFFFF"/>
              </w:rPr>
              <w:t>04,3700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2323832,5400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412185,0500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2323835,0600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412168,6600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2323845,3400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412155,3300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2323851,7600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149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412129,1800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2323882,7400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412120,5500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2323894,0000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412108,3100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2323901,3800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412095,5700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2323914,2400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412075,8100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2323926,</w:t>
            </w:r>
            <w:r>
              <w:rPr>
                <w:rFonts w:ascii="Arial" w:hAnsi="Arial" w:cs="Arial"/>
                <w:shd w:val="clear" w:color="auto" w:fill="FFFFFF"/>
              </w:rPr>
              <w:t>5300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412036,2400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2323927,0600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411984,3500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2323941,2200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411912,0200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2323954,3200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157</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411887,2200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2323973,6800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158</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411867,2600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2323981,0400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159</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411847,5200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2323984,6100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160</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411853,5800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2324107,6200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161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411847,6262</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2324316,0645</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162</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411679</w:t>
            </w:r>
            <w:r>
              <w:rPr>
                <w:rFonts w:ascii="Arial" w:hAnsi="Arial" w:cs="Arial"/>
                <w:shd w:val="clear" w:color="auto" w:fill="FFFFFF"/>
              </w:rPr>
              <w:t>,2500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2324344,0200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163</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411450,7770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2324425,6801</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164</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411385,9900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2323628,5900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165</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411356,2000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2322993,4000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166</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411359,6000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2322977,3400</w:t>
            </w:r>
          </w:p>
        </w:tc>
      </w:tr>
      <w:tr w:rsidR="00000000">
        <w:tc>
          <w:tcPr>
            <w:tcW w:w="955"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1</w:t>
            </w:r>
          </w:p>
        </w:tc>
        <w:tc>
          <w:tcPr>
            <w:tcW w:w="1596" w:type="dxa"/>
            <w:tcBorders>
              <w:top w:val="single" w:sz="4" w:space="0" w:color="000000"/>
              <w:left w:val="single" w:sz="4" w:space="0" w:color="000000"/>
              <w:bottom w:val="single" w:sz="4" w:space="0" w:color="000000"/>
            </w:tcBorders>
            <w:shd w:val="clear" w:color="auto" w:fill="auto"/>
          </w:tcPr>
          <w:p w:rsidR="00000000" w:rsidRDefault="00293E43">
            <w:pPr>
              <w:jc w:val="center"/>
              <w:rPr>
                <w:rFonts w:ascii="Arial" w:hAnsi="Arial" w:cs="Arial"/>
                <w:shd w:val="clear" w:color="auto" w:fill="FFFFFF"/>
              </w:rPr>
            </w:pPr>
            <w:r>
              <w:rPr>
                <w:rFonts w:ascii="Arial" w:hAnsi="Arial" w:cs="Arial"/>
                <w:shd w:val="clear" w:color="auto" w:fill="FFFFFF"/>
              </w:rPr>
              <w:t>411358,0300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93E43">
            <w:pPr>
              <w:jc w:val="center"/>
            </w:pPr>
            <w:r>
              <w:rPr>
                <w:rFonts w:ascii="Arial" w:hAnsi="Arial" w:cs="Arial"/>
                <w:shd w:val="clear" w:color="auto" w:fill="FFFFFF"/>
              </w:rPr>
              <w:t>2322952,1900</w:t>
            </w:r>
          </w:p>
        </w:tc>
      </w:tr>
    </w:tbl>
    <w:p w:rsidR="00000000" w:rsidRDefault="00293E43">
      <w:pPr>
        <w:ind w:firstLine="567"/>
        <w:jc w:val="center"/>
        <w:rPr>
          <w:rFonts w:ascii="Arial" w:hAnsi="Arial" w:cs="Arial"/>
          <w:sz w:val="24"/>
          <w:szCs w:val="24"/>
          <w:shd w:val="clear" w:color="auto" w:fill="FFFFFF"/>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r>
        <w:rPr>
          <w:rFonts w:ascii="Arial" w:hAnsi="Arial" w:cs="Arial"/>
          <w:b/>
          <w:sz w:val="28"/>
          <w:szCs w:val="28"/>
        </w:rPr>
        <w:t>Приложение 1. Карты материалов по обоснованию.</w:t>
      </w:r>
    </w:p>
    <w:p w:rsidR="00000000" w:rsidRDefault="00293E43">
      <w:pPr>
        <w:jc w:val="center"/>
        <w:rPr>
          <w:rFonts w:ascii="Arial" w:hAnsi="Arial" w:cs="Arial"/>
          <w:b/>
          <w:sz w:val="28"/>
          <w:szCs w:val="28"/>
        </w:rPr>
      </w:pPr>
    </w:p>
    <w:p w:rsidR="00000000" w:rsidRDefault="00293E43">
      <w:pPr>
        <w:jc w:val="center"/>
        <w:rPr>
          <w:rFonts w:ascii="Arial" w:hAnsi="Arial" w:cs="Arial"/>
          <w:sz w:val="24"/>
          <w:szCs w:val="24"/>
        </w:rPr>
      </w:pPr>
      <w:r>
        <w:rPr>
          <w:rFonts w:ascii="Arial" w:hAnsi="Arial" w:cs="Arial"/>
          <w:sz w:val="24"/>
          <w:szCs w:val="24"/>
        </w:rPr>
        <w:t>ГД-4 Карта положения се</w:t>
      </w:r>
      <w:r>
        <w:rPr>
          <w:rFonts w:ascii="Arial" w:hAnsi="Arial" w:cs="Arial"/>
          <w:sz w:val="24"/>
          <w:szCs w:val="24"/>
        </w:rPr>
        <w:t>льского поселения Семеновский</w:t>
      </w:r>
      <w:r>
        <w:rPr>
          <w:rFonts w:cs="Arial"/>
          <w:sz w:val="24"/>
          <w:szCs w:val="24"/>
        </w:rPr>
        <w:t xml:space="preserve"> </w:t>
      </w:r>
      <w:r>
        <w:rPr>
          <w:rFonts w:ascii="Arial" w:hAnsi="Arial" w:cs="Arial"/>
          <w:sz w:val="24"/>
          <w:szCs w:val="24"/>
        </w:rPr>
        <w:t xml:space="preserve">сельсовет </w:t>
      </w:r>
    </w:p>
    <w:p w:rsidR="00000000" w:rsidRDefault="00293E43">
      <w:pPr>
        <w:jc w:val="center"/>
        <w:rPr>
          <w:rFonts w:ascii="Arial" w:hAnsi="Arial" w:cs="Arial"/>
          <w:b/>
          <w:sz w:val="28"/>
          <w:szCs w:val="28"/>
        </w:rPr>
      </w:pPr>
      <w:r>
        <w:rPr>
          <w:rFonts w:ascii="Arial" w:hAnsi="Arial" w:cs="Arial"/>
          <w:sz w:val="24"/>
          <w:szCs w:val="24"/>
        </w:rPr>
        <w:t>в системе расселения.</w:t>
      </w:r>
    </w:p>
    <w:p w:rsidR="00000000" w:rsidRDefault="00293E43">
      <w:pPr>
        <w:jc w:val="center"/>
        <w:rPr>
          <w:rFonts w:ascii="Arial" w:hAnsi="Arial" w:cs="Arial"/>
          <w:b/>
          <w:sz w:val="28"/>
          <w:szCs w:val="28"/>
        </w:rPr>
      </w:pPr>
    </w:p>
    <w:p w:rsidR="00000000" w:rsidRDefault="00293E43">
      <w:pPr>
        <w:jc w:val="center"/>
        <w:rPr>
          <w:rFonts w:ascii="Arial" w:hAnsi="Arial" w:cs="Arial"/>
          <w:b/>
          <w:sz w:val="28"/>
          <w:szCs w:val="28"/>
        </w:rPr>
      </w:pPr>
      <w:r>
        <w:rPr>
          <w:rFonts w:ascii="Arial" w:hAnsi="Arial" w:cs="Arial"/>
          <w:b/>
          <w:sz w:val="28"/>
          <w:szCs w:val="28"/>
        </w:rPr>
        <w:pict>
          <v:shape id="_x0000_i1026" type="#_x0000_t75" style="width:.85pt;height:.85pt" filled="t">
            <v:fill color2="black"/>
            <v:textbox inset="0,0,0,0"/>
          </v:shape>
        </w:pict>
      </w:r>
    </w:p>
    <w:p w:rsidR="00000000" w:rsidRDefault="00293E43">
      <w:pPr>
        <w:jc w:val="center"/>
        <w:rPr>
          <w:rFonts w:ascii="Arial" w:hAnsi="Arial" w:cs="Arial"/>
          <w:b/>
          <w:sz w:val="28"/>
          <w:szCs w:val="28"/>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r>
        <w:rPr>
          <w:rFonts w:ascii="Arial" w:hAnsi="Arial" w:cs="Arial"/>
          <w:sz w:val="24"/>
          <w:szCs w:val="24"/>
        </w:rPr>
        <w:t>ГД-5 Схема современного использования территорий муниципального образования с отображением границ земель различных категорий и иной информации об использовании соответствующих террито</w:t>
      </w:r>
      <w:r>
        <w:rPr>
          <w:rFonts w:ascii="Arial" w:hAnsi="Arial" w:cs="Arial"/>
          <w:sz w:val="24"/>
          <w:szCs w:val="24"/>
        </w:rPr>
        <w:t>рий. Схема ограничений, утверждаемые в системе схем территориального планирования. Схема границ территорий объектов культурного наследия. Схема границ</w:t>
      </w:r>
      <w:r>
        <w:rPr>
          <w:rFonts w:ascii="Arial" w:hAnsi="Arial" w:cs="Arial"/>
        </w:rPr>
        <w:t xml:space="preserve"> </w:t>
      </w:r>
      <w:r>
        <w:rPr>
          <w:rFonts w:ascii="Arial" w:hAnsi="Arial" w:cs="Arial"/>
          <w:sz w:val="24"/>
          <w:szCs w:val="24"/>
        </w:rPr>
        <w:t>зон с особыми условиями использования территорий. Схема границ территорий подверженных риску возникновени</w:t>
      </w:r>
      <w:r>
        <w:rPr>
          <w:rFonts w:ascii="Arial" w:hAnsi="Arial" w:cs="Arial"/>
          <w:sz w:val="24"/>
          <w:szCs w:val="24"/>
        </w:rPr>
        <w:t>я чрезвычайных ситуаций природного и техногенного характера.</w:t>
      </w: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r>
        <w:rPr>
          <w:rFonts w:ascii="Arial" w:hAnsi="Arial" w:cs="Arial"/>
          <w:sz w:val="24"/>
          <w:szCs w:val="24"/>
        </w:rPr>
        <w:pict>
          <v:shape id="_x0000_i1027" type="#_x0000_t75" style="width:.85pt;height:.85pt" filled="t">
            <v:fill color2="black"/>
            <v:textbox inset="0,0,0,0"/>
          </v:shape>
        </w:pict>
      </w: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r>
        <w:rPr>
          <w:rFonts w:ascii="Arial" w:hAnsi="Arial" w:cs="Arial"/>
          <w:sz w:val="24"/>
          <w:szCs w:val="24"/>
        </w:rPr>
        <w:t>ГД-6 Карта границ зон транспортной инфраструктуры.</w:t>
      </w: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F37D76">
      <w:pPr>
        <w:jc w:val="center"/>
        <w:rPr>
          <w:rFonts w:ascii="Arial" w:hAnsi="Arial" w:cs="Arial"/>
          <w:sz w:val="24"/>
          <w:szCs w:val="24"/>
        </w:rPr>
      </w:pPr>
      <w:r>
        <w:rPr>
          <w:rFonts w:ascii="Arial" w:hAnsi="Arial" w:cs="Arial"/>
          <w:noProof/>
          <w:sz w:val="24"/>
          <w:szCs w:val="24"/>
          <w:lang w:eastAsia="ru-RU"/>
        </w:rPr>
        <w:drawing>
          <wp:inline distT="0" distB="0" distL="0" distR="0">
            <wp:extent cx="5924550" cy="57245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924550" cy="5724525"/>
                    </a:xfrm>
                    <a:prstGeom prst="rect">
                      <a:avLst/>
                    </a:prstGeom>
                    <a:solidFill>
                      <a:srgbClr val="FFFFFF"/>
                    </a:solidFill>
                    <a:ln w="9525">
                      <a:noFill/>
                      <a:miter lim="800000"/>
                      <a:headEnd/>
                      <a:tailEnd/>
                    </a:ln>
                  </pic:spPr>
                </pic:pic>
              </a:graphicData>
            </a:graphic>
          </wp:inline>
        </w:drawing>
      </w: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r>
        <w:rPr>
          <w:rFonts w:ascii="Arial" w:hAnsi="Arial" w:cs="Arial"/>
          <w:sz w:val="24"/>
          <w:szCs w:val="24"/>
        </w:rPr>
        <w:t>ГД-7 Карта-схема инженерной подготовки и вертикальной планировки территории</w:t>
      </w: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F37D76">
      <w:pPr>
        <w:jc w:val="center"/>
        <w:rPr>
          <w:rFonts w:ascii="Arial" w:hAnsi="Arial" w:cs="Arial"/>
          <w:sz w:val="24"/>
          <w:szCs w:val="24"/>
        </w:rPr>
      </w:pPr>
      <w:r>
        <w:rPr>
          <w:rFonts w:ascii="Arial" w:hAnsi="Arial" w:cs="Arial"/>
          <w:noProof/>
          <w:sz w:val="24"/>
          <w:szCs w:val="24"/>
          <w:lang w:eastAsia="ru-RU"/>
        </w:rPr>
        <w:drawing>
          <wp:inline distT="0" distB="0" distL="0" distR="0">
            <wp:extent cx="5924550" cy="61531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924550" cy="6153150"/>
                    </a:xfrm>
                    <a:prstGeom prst="rect">
                      <a:avLst/>
                    </a:prstGeom>
                    <a:solidFill>
                      <a:srgbClr val="FFFFFF"/>
                    </a:solidFill>
                    <a:ln w="9525">
                      <a:noFill/>
                      <a:miter lim="800000"/>
                      <a:headEnd/>
                      <a:tailEnd/>
                    </a:ln>
                  </pic:spPr>
                </pic:pic>
              </a:graphicData>
            </a:graphic>
          </wp:inline>
        </w:drawing>
      </w: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r>
        <w:rPr>
          <w:rFonts w:ascii="Arial" w:hAnsi="Arial" w:cs="Arial"/>
          <w:sz w:val="24"/>
          <w:szCs w:val="24"/>
        </w:rPr>
        <w:t>ГД-8 Карта-схема и</w:t>
      </w:r>
      <w:r>
        <w:rPr>
          <w:rFonts w:ascii="Arial" w:hAnsi="Arial" w:cs="Arial"/>
          <w:sz w:val="24"/>
          <w:szCs w:val="24"/>
        </w:rPr>
        <w:t>нженерных сетей и сооружений</w:t>
      </w:r>
    </w:p>
    <w:p w:rsidR="00000000" w:rsidRDefault="00293E43">
      <w:pPr>
        <w:jc w:val="center"/>
        <w:rPr>
          <w:rFonts w:ascii="Arial" w:hAnsi="Arial" w:cs="Arial"/>
          <w:sz w:val="24"/>
          <w:szCs w:val="24"/>
        </w:rPr>
      </w:pPr>
    </w:p>
    <w:p w:rsidR="00000000" w:rsidRDefault="00293E43">
      <w:pPr>
        <w:jc w:val="center"/>
        <w:rPr>
          <w:rFonts w:ascii="Arial" w:hAnsi="Arial" w:cs="Arial"/>
          <w:sz w:val="24"/>
          <w:szCs w:val="24"/>
        </w:rPr>
      </w:pPr>
    </w:p>
    <w:p w:rsidR="00293E43" w:rsidRDefault="00F37D76">
      <w:pPr>
        <w:jc w:val="center"/>
      </w:pPr>
      <w:r>
        <w:rPr>
          <w:rFonts w:ascii="Arial" w:hAnsi="Arial" w:cs="Arial"/>
          <w:noProof/>
          <w:sz w:val="24"/>
          <w:szCs w:val="24"/>
          <w:lang w:eastAsia="ru-RU"/>
        </w:rPr>
        <w:drawing>
          <wp:inline distT="0" distB="0" distL="0" distR="0">
            <wp:extent cx="5924550" cy="60674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924550" cy="6067425"/>
                    </a:xfrm>
                    <a:prstGeom prst="rect">
                      <a:avLst/>
                    </a:prstGeom>
                    <a:solidFill>
                      <a:srgbClr val="FFFFFF"/>
                    </a:solidFill>
                    <a:ln w="9525">
                      <a:noFill/>
                      <a:miter lim="800000"/>
                      <a:headEnd/>
                      <a:tailEnd/>
                    </a:ln>
                  </pic:spPr>
                </pic:pic>
              </a:graphicData>
            </a:graphic>
          </wp:inline>
        </w:drawing>
      </w:r>
    </w:p>
    <w:sectPr w:rsidR="00293E43">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20" w:footer="708" w:gutter="0"/>
      <w:cols w:space="720"/>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E43" w:rsidRDefault="00293E43">
      <w:r>
        <w:separator/>
      </w:r>
    </w:p>
  </w:endnote>
  <w:endnote w:type="continuationSeparator" w:id="1">
    <w:p w:rsidR="00293E43" w:rsidRDefault="00293E4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JournalC">
    <w:altName w:val="Times New Roman"/>
    <w:charset w:val="CC"/>
    <w:family w:val="roman"/>
    <w:pitch w:val="default"/>
    <w:sig w:usb0="00000000" w:usb1="00000000" w:usb2="00000000" w:usb3="00000000" w:csb0="00000000" w:csb1="00000000"/>
  </w:font>
  <w:font w:name="Journal">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ГОСТ тип А">
    <w:altName w:val="Arial"/>
    <w:charset w:val="CC"/>
    <w:family w:val="swiss"/>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00"/>
    <w:family w:val="auto"/>
    <w:pitch w:val="variable"/>
    <w:sig w:usb0="00000000" w:usb1="00000000" w:usb2="00000000" w:usb3="00000000" w:csb0="00000000" w:csb1="00000000"/>
  </w:font>
  <w:font w:name="ISOCPEUR">
    <w:charset w:val="CC"/>
    <w:family w:val="swiss"/>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93E43">
    <w:pPr>
      <w:pStyle w:val="aff3"/>
      <w:pBdr>
        <w:top w:val="double" w:sz="20" w:space="1" w:color="800000"/>
      </w:pBdr>
      <w:tabs>
        <w:tab w:val="clear" w:pos="4677"/>
      </w:tabs>
    </w:pPr>
    <w:r>
      <w:rPr>
        <w:rFonts w:ascii="Arial" w:hAnsi="Arial" w:cs="Arial"/>
        <w:sz w:val="24"/>
        <w:szCs w:val="24"/>
      </w:rPr>
      <w:t>20823-ОПЗ</w:t>
    </w:r>
    <w:r>
      <w:rPr>
        <w:rFonts w:ascii="Arial" w:hAnsi="Arial" w:cs="Arial"/>
        <w:sz w:val="24"/>
        <w:szCs w:val="24"/>
      </w:rPr>
      <w:tab/>
      <w:t xml:space="preserve"> </w:t>
    </w:r>
    <w:r>
      <w:rPr>
        <w:rFonts w:cs="Arial"/>
        <w:sz w:val="24"/>
        <w:szCs w:val="24"/>
      </w:rPr>
      <w:fldChar w:fldCharType="begin"/>
    </w:r>
    <w:r>
      <w:rPr>
        <w:rFonts w:cs="Arial"/>
        <w:sz w:val="24"/>
        <w:szCs w:val="24"/>
      </w:rPr>
      <w:instrText xml:space="preserve"> PAGE </w:instrText>
    </w:r>
    <w:r>
      <w:rPr>
        <w:rFonts w:cs="Arial"/>
        <w:sz w:val="24"/>
        <w:szCs w:val="24"/>
      </w:rPr>
      <w:fldChar w:fldCharType="separate"/>
    </w:r>
    <w:r>
      <w:rPr>
        <w:rFonts w:cs="Arial"/>
        <w:sz w:val="24"/>
        <w:szCs w:val="24"/>
      </w:rPr>
      <w:t>84</w:t>
    </w:r>
    <w:r>
      <w:rPr>
        <w:rFonts w:cs="Arial"/>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93E43">
    <w:pPr>
      <w:pStyle w:val="af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93E4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93E43">
    <w:pPr>
      <w:pStyle w:val="aff3"/>
      <w:pBdr>
        <w:top w:val="double" w:sz="20" w:space="1" w:color="800000"/>
      </w:pBdr>
      <w:tabs>
        <w:tab w:val="clear" w:pos="4677"/>
      </w:tabs>
    </w:pPr>
    <w:r>
      <w:rPr>
        <w:rFonts w:ascii="Arial" w:hAnsi="Arial" w:cs="Arial"/>
        <w:sz w:val="24"/>
        <w:szCs w:val="24"/>
      </w:rPr>
      <w:t>20823-ОПЗ</w:t>
    </w:r>
    <w:r>
      <w:rPr>
        <w:rFonts w:ascii="Arial" w:hAnsi="Arial" w:cs="Arial"/>
        <w:sz w:val="24"/>
        <w:szCs w:val="24"/>
      </w:rPr>
      <w:tab/>
      <w:t xml:space="preserve"> </w:t>
    </w:r>
    <w:r>
      <w:rPr>
        <w:rFonts w:cs="Arial"/>
        <w:sz w:val="24"/>
        <w:szCs w:val="24"/>
      </w:rPr>
      <w:fldChar w:fldCharType="begin"/>
    </w:r>
    <w:r>
      <w:rPr>
        <w:rFonts w:cs="Arial"/>
        <w:sz w:val="24"/>
        <w:szCs w:val="24"/>
      </w:rPr>
      <w:instrText xml:space="preserve"> PAGE </w:instrText>
    </w:r>
    <w:r>
      <w:rPr>
        <w:rFonts w:cs="Arial"/>
        <w:sz w:val="24"/>
        <w:szCs w:val="24"/>
      </w:rPr>
      <w:fldChar w:fldCharType="separate"/>
    </w:r>
    <w:r w:rsidR="00F37D76">
      <w:rPr>
        <w:rFonts w:cs="Arial"/>
        <w:noProof/>
        <w:sz w:val="24"/>
        <w:szCs w:val="24"/>
      </w:rPr>
      <w:t>45</w:t>
    </w:r>
    <w:r>
      <w:rPr>
        <w:rFonts w:cs="Arial"/>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93E4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E43" w:rsidRDefault="00293E43">
      <w:r>
        <w:separator/>
      </w:r>
    </w:p>
  </w:footnote>
  <w:footnote w:type="continuationSeparator" w:id="1">
    <w:p w:rsidR="00293E43" w:rsidRDefault="00293E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93E43">
    <w:pPr>
      <w:pStyle w:val="af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93E4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93E4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93E4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Arial" w:hAnsi="Arial" w:cs="Arial"/>
        <w:sz w:val="24"/>
        <w:szCs w:val="24"/>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7"/>
    <w:lvl w:ilvl="0">
      <w:start w:val="1"/>
      <w:numFmt w:val="bullet"/>
      <w:lvlText w:val="−"/>
      <w:lvlJc w:val="left"/>
      <w:pPr>
        <w:tabs>
          <w:tab w:val="num" w:pos="0"/>
        </w:tabs>
        <w:ind w:left="1429" w:hanging="360"/>
      </w:pPr>
      <w:rPr>
        <w:rFonts w:ascii="Times New Roman" w:hAnsi="Times New Roman" w:cs="Times New Roman" w:hint="default"/>
      </w:rPr>
    </w:lvl>
  </w:abstractNum>
  <w:abstractNum w:abstractNumId="3">
    <w:nsid w:val="00000004"/>
    <w:multiLevelType w:val="singleLevel"/>
    <w:tmpl w:val="00000004"/>
    <w:name w:val="WW8Num8"/>
    <w:lvl w:ilvl="0">
      <w:start w:val="1"/>
      <w:numFmt w:val="bullet"/>
      <w:lvlText w:val=""/>
      <w:lvlJc w:val="left"/>
      <w:pPr>
        <w:tabs>
          <w:tab w:val="num" w:pos="0"/>
        </w:tabs>
        <w:ind w:left="360" w:hanging="360"/>
      </w:pPr>
      <w:rPr>
        <w:rFonts w:ascii="Symbol" w:hAnsi="Symbol" w:cs="Symbol" w:hint="default"/>
      </w:rPr>
    </w:lvl>
  </w:abstractNum>
  <w:abstractNum w:abstractNumId="4">
    <w:nsid w:val="00000005"/>
    <w:multiLevelType w:val="singleLevel"/>
    <w:tmpl w:val="00000005"/>
    <w:name w:val="WW8Num9"/>
    <w:lvl w:ilvl="0">
      <w:start w:val="1"/>
      <w:numFmt w:val="bullet"/>
      <w:lvlText w:val=""/>
      <w:lvlJc w:val="left"/>
      <w:pPr>
        <w:tabs>
          <w:tab w:val="num" w:pos="0"/>
        </w:tabs>
        <w:ind w:left="1069" w:hanging="360"/>
      </w:pPr>
      <w:rPr>
        <w:rFonts w:ascii="Symbol" w:hAnsi="Symbol" w:cs="Symbol" w:hint="default"/>
      </w:rPr>
    </w:lvl>
  </w:abstractNum>
  <w:abstractNum w:abstractNumId="5">
    <w:nsid w:val="00000006"/>
    <w:multiLevelType w:val="singleLevel"/>
    <w:tmpl w:val="00000006"/>
    <w:name w:val="WW8Num11"/>
    <w:lvl w:ilvl="0">
      <w:start w:val="1"/>
      <w:numFmt w:val="bullet"/>
      <w:lvlText w:val=""/>
      <w:lvlJc w:val="left"/>
      <w:pPr>
        <w:tabs>
          <w:tab w:val="num" w:pos="0"/>
        </w:tabs>
        <w:ind w:left="1260" w:hanging="360"/>
      </w:pPr>
      <w:rPr>
        <w:rFonts w:ascii="Symbol" w:hAnsi="Symbol" w:cs="Symbol" w:hint="default"/>
        <w:sz w:val="24"/>
        <w:szCs w:val="24"/>
      </w:rPr>
    </w:lvl>
  </w:abstractNum>
  <w:abstractNum w:abstractNumId="6">
    <w:nsid w:val="00000007"/>
    <w:multiLevelType w:val="singleLevel"/>
    <w:tmpl w:val="00000007"/>
    <w:name w:val="WW8Num12"/>
    <w:lvl w:ilvl="0">
      <w:start w:val="1"/>
      <w:numFmt w:val="bullet"/>
      <w:lvlText w:val=""/>
      <w:lvlJc w:val="left"/>
      <w:pPr>
        <w:tabs>
          <w:tab w:val="num" w:pos="0"/>
        </w:tabs>
        <w:ind w:left="567" w:firstLine="567"/>
      </w:pPr>
      <w:rPr>
        <w:rFonts w:ascii="Symbol" w:hAnsi="Symbol" w:cs="Symbol" w:hint="default"/>
      </w:rPr>
    </w:lvl>
  </w:abstractNum>
  <w:abstractNum w:abstractNumId="7">
    <w:nsid w:val="00000008"/>
    <w:multiLevelType w:val="singleLevel"/>
    <w:tmpl w:val="00000008"/>
    <w:name w:val="WW8Num15"/>
    <w:lvl w:ilvl="0">
      <w:start w:val="1"/>
      <w:numFmt w:val="bullet"/>
      <w:lvlText w:val=""/>
      <w:lvlJc w:val="left"/>
      <w:pPr>
        <w:tabs>
          <w:tab w:val="num" w:pos="0"/>
        </w:tabs>
        <w:ind w:left="1069" w:hanging="360"/>
      </w:pPr>
      <w:rPr>
        <w:rFonts w:ascii="Symbol" w:hAnsi="Symbol" w:cs="Symbol" w:hint="default"/>
        <w:sz w:val="24"/>
        <w:szCs w:val="24"/>
      </w:rPr>
    </w:lvl>
  </w:abstractNum>
  <w:abstractNum w:abstractNumId="8">
    <w:nsid w:val="00000009"/>
    <w:multiLevelType w:val="multilevel"/>
    <w:tmpl w:val="00000009"/>
    <w:name w:val="WW8Num17"/>
    <w:lvl w:ilvl="0">
      <w:start w:val="1"/>
      <w:numFmt w:val="decimal"/>
      <w:lvlText w:val="%1."/>
      <w:lvlJc w:val="left"/>
      <w:pPr>
        <w:tabs>
          <w:tab w:val="num" w:pos="0"/>
        </w:tabs>
        <w:ind w:left="780" w:hanging="360"/>
      </w:pPr>
      <w:rPr>
        <w:rFonts w:ascii="Arial" w:hAnsi="Arial" w:cs="Arial"/>
        <w:sz w:val="24"/>
        <w:szCs w:val="24"/>
      </w:rPr>
    </w:lvl>
    <w:lvl w:ilvl="1">
      <w:start w:val="5"/>
      <w:numFmt w:val="decimal"/>
      <w:lvlText w:val="%1.%2."/>
      <w:lvlJc w:val="left"/>
      <w:pPr>
        <w:tabs>
          <w:tab w:val="num" w:pos="0"/>
        </w:tabs>
        <w:ind w:left="1287" w:hanging="720"/>
      </w:pPr>
      <w:rPr>
        <w:rFonts w:hint="default"/>
      </w:rPr>
    </w:lvl>
    <w:lvl w:ilvl="2">
      <w:start w:val="1"/>
      <w:numFmt w:val="decimal"/>
      <w:lvlText w:val="%1.%2.%3."/>
      <w:lvlJc w:val="left"/>
      <w:pPr>
        <w:tabs>
          <w:tab w:val="num" w:pos="0"/>
        </w:tabs>
        <w:ind w:left="1434" w:hanging="720"/>
      </w:pPr>
      <w:rPr>
        <w:rFonts w:hint="default"/>
      </w:rPr>
    </w:lvl>
    <w:lvl w:ilvl="3">
      <w:start w:val="1"/>
      <w:numFmt w:val="decimal"/>
      <w:lvlText w:val="%1.%2.%3.%4."/>
      <w:lvlJc w:val="left"/>
      <w:pPr>
        <w:tabs>
          <w:tab w:val="num" w:pos="0"/>
        </w:tabs>
        <w:ind w:left="1941" w:hanging="1080"/>
      </w:pPr>
      <w:rPr>
        <w:rFonts w:hint="default"/>
      </w:rPr>
    </w:lvl>
    <w:lvl w:ilvl="4">
      <w:start w:val="1"/>
      <w:numFmt w:val="decimal"/>
      <w:lvlText w:val="%1.%2.%3.%4.%5."/>
      <w:lvlJc w:val="left"/>
      <w:pPr>
        <w:tabs>
          <w:tab w:val="num" w:pos="0"/>
        </w:tabs>
        <w:ind w:left="2088" w:hanging="1080"/>
      </w:pPr>
      <w:rPr>
        <w:rFonts w:hint="default"/>
      </w:rPr>
    </w:lvl>
    <w:lvl w:ilvl="5">
      <w:start w:val="1"/>
      <w:numFmt w:val="decimal"/>
      <w:lvlText w:val="%1.%2.%3.%4.%5.%6."/>
      <w:lvlJc w:val="left"/>
      <w:pPr>
        <w:tabs>
          <w:tab w:val="num" w:pos="0"/>
        </w:tabs>
        <w:ind w:left="2595" w:hanging="1440"/>
      </w:pPr>
      <w:rPr>
        <w:rFonts w:hint="default"/>
      </w:rPr>
    </w:lvl>
    <w:lvl w:ilvl="6">
      <w:start w:val="1"/>
      <w:numFmt w:val="decimal"/>
      <w:lvlText w:val="%1.%2.%3.%4.%5.%6.%7."/>
      <w:lvlJc w:val="left"/>
      <w:pPr>
        <w:tabs>
          <w:tab w:val="num" w:pos="0"/>
        </w:tabs>
        <w:ind w:left="2742" w:hanging="1440"/>
      </w:pPr>
      <w:rPr>
        <w:rFonts w:hint="default"/>
      </w:rPr>
    </w:lvl>
    <w:lvl w:ilvl="7">
      <w:start w:val="1"/>
      <w:numFmt w:val="decimal"/>
      <w:lvlText w:val="%1.%2.%3.%4.%5.%6.%7.%8."/>
      <w:lvlJc w:val="left"/>
      <w:pPr>
        <w:tabs>
          <w:tab w:val="num" w:pos="0"/>
        </w:tabs>
        <w:ind w:left="3249" w:hanging="1800"/>
      </w:pPr>
      <w:rPr>
        <w:rFonts w:hint="default"/>
      </w:rPr>
    </w:lvl>
    <w:lvl w:ilvl="8">
      <w:start w:val="1"/>
      <w:numFmt w:val="decimal"/>
      <w:lvlText w:val="%1.%2.%3.%4.%5.%6.%7.%8.%9."/>
      <w:lvlJc w:val="left"/>
      <w:pPr>
        <w:tabs>
          <w:tab w:val="num" w:pos="0"/>
        </w:tabs>
        <w:ind w:left="3756" w:hanging="2160"/>
      </w:pPr>
      <w:rPr>
        <w:rFonts w:hint="default"/>
      </w:rPr>
    </w:lvl>
  </w:abstractNum>
  <w:abstractNum w:abstractNumId="9">
    <w:nsid w:val="0000000A"/>
    <w:multiLevelType w:val="singleLevel"/>
    <w:tmpl w:val="0000000A"/>
    <w:name w:val="WW8Num18"/>
    <w:lvl w:ilvl="0">
      <w:start w:val="1"/>
      <w:numFmt w:val="bullet"/>
      <w:lvlText w:val=""/>
      <w:lvlJc w:val="left"/>
      <w:pPr>
        <w:tabs>
          <w:tab w:val="num" w:pos="0"/>
        </w:tabs>
        <w:ind w:left="1440" w:hanging="360"/>
      </w:pPr>
      <w:rPr>
        <w:rFonts w:ascii="Symbol" w:hAnsi="Symbol" w:cs="Symbol" w:hint="default"/>
      </w:rPr>
    </w:lvl>
  </w:abstractNum>
  <w:abstractNum w:abstractNumId="10">
    <w:nsid w:val="0000000B"/>
    <w:multiLevelType w:val="singleLevel"/>
    <w:tmpl w:val="0000000B"/>
    <w:name w:val="WW8Num19"/>
    <w:lvl w:ilvl="0">
      <w:start w:val="1"/>
      <w:numFmt w:val="bullet"/>
      <w:lvlText w:val=""/>
      <w:lvlJc w:val="left"/>
      <w:pPr>
        <w:tabs>
          <w:tab w:val="num" w:pos="0"/>
        </w:tabs>
        <w:ind w:left="1440" w:hanging="360"/>
      </w:pPr>
      <w:rPr>
        <w:rFonts w:ascii="Symbol" w:hAnsi="Symbol" w:cs="Symbol" w:hint="default"/>
        <w:sz w:val="24"/>
        <w:szCs w:val="24"/>
        <w:lang w:val="ru-RU"/>
      </w:rPr>
    </w:lvl>
  </w:abstractNum>
  <w:abstractNum w:abstractNumId="11">
    <w:nsid w:val="0000000C"/>
    <w:multiLevelType w:val="singleLevel"/>
    <w:tmpl w:val="0000000C"/>
    <w:name w:val="WW8Num22"/>
    <w:lvl w:ilvl="0">
      <w:start w:val="1"/>
      <w:numFmt w:val="decimal"/>
      <w:lvlText w:val="%1)"/>
      <w:lvlJc w:val="left"/>
      <w:pPr>
        <w:tabs>
          <w:tab w:val="num" w:pos="0"/>
        </w:tabs>
        <w:ind w:left="1080" w:hanging="360"/>
      </w:pPr>
      <w:rPr>
        <w:rFonts w:hint="default"/>
      </w:rPr>
    </w:lvl>
  </w:abstractNum>
  <w:abstractNum w:abstractNumId="12">
    <w:nsid w:val="0000000D"/>
    <w:multiLevelType w:val="multilevel"/>
    <w:tmpl w:val="0000000D"/>
    <w:name w:val="WW8Num23"/>
    <w:lvl w:ilvl="0">
      <w:start w:val="1"/>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720"/>
        </w:tabs>
        <w:ind w:left="720" w:hanging="360"/>
      </w:pPr>
      <w:rPr>
        <w:rFonts w:cs="Times New Roman" w:hint="default"/>
        <w:b/>
        <w:bCs/>
      </w:rPr>
    </w:lvl>
    <w:lvl w:ilvl="2">
      <w:start w:val="1"/>
      <w:numFmt w:val="decimal"/>
      <w:lvlText w:val="%1.%2.%3"/>
      <w:lvlJc w:val="left"/>
      <w:pPr>
        <w:tabs>
          <w:tab w:val="num" w:pos="1800"/>
        </w:tabs>
        <w:ind w:left="1800" w:hanging="720"/>
      </w:pPr>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3">
    <w:nsid w:val="0000000E"/>
    <w:multiLevelType w:val="singleLevel"/>
    <w:tmpl w:val="0000000E"/>
    <w:name w:val="WW8Num25"/>
    <w:lvl w:ilvl="0">
      <w:start w:val="1"/>
      <w:numFmt w:val="bullet"/>
      <w:lvlText w:val=""/>
      <w:lvlJc w:val="left"/>
      <w:pPr>
        <w:tabs>
          <w:tab w:val="num" w:pos="1021"/>
        </w:tabs>
        <w:ind w:left="0" w:firstLine="680"/>
      </w:pPr>
      <w:rPr>
        <w:rFonts w:ascii="Symbol" w:hAnsi="Symbol" w:cs="Symbol" w:hint="default"/>
        <w:color w:val="auto"/>
      </w:rPr>
    </w:lvl>
  </w:abstractNum>
  <w:abstractNum w:abstractNumId="14">
    <w:nsid w:val="0000000F"/>
    <w:multiLevelType w:val="singleLevel"/>
    <w:tmpl w:val="0000000F"/>
    <w:name w:val="WW8Num26"/>
    <w:lvl w:ilvl="0">
      <w:start w:val="1"/>
      <w:numFmt w:val="bullet"/>
      <w:lvlText w:val=""/>
      <w:lvlJc w:val="left"/>
      <w:pPr>
        <w:tabs>
          <w:tab w:val="num" w:pos="0"/>
        </w:tabs>
        <w:ind w:left="1069" w:hanging="360"/>
      </w:pPr>
      <w:rPr>
        <w:rFonts w:ascii="Symbol" w:hAnsi="Symbol" w:cs="Symbol" w:hint="default"/>
        <w:sz w:val="24"/>
        <w:szCs w:val="24"/>
      </w:rPr>
    </w:lvl>
  </w:abstractNum>
  <w:abstractNum w:abstractNumId="15">
    <w:nsid w:val="00000010"/>
    <w:multiLevelType w:val="multilevel"/>
    <w:tmpl w:val="00000010"/>
    <w:name w:val="WW8Num28"/>
    <w:lvl w:ilvl="0">
      <w:start w:val="1"/>
      <w:numFmt w:val="decimal"/>
      <w:lvlText w:val="%1."/>
      <w:lvlJc w:val="left"/>
      <w:pPr>
        <w:tabs>
          <w:tab w:val="num" w:pos="1850"/>
        </w:tabs>
        <w:ind w:left="1850" w:hanging="432"/>
      </w:pPr>
      <w:rPr>
        <w:rFonts w:cs="Times New Roman" w:hint="default"/>
      </w:rPr>
    </w:lvl>
    <w:lvl w:ilvl="1">
      <w:start w:val="1"/>
      <w:numFmt w:val="decimal"/>
      <w:lvlText w:val="%1.%2."/>
      <w:lvlJc w:val="left"/>
      <w:pPr>
        <w:tabs>
          <w:tab w:val="num" w:pos="2223"/>
        </w:tabs>
        <w:ind w:left="2223" w:hanging="576"/>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282"/>
        </w:tabs>
        <w:ind w:left="2282" w:hanging="864"/>
      </w:pPr>
      <w:rPr>
        <w:rFonts w:cs="Times New Roman" w:hint="default"/>
      </w:rPr>
    </w:lvl>
    <w:lvl w:ilvl="4">
      <w:start w:val="1"/>
      <w:numFmt w:val="decimal"/>
      <w:lvlText w:val="%1.%2.%3.%4.%5"/>
      <w:lvlJc w:val="left"/>
      <w:pPr>
        <w:tabs>
          <w:tab w:val="num" w:pos="2426"/>
        </w:tabs>
        <w:ind w:left="2426" w:hanging="1008"/>
      </w:pPr>
      <w:rPr>
        <w:rFonts w:cs="Times New Roman" w:hint="default"/>
      </w:rPr>
    </w:lvl>
    <w:lvl w:ilvl="5">
      <w:start w:val="1"/>
      <w:numFmt w:val="decimal"/>
      <w:lvlText w:val="%1.%2.%3.%4.%5.%6"/>
      <w:lvlJc w:val="left"/>
      <w:pPr>
        <w:tabs>
          <w:tab w:val="num" w:pos="2570"/>
        </w:tabs>
        <w:ind w:left="2570" w:hanging="1152"/>
      </w:pPr>
      <w:rPr>
        <w:rFonts w:cs="Times New Roman" w:hint="default"/>
      </w:rPr>
    </w:lvl>
    <w:lvl w:ilvl="6">
      <w:start w:val="1"/>
      <w:numFmt w:val="decimal"/>
      <w:lvlText w:val="%1.%2.%3.%4.%5.%6.%7"/>
      <w:lvlJc w:val="left"/>
      <w:pPr>
        <w:tabs>
          <w:tab w:val="num" w:pos="2714"/>
        </w:tabs>
        <w:ind w:left="2714" w:hanging="1296"/>
      </w:pPr>
      <w:rPr>
        <w:rFonts w:cs="Times New Roman" w:hint="default"/>
      </w:rPr>
    </w:lvl>
    <w:lvl w:ilvl="7">
      <w:start w:val="1"/>
      <w:numFmt w:val="decimal"/>
      <w:lvlText w:val="%1.%2.%3.%4.%5.%6.%7.%8"/>
      <w:lvlJc w:val="left"/>
      <w:pPr>
        <w:tabs>
          <w:tab w:val="num" w:pos="2858"/>
        </w:tabs>
        <w:ind w:left="2858" w:hanging="1440"/>
      </w:pPr>
      <w:rPr>
        <w:rFonts w:cs="Times New Roman" w:hint="default"/>
      </w:rPr>
    </w:lvl>
    <w:lvl w:ilvl="8">
      <w:start w:val="1"/>
      <w:numFmt w:val="decimal"/>
      <w:lvlText w:val="%1.%2.%3.%4.%5.%6.%7.%8.%9"/>
      <w:lvlJc w:val="left"/>
      <w:pPr>
        <w:tabs>
          <w:tab w:val="num" w:pos="3002"/>
        </w:tabs>
        <w:ind w:left="3002" w:hanging="1584"/>
      </w:pPr>
      <w:rPr>
        <w:rFonts w:cs="Times New Roman" w:hint="default"/>
      </w:rPr>
    </w:lvl>
  </w:abstractNum>
  <w:abstractNum w:abstractNumId="16">
    <w:nsid w:val="00000011"/>
    <w:multiLevelType w:val="singleLevel"/>
    <w:tmpl w:val="00000011"/>
    <w:name w:val="WW8Num31"/>
    <w:lvl w:ilvl="0">
      <w:start w:val="1"/>
      <w:numFmt w:val="bullet"/>
      <w:lvlText w:val=""/>
      <w:lvlJc w:val="left"/>
      <w:pPr>
        <w:tabs>
          <w:tab w:val="num" w:pos="0"/>
        </w:tabs>
        <w:ind w:left="1440" w:hanging="360"/>
      </w:pPr>
      <w:rPr>
        <w:rFonts w:ascii="Symbol" w:hAnsi="Symbol" w:cs="Symbol" w:hint="default"/>
      </w:rPr>
    </w:lvl>
  </w:abstractNum>
  <w:abstractNum w:abstractNumId="17">
    <w:nsid w:val="00000012"/>
    <w:multiLevelType w:val="singleLevel"/>
    <w:tmpl w:val="00000012"/>
    <w:name w:val="WW8Num33"/>
    <w:lvl w:ilvl="0">
      <w:start w:val="1"/>
      <w:numFmt w:val="bullet"/>
      <w:lvlText w:val=""/>
      <w:lvlJc w:val="left"/>
      <w:pPr>
        <w:tabs>
          <w:tab w:val="num" w:pos="0"/>
        </w:tabs>
        <w:ind w:left="720" w:hanging="360"/>
      </w:pPr>
      <w:rPr>
        <w:rFonts w:ascii="Symbol" w:hAnsi="Symbol" w:cs="Symbol" w:hint="default"/>
        <w:color w:val="000000"/>
      </w:rPr>
    </w:lvl>
  </w:abstractNum>
  <w:abstractNum w:abstractNumId="18">
    <w:nsid w:val="00000013"/>
    <w:multiLevelType w:val="singleLevel"/>
    <w:tmpl w:val="00000013"/>
    <w:name w:val="WW8Num36"/>
    <w:lvl w:ilvl="0">
      <w:start w:val="1"/>
      <w:numFmt w:val="bullet"/>
      <w:lvlText w:val=""/>
      <w:lvlJc w:val="left"/>
      <w:pPr>
        <w:tabs>
          <w:tab w:val="num" w:pos="0"/>
        </w:tabs>
        <w:ind w:left="1485" w:hanging="360"/>
      </w:pPr>
      <w:rPr>
        <w:rFonts w:ascii="Symbol" w:hAnsi="Symbol" w:cs="Symbol" w:hint="default"/>
      </w:rPr>
    </w:lvl>
  </w:abstractNum>
  <w:abstractNum w:abstractNumId="19">
    <w:nsid w:val="00000014"/>
    <w:multiLevelType w:val="singleLevel"/>
    <w:tmpl w:val="00000014"/>
    <w:name w:val="WW8Num37"/>
    <w:lvl w:ilvl="0">
      <w:start w:val="1"/>
      <w:numFmt w:val="decimal"/>
      <w:lvlText w:val="%1."/>
      <w:lvlJc w:val="left"/>
      <w:pPr>
        <w:tabs>
          <w:tab w:val="num" w:pos="0"/>
        </w:tabs>
        <w:ind w:left="1080" w:hanging="360"/>
      </w:pPr>
      <w:rPr>
        <w:rFonts w:ascii="Arial" w:eastAsia="Times New Roman" w:hAnsi="Arial" w:cs="Arial"/>
      </w:rPr>
    </w:lvl>
  </w:abstractNum>
  <w:abstractNum w:abstractNumId="20">
    <w:nsid w:val="00000015"/>
    <w:multiLevelType w:val="singleLevel"/>
    <w:tmpl w:val="00000015"/>
    <w:name w:val="WW8Num38"/>
    <w:lvl w:ilvl="0">
      <w:start w:val="1"/>
      <w:numFmt w:val="decimal"/>
      <w:lvlText w:val="%1)"/>
      <w:lvlJc w:val="left"/>
      <w:pPr>
        <w:tabs>
          <w:tab w:val="num" w:pos="0"/>
        </w:tabs>
        <w:ind w:left="1069" w:hanging="360"/>
      </w:pPr>
      <w:rPr>
        <w:rFonts w:hint="default"/>
      </w:rPr>
    </w:lvl>
  </w:abstractNum>
  <w:abstractNum w:abstractNumId="21">
    <w:nsid w:val="00000016"/>
    <w:multiLevelType w:val="singleLevel"/>
    <w:tmpl w:val="00000016"/>
    <w:name w:val="WW8Num42"/>
    <w:lvl w:ilvl="0">
      <w:start w:val="1"/>
      <w:numFmt w:val="bullet"/>
      <w:lvlText w:val=""/>
      <w:lvlJc w:val="left"/>
      <w:pPr>
        <w:tabs>
          <w:tab w:val="num" w:pos="0"/>
        </w:tabs>
        <w:ind w:left="720" w:hanging="360"/>
      </w:pPr>
      <w:rPr>
        <w:rFonts w:ascii="Symbol" w:hAnsi="Symbol" w:cs="Symbol" w:hint="default"/>
        <w:sz w:val="24"/>
        <w:szCs w:val="24"/>
      </w:rPr>
    </w:lvl>
  </w:abstractNum>
  <w:abstractNum w:abstractNumId="22">
    <w:nsid w:val="00000017"/>
    <w:multiLevelType w:val="singleLevel"/>
    <w:tmpl w:val="00000017"/>
    <w:name w:val="WW8Num43"/>
    <w:lvl w:ilvl="0">
      <w:start w:val="1"/>
      <w:numFmt w:val="bullet"/>
      <w:lvlText w:val=""/>
      <w:lvlJc w:val="left"/>
      <w:pPr>
        <w:tabs>
          <w:tab w:val="num" w:pos="0"/>
        </w:tabs>
        <w:ind w:left="1069" w:hanging="360"/>
      </w:pPr>
      <w:rPr>
        <w:rFonts w:ascii="Symbol" w:hAnsi="Symbol" w:cs="Symbol" w:hint="default"/>
      </w:rPr>
    </w:lvl>
  </w:abstractNum>
  <w:abstractNum w:abstractNumId="23">
    <w:nsid w:val="00000018"/>
    <w:multiLevelType w:val="singleLevel"/>
    <w:tmpl w:val="00000018"/>
    <w:name w:val="WW8Num46"/>
    <w:lvl w:ilvl="0">
      <w:start w:val="1"/>
      <w:numFmt w:val="bullet"/>
      <w:lvlText w:val=""/>
      <w:lvlJc w:val="left"/>
      <w:pPr>
        <w:tabs>
          <w:tab w:val="num" w:pos="0"/>
        </w:tabs>
        <w:ind w:left="720" w:hanging="360"/>
      </w:pPr>
      <w:rPr>
        <w:rFonts w:ascii="Symbol" w:hAnsi="Symbol" w:cs="Symbol" w:hint="default"/>
      </w:rPr>
    </w:lvl>
  </w:abstractNum>
  <w:abstractNum w:abstractNumId="24">
    <w:nsid w:val="00000019"/>
    <w:multiLevelType w:val="singleLevel"/>
    <w:tmpl w:val="00000019"/>
    <w:name w:val="WW8Num48"/>
    <w:lvl w:ilvl="0">
      <w:start w:val="1"/>
      <w:numFmt w:val="bullet"/>
      <w:lvlText w:val=""/>
      <w:lvlJc w:val="left"/>
      <w:pPr>
        <w:tabs>
          <w:tab w:val="num" w:pos="0"/>
        </w:tabs>
        <w:ind w:left="1069" w:hanging="360"/>
      </w:pPr>
      <w:rPr>
        <w:rFonts w:ascii="Symbol" w:hAnsi="Symbol" w:cs="Symbol" w:hint="default"/>
      </w:rPr>
    </w:lvl>
  </w:abstractNum>
  <w:abstractNum w:abstractNumId="25">
    <w:nsid w:val="0000001A"/>
    <w:multiLevelType w:val="multilevel"/>
    <w:tmpl w:val="0000001A"/>
    <w:name w:val="WW8Num49"/>
    <w:lvl w:ilvl="0">
      <w:start w:val="4"/>
      <w:numFmt w:val="decimal"/>
      <w:lvlText w:val="%1"/>
      <w:lvlJc w:val="left"/>
      <w:pPr>
        <w:tabs>
          <w:tab w:val="num" w:pos="0"/>
        </w:tabs>
        <w:ind w:left="360" w:hanging="360"/>
      </w:pPr>
      <w:rPr>
        <w:rFonts w:hint="default"/>
      </w:rPr>
    </w:lvl>
    <w:lvl w:ilvl="1">
      <w:start w:val="6"/>
      <w:numFmt w:val="decimal"/>
      <w:lvlText w:val="%1.%2"/>
      <w:lvlJc w:val="left"/>
      <w:pPr>
        <w:tabs>
          <w:tab w:val="num" w:pos="0"/>
        </w:tabs>
        <w:ind w:left="927" w:hanging="360"/>
      </w:pPr>
      <w:rPr>
        <w:rFonts w:hint="default"/>
      </w:rPr>
    </w:lvl>
    <w:lvl w:ilvl="2">
      <w:start w:val="1"/>
      <w:numFmt w:val="decimal"/>
      <w:lvlText w:val="%1.%2.%3"/>
      <w:lvlJc w:val="left"/>
      <w:pPr>
        <w:tabs>
          <w:tab w:val="num" w:pos="0"/>
        </w:tabs>
        <w:ind w:left="1854" w:hanging="720"/>
      </w:pPr>
      <w:rPr>
        <w:rFonts w:hint="default"/>
      </w:rPr>
    </w:lvl>
    <w:lvl w:ilvl="3">
      <w:start w:val="1"/>
      <w:numFmt w:val="decimal"/>
      <w:lvlText w:val="%1.%2.%3.%4"/>
      <w:lvlJc w:val="left"/>
      <w:pPr>
        <w:tabs>
          <w:tab w:val="num" w:pos="0"/>
        </w:tabs>
        <w:ind w:left="2781" w:hanging="1080"/>
      </w:pPr>
      <w:rPr>
        <w:rFonts w:hint="default"/>
      </w:rPr>
    </w:lvl>
    <w:lvl w:ilvl="4">
      <w:start w:val="1"/>
      <w:numFmt w:val="decimal"/>
      <w:lvlText w:val="%1.%2.%3.%4.%5"/>
      <w:lvlJc w:val="left"/>
      <w:pPr>
        <w:tabs>
          <w:tab w:val="num" w:pos="0"/>
        </w:tabs>
        <w:ind w:left="3348" w:hanging="1080"/>
      </w:pPr>
      <w:rPr>
        <w:rFonts w:hint="default"/>
      </w:rPr>
    </w:lvl>
    <w:lvl w:ilvl="5">
      <w:start w:val="1"/>
      <w:numFmt w:val="decimal"/>
      <w:lvlText w:val="%1.%2.%3.%4.%5.%6"/>
      <w:lvlJc w:val="left"/>
      <w:pPr>
        <w:tabs>
          <w:tab w:val="num" w:pos="0"/>
        </w:tabs>
        <w:ind w:left="4275" w:hanging="1440"/>
      </w:pPr>
      <w:rPr>
        <w:rFonts w:hint="default"/>
      </w:rPr>
    </w:lvl>
    <w:lvl w:ilvl="6">
      <w:start w:val="1"/>
      <w:numFmt w:val="decimal"/>
      <w:lvlText w:val="%1.%2.%3.%4.%5.%6.%7"/>
      <w:lvlJc w:val="left"/>
      <w:pPr>
        <w:tabs>
          <w:tab w:val="num" w:pos="0"/>
        </w:tabs>
        <w:ind w:left="4842" w:hanging="1440"/>
      </w:pPr>
      <w:rPr>
        <w:rFonts w:hint="default"/>
      </w:rPr>
    </w:lvl>
    <w:lvl w:ilvl="7">
      <w:start w:val="1"/>
      <w:numFmt w:val="decimal"/>
      <w:lvlText w:val="%1.%2.%3.%4.%5.%6.%7.%8"/>
      <w:lvlJc w:val="left"/>
      <w:pPr>
        <w:tabs>
          <w:tab w:val="num" w:pos="0"/>
        </w:tabs>
        <w:ind w:left="5769" w:hanging="1800"/>
      </w:pPr>
      <w:rPr>
        <w:rFonts w:hint="default"/>
      </w:rPr>
    </w:lvl>
    <w:lvl w:ilvl="8">
      <w:start w:val="1"/>
      <w:numFmt w:val="decimal"/>
      <w:lvlText w:val="%1.%2.%3.%4.%5.%6.%7.%8.%9"/>
      <w:lvlJc w:val="left"/>
      <w:pPr>
        <w:tabs>
          <w:tab w:val="num" w:pos="0"/>
        </w:tabs>
        <w:ind w:left="6336" w:hanging="1800"/>
      </w:pPr>
      <w:rPr>
        <w:rFonts w:hint="default"/>
      </w:rPr>
    </w:lvl>
  </w:abstractNum>
  <w:abstractNum w:abstractNumId="26">
    <w:nsid w:val="0000001B"/>
    <w:multiLevelType w:val="singleLevel"/>
    <w:tmpl w:val="0000001B"/>
    <w:lvl w:ilvl="0">
      <w:numFmt w:val="bullet"/>
      <w:lvlText w:val="•"/>
      <w:lvlJc w:val="left"/>
      <w:pPr>
        <w:tabs>
          <w:tab w:val="num" w:pos="708"/>
        </w:tabs>
        <w:ind w:left="0" w:firstLine="0"/>
      </w:pPr>
      <w:rPr>
        <w:rFonts w:ascii="Arial" w:hAnsi="Arial" w:cs="Arial" w:hint="default"/>
        <w:sz w:val="24"/>
        <w:szCs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rsids>
    <w:rsidRoot w:val="00F37D76"/>
    <w:rsid w:val="00293E43"/>
    <w:rsid w:val="00F37D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eastAsia="ar-SA"/>
    </w:rPr>
  </w:style>
  <w:style w:type="paragraph" w:styleId="1">
    <w:name w:val="heading 1"/>
    <w:basedOn w:val="a"/>
    <w:next w:val="a"/>
    <w:qFormat/>
    <w:pPr>
      <w:keepNext/>
      <w:numPr>
        <w:numId w:val="1"/>
      </w:numPr>
      <w:spacing w:before="240" w:after="60"/>
      <w:outlineLvl w:val="0"/>
    </w:pPr>
    <w:rPr>
      <w:rFonts w:ascii="Cambria" w:hAnsi="Cambria" w:cs="Cambria"/>
      <w:b/>
      <w:bCs/>
      <w:kern w:val="1"/>
      <w:sz w:val="32"/>
      <w:szCs w:val="32"/>
      <w:lang/>
    </w:rPr>
  </w:style>
  <w:style w:type="paragraph" w:styleId="2">
    <w:name w:val="heading 2"/>
    <w:basedOn w:val="a"/>
    <w:next w:val="a"/>
    <w:qFormat/>
    <w:pPr>
      <w:keepNext/>
      <w:numPr>
        <w:ilvl w:val="1"/>
        <w:numId w:val="1"/>
      </w:numPr>
      <w:spacing w:before="240" w:after="60"/>
      <w:outlineLvl w:val="1"/>
    </w:pPr>
    <w:rPr>
      <w:rFonts w:ascii="Cambria" w:hAnsi="Cambria"/>
      <w:b/>
      <w:bCs/>
      <w:i/>
      <w:iCs/>
      <w:sz w:val="28"/>
      <w:szCs w:val="28"/>
    </w:rPr>
  </w:style>
  <w:style w:type="paragraph" w:styleId="3">
    <w:name w:val="heading 3"/>
    <w:basedOn w:val="a"/>
    <w:next w:val="a"/>
    <w:qFormat/>
    <w:pPr>
      <w:keepNext/>
      <w:numPr>
        <w:ilvl w:val="2"/>
        <w:numId w:val="1"/>
      </w:numPr>
      <w:jc w:val="center"/>
      <w:outlineLvl w:val="2"/>
    </w:pPr>
    <w:rPr>
      <w:rFonts w:ascii="Arial" w:hAnsi="Arial" w:cs="Arial"/>
      <w:sz w:val="24"/>
    </w:rPr>
  </w:style>
  <w:style w:type="paragraph" w:styleId="4">
    <w:name w:val="heading 4"/>
    <w:basedOn w:val="a"/>
    <w:next w:val="a"/>
    <w:qFormat/>
    <w:pPr>
      <w:keepNext/>
      <w:numPr>
        <w:ilvl w:val="3"/>
        <w:numId w:val="1"/>
      </w:numPr>
      <w:outlineLvl w:val="3"/>
    </w:pPr>
    <w:rPr>
      <w:rFonts w:ascii="Arial" w:hAnsi="Arial" w:cs="Arial"/>
      <w:sz w:val="24"/>
    </w:rPr>
  </w:style>
  <w:style w:type="paragraph" w:styleId="5">
    <w:name w:val="heading 5"/>
    <w:basedOn w:val="a"/>
    <w:next w:val="a"/>
    <w:qFormat/>
    <w:pPr>
      <w:keepNext/>
      <w:numPr>
        <w:ilvl w:val="4"/>
        <w:numId w:val="1"/>
      </w:numPr>
      <w:outlineLvl w:val="4"/>
    </w:pPr>
    <w:rPr>
      <w:rFonts w:ascii="Arial" w:hAnsi="Arial" w:cs="Arial"/>
      <w:b/>
      <w:sz w:val="18"/>
    </w:rPr>
  </w:style>
  <w:style w:type="paragraph" w:styleId="6">
    <w:name w:val="heading 6"/>
    <w:basedOn w:val="a"/>
    <w:next w:val="a"/>
    <w:qFormat/>
    <w:pPr>
      <w:numPr>
        <w:ilvl w:val="5"/>
        <w:numId w:val="1"/>
      </w:numPr>
      <w:spacing w:before="240" w:after="60"/>
      <w:outlineLvl w:val="5"/>
    </w:pPr>
    <w:rPr>
      <w:rFonts w:ascii="Calibri" w:hAnsi="Calibri"/>
      <w:b/>
      <w:bCs/>
      <w:sz w:val="22"/>
      <w:szCs w:val="22"/>
    </w:rPr>
  </w:style>
  <w:style w:type="paragraph" w:styleId="7">
    <w:name w:val="heading 7"/>
    <w:basedOn w:val="a"/>
    <w:next w:val="a"/>
    <w:qFormat/>
    <w:pPr>
      <w:keepNext/>
      <w:numPr>
        <w:ilvl w:val="6"/>
        <w:numId w:val="1"/>
      </w:numPr>
      <w:jc w:val="center"/>
      <w:outlineLvl w:val="6"/>
    </w:pPr>
    <w:rPr>
      <w:rFonts w:ascii="Calibri" w:hAnsi="Calibri" w:cs="Calibri"/>
      <w:sz w:val="24"/>
      <w:szCs w:val="24"/>
      <w:lang/>
    </w:rPr>
  </w:style>
  <w:style w:type="paragraph" w:styleId="8">
    <w:name w:val="heading 8"/>
    <w:basedOn w:val="a"/>
    <w:next w:val="a"/>
    <w:qFormat/>
    <w:pPr>
      <w:keepNext/>
      <w:numPr>
        <w:ilvl w:val="7"/>
        <w:numId w:val="1"/>
      </w:numPr>
      <w:outlineLvl w:val="7"/>
    </w:pPr>
    <w:rPr>
      <w:rFonts w:ascii="Arial" w:hAnsi="Arial" w:cs="Arial"/>
      <w:sz w:val="24"/>
      <w:u w:val="single"/>
    </w:rPr>
  </w:style>
  <w:style w:type="paragraph" w:styleId="9">
    <w:name w:val="heading 9"/>
    <w:basedOn w:val="a"/>
    <w:next w:val="a"/>
    <w:qFormat/>
    <w:pPr>
      <w:numPr>
        <w:ilvl w:val="8"/>
        <w:numId w:val="1"/>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ascii="Arial" w:hAnsi="Arial" w:cs="Arial"/>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5z0">
    <w:name w:val="WW8Num5z0"/>
  </w:style>
  <w:style w:type="character" w:customStyle="1" w:styleId="WW8Num6z0">
    <w:name w:val="WW8Num6z0"/>
    <w:rPr>
      <w:rFonts w:ascii="Arial" w:eastAsia="Times New Roman" w:hAnsi="Arial" w:cs="Arial"/>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sz w:val="24"/>
      <w:szCs w:val="24"/>
    </w:rPr>
  </w:style>
  <w:style w:type="character" w:customStyle="1" w:styleId="WW8Num11z1">
    <w:name w:val="WW8Num11z1"/>
    <w:rPr>
      <w:rFonts w:ascii="Courier New" w:hAnsi="Courier New" w:cs="Times New Roman"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cs="Times New Roman" w:hint="default"/>
    </w:rPr>
  </w:style>
  <w:style w:type="character" w:customStyle="1" w:styleId="WW8Num12z2">
    <w:name w:val="WW8Num12z2"/>
    <w:rPr>
      <w:rFonts w:ascii="Wingdings" w:hAnsi="Wingdings" w:cs="Wingdings" w:hint="default"/>
    </w:rPr>
  </w:style>
  <w:style w:type="character" w:customStyle="1" w:styleId="WW8Num12z4">
    <w:name w:val="WW8Num12z4"/>
    <w:rPr>
      <w:rFonts w:ascii="Courier New" w:hAnsi="Courier New" w:cs="Courier New" w:hint="default"/>
    </w:rPr>
  </w:style>
  <w:style w:type="character" w:customStyle="1" w:styleId="WW8Num13z0">
    <w:name w:val="WW8Num13z0"/>
    <w:rPr>
      <w:rFonts w:ascii="Symbol" w:hAnsi="Symbol" w:cs="Symbol" w:hint="default"/>
      <w:sz w:val="20"/>
    </w:rPr>
  </w:style>
  <w:style w:type="character" w:customStyle="1" w:styleId="WW8Num13z1">
    <w:name w:val="WW8Num13z1"/>
    <w:rPr>
      <w:rFonts w:ascii="Courier New" w:hAnsi="Courier New" w:cs="Courier New" w:hint="default"/>
      <w:sz w:val="20"/>
    </w:rPr>
  </w:style>
  <w:style w:type="character" w:customStyle="1" w:styleId="WW8Num13z2">
    <w:name w:val="WW8Num13z2"/>
    <w:rPr>
      <w:rFonts w:ascii="Wingdings" w:hAnsi="Wingdings" w:cs="Wingdings" w:hint="default"/>
      <w:sz w:val="20"/>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sz w:val="24"/>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sz w:val="20"/>
    </w:rPr>
  </w:style>
  <w:style w:type="character" w:customStyle="1" w:styleId="WW8Num16z1">
    <w:name w:val="WW8Num16z1"/>
    <w:rPr>
      <w:rFonts w:ascii="Courier New" w:hAnsi="Courier New" w:cs="Courier New" w:hint="default"/>
      <w:sz w:val="20"/>
    </w:rPr>
  </w:style>
  <w:style w:type="character" w:customStyle="1" w:styleId="WW8Num16z2">
    <w:name w:val="WW8Num16z2"/>
    <w:rPr>
      <w:rFonts w:ascii="Wingdings" w:hAnsi="Wingdings" w:cs="Wingdings" w:hint="default"/>
      <w:sz w:val="20"/>
    </w:rPr>
  </w:style>
  <w:style w:type="character" w:customStyle="1" w:styleId="WW8Num17z0">
    <w:name w:val="WW8Num17z0"/>
    <w:rPr>
      <w:rFonts w:ascii="Arial" w:hAnsi="Arial" w:cs="Arial"/>
      <w:sz w:val="24"/>
      <w:szCs w:val="24"/>
    </w:rPr>
  </w:style>
  <w:style w:type="character" w:customStyle="1" w:styleId="WW8Num17z1">
    <w:name w:val="WW8Num17z1"/>
    <w:rPr>
      <w:rFont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sz w:val="24"/>
      <w:szCs w:val="24"/>
      <w:lang w:val="ru-RU"/>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ascii="Symbol" w:hAnsi="Symbol" w:cs="Symbol" w:hint="default"/>
      <w:sz w:val="20"/>
    </w:rPr>
  </w:style>
  <w:style w:type="character" w:customStyle="1" w:styleId="WW8Num21z1">
    <w:name w:val="WW8Num21z1"/>
    <w:rPr>
      <w:rFonts w:ascii="Courier New" w:hAnsi="Courier New" w:cs="Courier New" w:hint="default"/>
      <w:sz w:val="20"/>
    </w:rPr>
  </w:style>
  <w:style w:type="character" w:customStyle="1" w:styleId="WW8Num21z2">
    <w:name w:val="WW8Num21z2"/>
    <w:rPr>
      <w:rFonts w:ascii="Wingdings" w:hAnsi="Wingdings" w:cs="Wingdings" w:hint="default"/>
      <w:sz w:val="20"/>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Times New Roman" w:hint="default"/>
      <w:b/>
      <w:bCs/>
    </w:rPr>
  </w:style>
  <w:style w:type="character" w:customStyle="1" w:styleId="WW8Num23z2">
    <w:name w:val="WW8Num23z2"/>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rPr>
  </w:style>
  <w:style w:type="character" w:customStyle="1" w:styleId="WW8Num23z3">
    <w:name w:val="WW8Num23z3"/>
    <w:rPr>
      <w:rFonts w:cs="Times New Roman"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ascii="Symbol" w:hAnsi="Symbol" w:cs="Symbol" w:hint="default"/>
      <w:color w:val="auto"/>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ascii="Symbol" w:hAnsi="Symbol" w:cs="Symbol" w:hint="default"/>
      <w:sz w:val="24"/>
      <w:szCs w:val="24"/>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cs="Times New Roman" w:hint="default"/>
    </w:rPr>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color w:val="000000"/>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ascii="Arial" w:eastAsia="Times New Roman" w:hAnsi="Arial" w:cs="Arial"/>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hint="default"/>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ascii="Symbol" w:hAnsi="Symbol" w:cs="Symbol" w:hint="default"/>
      <w:sz w:val="24"/>
      <w:szCs w:val="24"/>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Symbol" w:hAnsi="Symbol" w:cs="Symbol"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0">
    <w:name w:val="WW8Num46z0"/>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0">
    <w:name w:val="WW8Num47z0"/>
    <w:rPr>
      <w:rFonts w:ascii="Symbol" w:hAnsi="Symbol" w:cs="Symbol"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0">
    <w:name w:val="WW8Num48z0"/>
    <w:rPr>
      <w:rFonts w:ascii="Symbol"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0">
    <w:name w:val="WW8Num49z0"/>
    <w:rPr>
      <w:rFonts w:hint="default"/>
    </w:rPr>
  </w:style>
  <w:style w:type="character" w:customStyle="1" w:styleId="WW8NumSt3z0">
    <w:name w:val="WW8NumSt3z0"/>
    <w:rPr>
      <w:rFonts w:ascii="Arial" w:hAnsi="Arial" w:cs="Arial" w:hint="default"/>
      <w:sz w:val="24"/>
      <w:szCs w:val="24"/>
    </w:rPr>
  </w:style>
  <w:style w:type="character" w:customStyle="1" w:styleId="20">
    <w:name w:val="Основной шрифт абзаца2"/>
  </w:style>
  <w:style w:type="character" w:customStyle="1" w:styleId="a3">
    <w:name w:val="Верхний колонтитул Знак"/>
    <w:basedOn w:val="20"/>
    <w:rPr>
      <w:rFonts w:ascii="Times New Roman" w:eastAsia="Times New Roman" w:hAnsi="Times New Roman" w:cs="Times New Roman"/>
    </w:rPr>
  </w:style>
  <w:style w:type="character" w:customStyle="1" w:styleId="a4">
    <w:name w:val="Нижний колонтитул Знак"/>
    <w:basedOn w:val="20"/>
    <w:rPr>
      <w:rFonts w:ascii="Times New Roman" w:eastAsia="Times New Roman" w:hAnsi="Times New Roman" w:cs="Times New Roman"/>
    </w:rPr>
  </w:style>
  <w:style w:type="character" w:customStyle="1" w:styleId="a5">
    <w:name w:val="Текст выноски Знак"/>
    <w:basedOn w:val="20"/>
    <w:rPr>
      <w:rFonts w:ascii="Tahoma" w:eastAsia="Times New Roman" w:hAnsi="Tahoma" w:cs="Tahoma"/>
      <w:sz w:val="16"/>
      <w:szCs w:val="16"/>
    </w:rPr>
  </w:style>
  <w:style w:type="character" w:customStyle="1" w:styleId="30">
    <w:name w:val="Заголовок 3 Знак"/>
    <w:basedOn w:val="20"/>
    <w:rPr>
      <w:rFonts w:ascii="Arial" w:eastAsia="Times New Roman" w:hAnsi="Arial" w:cs="Arial"/>
      <w:sz w:val="24"/>
    </w:rPr>
  </w:style>
  <w:style w:type="character" w:customStyle="1" w:styleId="40">
    <w:name w:val="Заголовок 4 Знак"/>
    <w:basedOn w:val="20"/>
    <w:rPr>
      <w:rFonts w:ascii="Arial" w:eastAsia="Times New Roman" w:hAnsi="Arial" w:cs="Arial"/>
      <w:sz w:val="24"/>
    </w:rPr>
  </w:style>
  <w:style w:type="character" w:customStyle="1" w:styleId="50">
    <w:name w:val="Заголовок 5 Знак"/>
    <w:basedOn w:val="20"/>
    <w:rPr>
      <w:rFonts w:ascii="Arial" w:eastAsia="Times New Roman" w:hAnsi="Arial" w:cs="Arial"/>
      <w:b/>
      <w:sz w:val="18"/>
    </w:rPr>
  </w:style>
  <w:style w:type="character" w:customStyle="1" w:styleId="80">
    <w:name w:val="Заголовок 8 Знак"/>
    <w:basedOn w:val="20"/>
    <w:rPr>
      <w:rFonts w:ascii="Arial" w:eastAsia="Times New Roman" w:hAnsi="Arial" w:cs="Arial"/>
      <w:sz w:val="24"/>
      <w:u w:val="single"/>
    </w:rPr>
  </w:style>
  <w:style w:type="character" w:customStyle="1" w:styleId="21">
    <w:name w:val="Заголовок 2 Знак"/>
    <w:basedOn w:val="20"/>
    <w:rPr>
      <w:rFonts w:ascii="Cambria" w:eastAsia="Times New Roman" w:hAnsi="Cambria" w:cs="Times New Roman"/>
      <w:b/>
      <w:bCs/>
      <w:i/>
      <w:iCs/>
      <w:sz w:val="28"/>
      <w:szCs w:val="28"/>
    </w:rPr>
  </w:style>
  <w:style w:type="character" w:customStyle="1" w:styleId="60">
    <w:name w:val="Заголовок 6 Знак"/>
    <w:basedOn w:val="20"/>
    <w:rPr>
      <w:rFonts w:ascii="Calibri" w:eastAsia="Times New Roman" w:hAnsi="Calibri" w:cs="Times New Roman"/>
      <w:b/>
      <w:bCs/>
      <w:sz w:val="22"/>
      <w:szCs w:val="22"/>
    </w:rPr>
  </w:style>
  <w:style w:type="character" w:customStyle="1" w:styleId="a6">
    <w:name w:val="Основной текст с отступом Знак"/>
    <w:basedOn w:val="20"/>
    <w:rPr>
      <w:rFonts w:ascii="Arial" w:eastAsia="Times New Roman" w:hAnsi="Arial" w:cs="Arial"/>
      <w:sz w:val="24"/>
    </w:rPr>
  </w:style>
  <w:style w:type="character" w:customStyle="1" w:styleId="90">
    <w:name w:val="Заголовок 9 Знак"/>
    <w:basedOn w:val="20"/>
    <w:rPr>
      <w:rFonts w:ascii="Cambria" w:eastAsia="Times New Roman" w:hAnsi="Cambria" w:cs="Times New Roman"/>
      <w:sz w:val="22"/>
      <w:szCs w:val="22"/>
    </w:rPr>
  </w:style>
  <w:style w:type="character" w:customStyle="1" w:styleId="a7">
    <w:name w:val="Обычный (веб) Знак"/>
    <w:rPr>
      <w:rFonts w:ascii="Times New Roman" w:eastAsia="Times New Roman" w:hAnsi="Times New Roman" w:cs="Times New Roman"/>
      <w:sz w:val="24"/>
      <w:szCs w:val="24"/>
    </w:rPr>
  </w:style>
  <w:style w:type="character" w:customStyle="1" w:styleId="a8">
    <w:name w:val="Название Знак"/>
    <w:basedOn w:val="20"/>
    <w:rPr>
      <w:rFonts w:ascii="Cambria" w:eastAsia="Times New Roman" w:hAnsi="Cambria" w:cs="Times New Roman"/>
      <w:b/>
      <w:bCs/>
      <w:kern w:val="1"/>
      <w:sz w:val="32"/>
      <w:szCs w:val="32"/>
    </w:rPr>
  </w:style>
  <w:style w:type="character" w:customStyle="1" w:styleId="a9">
    <w:name w:val="Заголовок Знак"/>
    <w:rPr>
      <w:rFonts w:ascii="Times New Roman" w:eastAsia="Times New Roman" w:hAnsi="Times New Roman" w:cs="Times New Roman"/>
      <w:b/>
      <w:bCs/>
      <w:sz w:val="28"/>
      <w:szCs w:val="28"/>
      <w:lang/>
    </w:rPr>
  </w:style>
  <w:style w:type="character" w:customStyle="1" w:styleId="aa">
    <w:name w:val="Основной текст Знак"/>
    <w:basedOn w:val="20"/>
    <w:rPr>
      <w:rFonts w:ascii="Times New Roman" w:eastAsia="Times New Roman" w:hAnsi="Times New Roman" w:cs="Times New Roman"/>
    </w:rPr>
  </w:style>
  <w:style w:type="character" w:customStyle="1" w:styleId="10">
    <w:name w:val="Основной шрифт абзаца1"/>
  </w:style>
  <w:style w:type="character" w:customStyle="1" w:styleId="ab">
    <w:name w:val="Абзац списка Знак"/>
    <w:rPr>
      <w:rFonts w:ascii="Times New Roman" w:eastAsia="Times New Roman" w:hAnsi="Times New Roman" w:cs="Times New Roman"/>
      <w:lang/>
    </w:rPr>
  </w:style>
  <w:style w:type="character" w:customStyle="1" w:styleId="11">
    <w:name w:val="Заголовок 1 Знак"/>
    <w:basedOn w:val="20"/>
    <w:rPr>
      <w:rFonts w:ascii="Cambria" w:eastAsia="Times New Roman" w:hAnsi="Cambria" w:cs="Cambria"/>
      <w:b/>
      <w:bCs/>
      <w:kern w:val="1"/>
      <w:sz w:val="32"/>
      <w:szCs w:val="32"/>
      <w:lang/>
    </w:rPr>
  </w:style>
  <w:style w:type="character" w:customStyle="1" w:styleId="70">
    <w:name w:val="Заголовок 7 Знак"/>
    <w:basedOn w:val="20"/>
    <w:rPr>
      <w:rFonts w:eastAsia="Times New Roman"/>
      <w:sz w:val="24"/>
      <w:szCs w:val="24"/>
      <w:lang/>
    </w:rPr>
  </w:style>
  <w:style w:type="character" w:styleId="ac">
    <w:name w:val="Hyperlink"/>
    <w:rPr>
      <w:color w:val="0000FF"/>
      <w:u w:val="single"/>
    </w:rPr>
  </w:style>
  <w:style w:type="character" w:customStyle="1" w:styleId="HTML">
    <w:name w:val="Стандартный HTML Знак"/>
    <w:basedOn w:val="20"/>
    <w:rPr>
      <w:rFonts w:ascii="Courier New" w:eastAsia="Times New Roman" w:hAnsi="Courier New" w:cs="Courier New"/>
      <w:lang/>
    </w:rPr>
  </w:style>
  <w:style w:type="character" w:styleId="ad">
    <w:name w:val="FollowedHyperlink"/>
    <w:rPr>
      <w:color w:val="800000"/>
      <w:u w:val="single"/>
    </w:rPr>
  </w:style>
  <w:style w:type="character" w:customStyle="1" w:styleId="z-converterresult">
    <w:name w:val="z-converter__result"/>
    <w:basedOn w:val="20"/>
  </w:style>
  <w:style w:type="character" w:styleId="ae">
    <w:name w:val="Strong"/>
    <w:qFormat/>
    <w:rPr>
      <w:b/>
      <w:bCs/>
    </w:rPr>
  </w:style>
  <w:style w:type="character" w:customStyle="1" w:styleId="af">
    <w:name w:val="Символ сноски"/>
    <w:rPr>
      <w:rFonts w:ascii="Times New Roman" w:hAnsi="Times New Roman" w:cs="Times New Roman"/>
      <w:sz w:val="22"/>
      <w:vertAlign w:val="superscript"/>
    </w:rPr>
  </w:style>
  <w:style w:type="character" w:customStyle="1" w:styleId="af0">
    <w:name w:val="Текст сноски Знак"/>
    <w:basedOn w:val="20"/>
    <w:rPr>
      <w:rFonts w:ascii="Times New Roman" w:eastAsia="Times New Roman" w:hAnsi="Times New Roman" w:cs="Times New Roman"/>
      <w:lang/>
    </w:rPr>
  </w:style>
  <w:style w:type="character" w:customStyle="1" w:styleId="A70">
    <w:name w:val="A7"/>
    <w:rPr>
      <w:rFonts w:cs="JournalC"/>
      <w:color w:val="000000"/>
      <w:sz w:val="20"/>
      <w:szCs w:val="20"/>
    </w:rPr>
  </w:style>
  <w:style w:type="character" w:customStyle="1" w:styleId="22">
    <w:name w:val="Текст Знак2"/>
    <w:rPr>
      <w:rFonts w:ascii="Courier New" w:hAnsi="Courier New" w:cs="Courier New"/>
    </w:rPr>
  </w:style>
  <w:style w:type="character" w:customStyle="1" w:styleId="af1">
    <w:name w:val="Текст Знак"/>
    <w:basedOn w:val="20"/>
    <w:rPr>
      <w:rFonts w:ascii="Courier New" w:eastAsia="Times New Roman" w:hAnsi="Courier New" w:cs="Courier New"/>
    </w:rPr>
  </w:style>
  <w:style w:type="character" w:customStyle="1" w:styleId="match">
    <w:name w:val="match"/>
    <w:basedOn w:val="20"/>
  </w:style>
  <w:style w:type="character" w:customStyle="1" w:styleId="apple-converted-space">
    <w:name w:val="apple-converted-space"/>
    <w:basedOn w:val="20"/>
  </w:style>
  <w:style w:type="character" w:customStyle="1" w:styleId="12">
    <w:name w:val="Основной текст с отступом Знак1"/>
    <w:rPr>
      <w:rFonts w:ascii="Times New Roman" w:eastAsia="Times New Roman" w:hAnsi="Times New Roman" w:cs="Times New Roman"/>
    </w:rPr>
  </w:style>
  <w:style w:type="character" w:customStyle="1" w:styleId="BodyTextIndentChar1">
    <w:name w:val="Body Text Indent Char1"/>
    <w:rPr>
      <w:rFonts w:cs="Times New Roman"/>
      <w:sz w:val="28"/>
      <w:szCs w:val="28"/>
    </w:rPr>
  </w:style>
  <w:style w:type="character" w:styleId="af2">
    <w:name w:val="page number"/>
    <w:rPr>
      <w:rFonts w:ascii="Times New Roman" w:hAnsi="Times New Roman" w:cs="Times New Roman"/>
      <w:lang w:val="uk-UA"/>
    </w:rPr>
  </w:style>
  <w:style w:type="character" w:customStyle="1" w:styleId="af3">
    <w:name w:val="Схема документа Знак"/>
    <w:basedOn w:val="20"/>
    <w:rPr>
      <w:rFonts w:ascii="Tahoma" w:eastAsia="Times New Roman" w:hAnsi="Tahoma" w:cs="Tahoma"/>
      <w:sz w:val="16"/>
      <w:szCs w:val="16"/>
      <w:shd w:val="clear" w:color="auto" w:fill="000080"/>
      <w:lang/>
    </w:rPr>
  </w:style>
  <w:style w:type="character" w:customStyle="1" w:styleId="af4">
    <w:name w:val="Текст примечания Знак"/>
    <w:basedOn w:val="20"/>
    <w:rPr>
      <w:rFonts w:ascii="Journal" w:eastAsia="Times New Roman" w:hAnsi="Journal" w:cs="Journal"/>
      <w:sz w:val="24"/>
      <w:szCs w:val="24"/>
      <w:lang/>
    </w:rPr>
  </w:style>
  <w:style w:type="character" w:customStyle="1" w:styleId="23">
    <w:name w:val="Основной текст с отступом 2 Знак"/>
    <w:basedOn w:val="20"/>
    <w:rPr>
      <w:rFonts w:ascii="Times New Roman" w:eastAsia="Times New Roman" w:hAnsi="Times New Roman" w:cs="Times New Roman"/>
      <w:sz w:val="28"/>
      <w:szCs w:val="28"/>
      <w:lang/>
    </w:rPr>
  </w:style>
  <w:style w:type="character" w:customStyle="1" w:styleId="31">
    <w:name w:val="Основной текст с отступом 3 Знак1"/>
    <w:rPr>
      <w:sz w:val="16"/>
      <w:lang w:val="ru-RU"/>
    </w:rPr>
  </w:style>
  <w:style w:type="character" w:customStyle="1" w:styleId="24">
    <w:name w:val="Основной текст 2 Знак"/>
    <w:basedOn w:val="20"/>
    <w:rPr>
      <w:rFonts w:ascii="Times New Roman" w:eastAsia="Times New Roman" w:hAnsi="Times New Roman" w:cs="Times New Roman"/>
      <w:sz w:val="28"/>
      <w:szCs w:val="28"/>
      <w:lang/>
    </w:rPr>
  </w:style>
  <w:style w:type="character" w:customStyle="1" w:styleId="text-all1">
    <w:name w:val="text-all1"/>
    <w:rPr>
      <w:sz w:val="18"/>
    </w:rPr>
  </w:style>
  <w:style w:type="character" w:customStyle="1" w:styleId="212pt1">
    <w:name w:val="Стиль Основной текст с отступом 2 + 12 pt Знак Знак1"/>
    <w:rPr>
      <w:rFonts w:ascii="Times New Roman" w:eastAsia="Times New Roman" w:hAnsi="Times New Roman" w:cs="Times New Roman"/>
      <w:sz w:val="24"/>
      <w:lang/>
    </w:rPr>
  </w:style>
  <w:style w:type="character" w:customStyle="1" w:styleId="af5">
    <w:name w:val="Красная строка Знак"/>
    <w:basedOn w:val="aa"/>
    <w:rPr>
      <w:kern w:val="1"/>
      <w:sz w:val="24"/>
      <w:szCs w:val="24"/>
      <w:lang/>
    </w:rPr>
  </w:style>
  <w:style w:type="character" w:customStyle="1" w:styleId="Normal">
    <w:name w:val="Normal Знак"/>
    <w:rPr>
      <w:rFonts w:ascii="Times New Roman" w:eastAsia="Times New Roman" w:hAnsi="Times New Roman" w:cs="Times New Roman"/>
      <w:sz w:val="22"/>
      <w:szCs w:val="22"/>
      <w:lang w:eastAsia="ar-SA" w:bidi="ar-SA"/>
    </w:rPr>
  </w:style>
  <w:style w:type="character" w:customStyle="1" w:styleId="32">
    <w:name w:val="Основной текст с отступом 3 Знак"/>
    <w:basedOn w:val="20"/>
    <w:rPr>
      <w:rFonts w:ascii="Times New Roman" w:eastAsia="Times New Roman" w:hAnsi="Times New Roman" w:cs="Times New Roman"/>
      <w:sz w:val="16"/>
      <w:szCs w:val="16"/>
      <w:lang/>
    </w:rPr>
  </w:style>
  <w:style w:type="character" w:customStyle="1" w:styleId="af6">
    <w:name w:val="Символы концевой сноски"/>
    <w:rPr>
      <w:rFonts w:cs="Times New Roman"/>
      <w:vertAlign w:val="superscript"/>
    </w:rPr>
  </w:style>
  <w:style w:type="character" w:customStyle="1" w:styleId="af7">
    <w:name w:val="Текст концевой сноски Знак"/>
    <w:basedOn w:val="20"/>
    <w:rPr>
      <w:rFonts w:ascii="Times New Roman" w:eastAsia="Times New Roman" w:hAnsi="Times New Roman" w:cs="Times New Roman"/>
      <w:lang/>
    </w:rPr>
  </w:style>
  <w:style w:type="character" w:customStyle="1" w:styleId="af8">
    <w:name w:val="Шапка Знак"/>
    <w:basedOn w:val="20"/>
    <w:rPr>
      <w:rFonts w:ascii="Arial" w:eastAsia="Times New Roman" w:hAnsi="Arial" w:cs="Arial"/>
      <w:sz w:val="24"/>
      <w:szCs w:val="24"/>
      <w:shd w:val="clear" w:color="auto" w:fill="CCCCCC"/>
      <w:lang/>
    </w:rPr>
  </w:style>
  <w:style w:type="character" w:customStyle="1" w:styleId="33">
    <w:name w:val="Основной текст 3 Знак"/>
    <w:basedOn w:val="20"/>
    <w:rPr>
      <w:rFonts w:ascii="Times New Roman" w:eastAsia="Times New Roman" w:hAnsi="Times New Roman" w:cs="Times New Roman"/>
      <w:sz w:val="16"/>
      <w:szCs w:val="16"/>
      <w:lang/>
    </w:rPr>
  </w:style>
  <w:style w:type="character" w:customStyle="1" w:styleId="af9">
    <w:name w:val="Гипертекстовая ссылка"/>
    <w:rPr>
      <w:color w:val="008000"/>
      <w:sz w:val="20"/>
      <w:u w:val="single"/>
    </w:rPr>
  </w:style>
  <w:style w:type="character" w:customStyle="1" w:styleId="FontStyle55">
    <w:name w:val="Font Style55"/>
    <w:rPr>
      <w:rFonts w:ascii="Times New Roman" w:hAnsi="Times New Roman" w:cs="Times New Roman"/>
      <w:sz w:val="22"/>
    </w:rPr>
  </w:style>
  <w:style w:type="character" w:customStyle="1" w:styleId="FontStyle56">
    <w:name w:val="Font Style56"/>
    <w:rPr>
      <w:rFonts w:ascii="Times New Roman" w:hAnsi="Times New Roman" w:cs="Times New Roman"/>
      <w:b/>
      <w:i/>
      <w:sz w:val="24"/>
    </w:rPr>
  </w:style>
  <w:style w:type="character" w:customStyle="1" w:styleId="FontStyle61">
    <w:name w:val="Font Style61"/>
    <w:rPr>
      <w:rFonts w:ascii="Arial" w:hAnsi="Arial" w:cs="Arial"/>
      <w:b/>
      <w:sz w:val="12"/>
    </w:rPr>
  </w:style>
  <w:style w:type="character" w:customStyle="1" w:styleId="FontStyle64">
    <w:name w:val="Font Style64"/>
    <w:rPr>
      <w:rFonts w:ascii="Times New Roman" w:hAnsi="Times New Roman" w:cs="Times New Roman"/>
      <w:b/>
      <w:sz w:val="20"/>
    </w:rPr>
  </w:style>
  <w:style w:type="character" w:customStyle="1" w:styleId="FontStyle68">
    <w:name w:val="Font Style68"/>
    <w:rPr>
      <w:rFonts w:ascii="Georgia" w:hAnsi="Georgia" w:cs="Georgia"/>
      <w:sz w:val="12"/>
    </w:rPr>
  </w:style>
  <w:style w:type="character" w:customStyle="1" w:styleId="FontStyle70">
    <w:name w:val="Font Style70"/>
    <w:rPr>
      <w:rFonts w:ascii="Times New Roman" w:hAnsi="Times New Roman" w:cs="Times New Roman"/>
      <w:sz w:val="12"/>
    </w:rPr>
  </w:style>
  <w:style w:type="character" w:customStyle="1" w:styleId="FontStyle71">
    <w:name w:val="Font Style71"/>
    <w:rPr>
      <w:rFonts w:ascii="Times New Roman" w:hAnsi="Times New Roman" w:cs="Times New Roman"/>
      <w:spacing w:val="10"/>
      <w:sz w:val="16"/>
    </w:rPr>
  </w:style>
  <w:style w:type="character" w:customStyle="1" w:styleId="FontStyle76">
    <w:name w:val="Font Style76"/>
    <w:rPr>
      <w:rFonts w:ascii="Times New Roman" w:hAnsi="Times New Roman" w:cs="Times New Roman"/>
      <w:b/>
      <w:w w:val="10"/>
      <w:sz w:val="14"/>
    </w:rPr>
  </w:style>
  <w:style w:type="character" w:customStyle="1" w:styleId="FontStyle65">
    <w:name w:val="Font Style65"/>
    <w:rPr>
      <w:rFonts w:ascii="Times New Roman" w:hAnsi="Times New Roman" w:cs="Times New Roman"/>
      <w:b/>
      <w:w w:val="20"/>
      <w:sz w:val="32"/>
    </w:rPr>
  </w:style>
  <w:style w:type="character" w:customStyle="1" w:styleId="FontStyle66">
    <w:name w:val="Font Style66"/>
    <w:rPr>
      <w:rFonts w:ascii="Times New Roman" w:hAnsi="Times New Roman" w:cs="Times New Roman"/>
      <w:sz w:val="20"/>
    </w:rPr>
  </w:style>
  <w:style w:type="character" w:customStyle="1" w:styleId="FontStyle67">
    <w:name w:val="Font Style67"/>
    <w:rPr>
      <w:rFonts w:ascii="Times New Roman" w:hAnsi="Times New Roman" w:cs="Times New Roman"/>
      <w:b/>
      <w:sz w:val="22"/>
    </w:rPr>
  </w:style>
  <w:style w:type="character" w:customStyle="1" w:styleId="FontStyle69">
    <w:name w:val="Font Style69"/>
    <w:rPr>
      <w:rFonts w:ascii="Microsoft Sans Serif" w:hAnsi="Microsoft Sans Serif" w:cs="Microsoft Sans Serif"/>
      <w:b/>
      <w:sz w:val="20"/>
    </w:rPr>
  </w:style>
  <w:style w:type="character" w:customStyle="1" w:styleId="FontStyle72">
    <w:name w:val="Font Style72"/>
    <w:rPr>
      <w:rFonts w:ascii="Times New Roman" w:hAnsi="Times New Roman" w:cs="Times New Roman"/>
      <w:sz w:val="12"/>
    </w:rPr>
  </w:style>
  <w:style w:type="character" w:customStyle="1" w:styleId="FontStyle73">
    <w:name w:val="Font Style73"/>
    <w:rPr>
      <w:rFonts w:ascii="Times New Roman" w:hAnsi="Times New Roman" w:cs="Times New Roman"/>
      <w:w w:val="30"/>
      <w:sz w:val="18"/>
    </w:rPr>
  </w:style>
  <w:style w:type="character" w:customStyle="1" w:styleId="FontStyle91">
    <w:name w:val="Font Style91"/>
    <w:rPr>
      <w:rFonts w:ascii="Times New Roman" w:hAnsi="Times New Roman" w:cs="Times New Roman"/>
      <w:b/>
      <w:sz w:val="18"/>
    </w:rPr>
  </w:style>
  <w:style w:type="character" w:customStyle="1" w:styleId="FontStyle93">
    <w:name w:val="Font Style93"/>
    <w:rPr>
      <w:rFonts w:ascii="Times New Roman" w:hAnsi="Times New Roman" w:cs="Times New Roman"/>
      <w:sz w:val="18"/>
    </w:rPr>
  </w:style>
  <w:style w:type="character" w:customStyle="1" w:styleId="FontStyle11">
    <w:name w:val="Font Style11"/>
    <w:rPr>
      <w:rFonts w:ascii="Arial" w:hAnsi="Arial" w:cs="Arial"/>
      <w:sz w:val="24"/>
    </w:rPr>
  </w:style>
  <w:style w:type="character" w:customStyle="1" w:styleId="FontStyle75">
    <w:name w:val="Font Style75"/>
    <w:rPr>
      <w:rFonts w:ascii="Times New Roman" w:hAnsi="Times New Roman" w:cs="Times New Roman"/>
      <w:spacing w:val="10"/>
      <w:sz w:val="16"/>
    </w:rPr>
  </w:style>
  <w:style w:type="character" w:customStyle="1" w:styleId="FontStyle78">
    <w:name w:val="Font Style78"/>
    <w:rPr>
      <w:rFonts w:ascii="Times New Roman" w:hAnsi="Times New Roman" w:cs="Times New Roman"/>
      <w:w w:val="70"/>
      <w:sz w:val="28"/>
    </w:rPr>
  </w:style>
  <w:style w:type="character" w:customStyle="1" w:styleId="FontStyle79">
    <w:name w:val="Font Style79"/>
    <w:rPr>
      <w:rFonts w:ascii="Times New Roman" w:hAnsi="Times New Roman" w:cs="Times New Roman"/>
      <w:b/>
      <w:sz w:val="20"/>
    </w:rPr>
  </w:style>
  <w:style w:type="character" w:customStyle="1" w:styleId="FontStyle81">
    <w:name w:val="Font Style81"/>
    <w:rPr>
      <w:rFonts w:ascii="Georgia" w:hAnsi="Georgia" w:cs="Georgia"/>
      <w:sz w:val="18"/>
    </w:rPr>
  </w:style>
  <w:style w:type="character" w:customStyle="1" w:styleId="FontStyle39">
    <w:name w:val="Font Style39"/>
    <w:rPr>
      <w:rFonts w:ascii="Times New Roman" w:hAnsi="Times New Roman" w:cs="Times New Roman"/>
      <w:b/>
      <w:sz w:val="18"/>
    </w:rPr>
  </w:style>
  <w:style w:type="character" w:customStyle="1" w:styleId="FontStyle42">
    <w:name w:val="Font Style42"/>
    <w:rPr>
      <w:rFonts w:ascii="Times New Roman" w:hAnsi="Times New Roman" w:cs="Times New Roman"/>
      <w:spacing w:val="10"/>
      <w:sz w:val="18"/>
    </w:rPr>
  </w:style>
  <w:style w:type="character" w:customStyle="1" w:styleId="FontStyle74">
    <w:name w:val="Font Style74"/>
    <w:rPr>
      <w:rFonts w:ascii="Times New Roman" w:hAnsi="Times New Roman" w:cs="Times New Roman"/>
      <w:b/>
      <w:spacing w:val="10"/>
      <w:sz w:val="16"/>
    </w:rPr>
  </w:style>
  <w:style w:type="character" w:customStyle="1" w:styleId="FontStyle99">
    <w:name w:val="Font Style99"/>
    <w:rPr>
      <w:rFonts w:ascii="Lucida Sans Unicode" w:hAnsi="Lucida Sans Unicode" w:cs="Lucida Sans Unicode"/>
      <w:spacing w:val="20"/>
      <w:sz w:val="12"/>
    </w:rPr>
  </w:style>
  <w:style w:type="character" w:customStyle="1" w:styleId="FontStyle37">
    <w:name w:val="Font Style37"/>
    <w:rPr>
      <w:rFonts w:ascii="Times New Roman" w:hAnsi="Times New Roman" w:cs="Times New Roman"/>
      <w:sz w:val="22"/>
    </w:rPr>
  </w:style>
  <w:style w:type="character" w:customStyle="1" w:styleId="FontStyle145">
    <w:name w:val="Font Style145"/>
    <w:rPr>
      <w:rFonts w:ascii="Times New Roman" w:hAnsi="Times New Roman" w:cs="Times New Roman"/>
      <w:sz w:val="20"/>
    </w:rPr>
  </w:style>
  <w:style w:type="character" w:customStyle="1" w:styleId="FontStyle146">
    <w:name w:val="Font Style146"/>
    <w:rPr>
      <w:rFonts w:ascii="Times New Roman" w:hAnsi="Times New Roman" w:cs="Times New Roman"/>
      <w:sz w:val="18"/>
    </w:rPr>
  </w:style>
  <w:style w:type="character" w:customStyle="1" w:styleId="FontStyle40">
    <w:name w:val="Font Style40"/>
    <w:rPr>
      <w:rFonts w:ascii="Times New Roman" w:hAnsi="Times New Roman" w:cs="Times New Roman"/>
      <w:sz w:val="12"/>
    </w:rPr>
  </w:style>
  <w:style w:type="character" w:customStyle="1" w:styleId="FontStyle41">
    <w:name w:val="Font Style41"/>
    <w:rPr>
      <w:rFonts w:ascii="Times New Roman" w:hAnsi="Times New Roman" w:cs="Times New Roman"/>
      <w:sz w:val="18"/>
    </w:rPr>
  </w:style>
  <w:style w:type="character" w:customStyle="1" w:styleId="FontStyle43">
    <w:name w:val="Font Style43"/>
    <w:rPr>
      <w:rFonts w:ascii="Times New Roman" w:hAnsi="Times New Roman" w:cs="Times New Roman"/>
      <w:b/>
      <w:sz w:val="10"/>
    </w:rPr>
  </w:style>
  <w:style w:type="character" w:customStyle="1" w:styleId="FontStyle44">
    <w:name w:val="Font Style44"/>
    <w:rPr>
      <w:rFonts w:ascii="Times New Roman" w:hAnsi="Times New Roman" w:cs="Times New Roman"/>
      <w:b/>
      <w:i/>
      <w:sz w:val="22"/>
    </w:rPr>
  </w:style>
  <w:style w:type="character" w:customStyle="1" w:styleId="FontStyle45">
    <w:name w:val="Font Style45"/>
    <w:rPr>
      <w:rFonts w:ascii="Times New Roman" w:hAnsi="Times New Roman" w:cs="Times New Roman"/>
      <w:sz w:val="22"/>
    </w:rPr>
  </w:style>
  <w:style w:type="character" w:customStyle="1" w:styleId="FontStyle46">
    <w:name w:val="Font Style46"/>
    <w:rPr>
      <w:rFonts w:ascii="Times New Roman" w:hAnsi="Times New Roman" w:cs="Times New Roman"/>
      <w:b/>
      <w:sz w:val="14"/>
    </w:rPr>
  </w:style>
  <w:style w:type="character" w:customStyle="1" w:styleId="FontStyle47">
    <w:name w:val="Font Style47"/>
    <w:rPr>
      <w:rFonts w:ascii="Times New Roman" w:hAnsi="Times New Roman" w:cs="Times New Roman"/>
      <w:sz w:val="22"/>
    </w:rPr>
  </w:style>
  <w:style w:type="character" w:customStyle="1" w:styleId="FontStyle48">
    <w:name w:val="Font Style48"/>
    <w:rPr>
      <w:rFonts w:ascii="Times New Roman" w:hAnsi="Times New Roman" w:cs="Times New Roman"/>
      <w:sz w:val="20"/>
    </w:rPr>
  </w:style>
  <w:style w:type="character" w:customStyle="1" w:styleId="FontStyle49">
    <w:name w:val="Font Style49"/>
    <w:rPr>
      <w:rFonts w:ascii="Microsoft Sans Serif" w:hAnsi="Microsoft Sans Serif" w:cs="Microsoft Sans Serif"/>
      <w:sz w:val="18"/>
    </w:rPr>
  </w:style>
  <w:style w:type="character" w:customStyle="1" w:styleId="FontStyle50">
    <w:name w:val="Font Style50"/>
    <w:rPr>
      <w:rFonts w:ascii="Times New Roman" w:hAnsi="Times New Roman" w:cs="Times New Roman"/>
      <w:b/>
      <w:spacing w:val="-10"/>
      <w:sz w:val="10"/>
    </w:rPr>
  </w:style>
  <w:style w:type="character" w:customStyle="1" w:styleId="FontStyle51">
    <w:name w:val="Font Style51"/>
    <w:rPr>
      <w:rFonts w:ascii="Microsoft Sans Serif" w:hAnsi="Microsoft Sans Serif" w:cs="Microsoft Sans Serif"/>
      <w:sz w:val="22"/>
    </w:rPr>
  </w:style>
  <w:style w:type="character" w:customStyle="1" w:styleId="FontStyle52">
    <w:name w:val="Font Style52"/>
    <w:rPr>
      <w:rFonts w:ascii="Trebuchet MS" w:hAnsi="Trebuchet MS" w:cs="Trebuchet MS"/>
      <w:b/>
      <w:sz w:val="20"/>
    </w:rPr>
  </w:style>
  <w:style w:type="character" w:customStyle="1" w:styleId="FontStyle53">
    <w:name w:val="Font Style53"/>
    <w:rPr>
      <w:rFonts w:ascii="Microsoft Sans Serif" w:hAnsi="Microsoft Sans Serif" w:cs="Microsoft Sans Serif"/>
      <w:b/>
      <w:spacing w:val="10"/>
      <w:sz w:val="18"/>
    </w:rPr>
  </w:style>
  <w:style w:type="character" w:customStyle="1" w:styleId="FontStyle54">
    <w:name w:val="Font Style54"/>
    <w:rPr>
      <w:rFonts w:ascii="Trebuchet MS" w:hAnsi="Trebuchet MS" w:cs="Trebuchet MS"/>
      <w:b/>
      <w:sz w:val="20"/>
    </w:rPr>
  </w:style>
  <w:style w:type="character" w:customStyle="1" w:styleId="FontStyle57">
    <w:name w:val="Font Style57"/>
    <w:rPr>
      <w:rFonts w:ascii="Times New Roman" w:hAnsi="Times New Roman" w:cs="Times New Roman"/>
      <w:sz w:val="20"/>
    </w:rPr>
  </w:style>
  <w:style w:type="character" w:customStyle="1" w:styleId="FontStyle58">
    <w:name w:val="Font Style58"/>
    <w:rPr>
      <w:rFonts w:ascii="Times New Roman" w:hAnsi="Times New Roman" w:cs="Times New Roman"/>
      <w:spacing w:val="10"/>
      <w:sz w:val="20"/>
    </w:rPr>
  </w:style>
  <w:style w:type="character" w:customStyle="1" w:styleId="FontStyle59">
    <w:name w:val="Font Style59"/>
    <w:rPr>
      <w:rFonts w:ascii="Trebuchet MS" w:hAnsi="Trebuchet MS" w:cs="Trebuchet MS"/>
      <w:b/>
      <w:sz w:val="20"/>
    </w:rPr>
  </w:style>
  <w:style w:type="character" w:customStyle="1" w:styleId="FontStyle60">
    <w:name w:val="Font Style60"/>
    <w:rPr>
      <w:rFonts w:ascii="Trebuchet MS" w:hAnsi="Trebuchet MS" w:cs="Trebuchet MS"/>
      <w:b/>
      <w:sz w:val="20"/>
    </w:rPr>
  </w:style>
  <w:style w:type="character" w:customStyle="1" w:styleId="FontStyle138">
    <w:name w:val="Font Style138"/>
    <w:rPr>
      <w:rFonts w:ascii="Times New Roman" w:hAnsi="Times New Roman" w:cs="Times New Roman"/>
      <w:sz w:val="24"/>
    </w:rPr>
  </w:style>
  <w:style w:type="character" w:customStyle="1" w:styleId="FontStyle139">
    <w:name w:val="Font Style139"/>
    <w:rPr>
      <w:rFonts w:ascii="Times New Roman" w:hAnsi="Times New Roman" w:cs="Times New Roman"/>
      <w:sz w:val="16"/>
    </w:rPr>
  </w:style>
  <w:style w:type="character" w:customStyle="1" w:styleId="FontStyle143">
    <w:name w:val="Font Style143"/>
    <w:rPr>
      <w:rFonts w:ascii="Times New Roman" w:hAnsi="Times New Roman" w:cs="Times New Roman"/>
      <w:i/>
      <w:sz w:val="18"/>
    </w:rPr>
  </w:style>
  <w:style w:type="character" w:customStyle="1" w:styleId="13">
    <w:name w:val="Знак примечания1"/>
    <w:rPr>
      <w:rFonts w:cs="Times New Roman"/>
      <w:sz w:val="16"/>
    </w:rPr>
  </w:style>
  <w:style w:type="character" w:customStyle="1" w:styleId="afa">
    <w:name w:val="Подзаголовок Знак"/>
    <w:basedOn w:val="20"/>
    <w:rPr>
      <w:rFonts w:ascii="Times New Roman" w:eastAsia="Times New Roman" w:hAnsi="Times New Roman" w:cs="Times New Roman"/>
      <w:b/>
      <w:bCs/>
      <w:sz w:val="28"/>
      <w:szCs w:val="28"/>
      <w:lang/>
    </w:rPr>
  </w:style>
  <w:style w:type="character" w:customStyle="1" w:styleId="FontStyle153">
    <w:name w:val="Font Style153"/>
    <w:rPr>
      <w:rFonts w:ascii="Times New Roman" w:hAnsi="Times New Roman" w:cs="Times New Roman"/>
      <w:sz w:val="22"/>
    </w:rPr>
  </w:style>
  <w:style w:type="character" w:customStyle="1" w:styleId="FontStyle176">
    <w:name w:val="Font Style176"/>
    <w:rPr>
      <w:rFonts w:ascii="Arial" w:hAnsi="Arial" w:cs="Arial"/>
      <w:sz w:val="18"/>
    </w:rPr>
  </w:style>
  <w:style w:type="character" w:customStyle="1" w:styleId="FontStyle87">
    <w:name w:val="Font Style87"/>
    <w:rPr>
      <w:rFonts w:ascii="Times New Roman" w:hAnsi="Times New Roman" w:cs="Times New Roman"/>
      <w:i/>
      <w:spacing w:val="20"/>
      <w:sz w:val="16"/>
    </w:rPr>
  </w:style>
  <w:style w:type="character" w:customStyle="1" w:styleId="-3">
    <w:name w:val="Содержание - Уровень 3 Знак"/>
    <w:rPr>
      <w:rFonts w:ascii="Cambria" w:eastAsia="Times New Roman" w:hAnsi="Cambria" w:cs="Cambria"/>
      <w:b/>
      <w:sz w:val="28"/>
      <w:lang/>
    </w:rPr>
  </w:style>
  <w:style w:type="character" w:customStyle="1" w:styleId="S">
    <w:name w:val="S_Обычный в таблице Знак"/>
    <w:rPr>
      <w:rFonts w:ascii="Times New Roman" w:eastAsia="Times New Roman" w:hAnsi="Times New Roman" w:cs="Times New Roman"/>
      <w:sz w:val="24"/>
      <w:lang/>
    </w:rPr>
  </w:style>
  <w:style w:type="character" w:customStyle="1" w:styleId="S3">
    <w:name w:val="S_Заголовок 3 Знак"/>
    <w:rPr>
      <w:rFonts w:ascii="Times New Roman" w:eastAsia="Times New Roman" w:hAnsi="Times New Roman" w:cs="Times New Roman"/>
      <w:sz w:val="24"/>
      <w:szCs w:val="24"/>
      <w:u w:val="single"/>
      <w:lang/>
    </w:rPr>
  </w:style>
  <w:style w:type="character" w:customStyle="1" w:styleId="S0">
    <w:name w:val="S_Обычный Знак"/>
    <w:rPr>
      <w:rFonts w:ascii="Times New Roman" w:eastAsia="Times New Roman" w:hAnsi="Times New Roman" w:cs="Times New Roman"/>
      <w:sz w:val="24"/>
      <w:lang/>
    </w:rPr>
  </w:style>
  <w:style w:type="character" w:customStyle="1" w:styleId="S1">
    <w:name w:val="S_Маркированный Знак"/>
    <w:rPr>
      <w:rFonts w:ascii="Times New Roman" w:eastAsia="Times New Roman" w:hAnsi="Times New Roman" w:cs="Times New Roman"/>
      <w:sz w:val="24"/>
      <w:lang/>
    </w:rPr>
  </w:style>
  <w:style w:type="character" w:customStyle="1" w:styleId="S10">
    <w:name w:val="S_Маркированный Знак1"/>
    <w:rPr>
      <w:rFonts w:eastAsia="Times New Roman"/>
      <w:sz w:val="24"/>
    </w:rPr>
  </w:style>
  <w:style w:type="character" w:customStyle="1" w:styleId="afb">
    <w:name w:val="Тема примечания Знак"/>
    <w:basedOn w:val="af4"/>
    <w:rPr>
      <w:b/>
      <w:bCs/>
    </w:rPr>
  </w:style>
  <w:style w:type="character" w:customStyle="1" w:styleId="FontStyle12">
    <w:name w:val="Font Style12"/>
    <w:rPr>
      <w:rFonts w:ascii="Arial" w:hAnsi="Arial" w:cs="Arial"/>
      <w:sz w:val="18"/>
    </w:rPr>
  </w:style>
  <w:style w:type="character" w:customStyle="1" w:styleId="FontStyle13">
    <w:name w:val="Font Style13"/>
    <w:rPr>
      <w:rFonts w:ascii="Times New Roman" w:hAnsi="Times New Roman" w:cs="Times New Roman"/>
      <w:sz w:val="22"/>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afc">
    <w:name w:val="Символ нумерации"/>
  </w:style>
  <w:style w:type="character" w:customStyle="1" w:styleId="FontStyle14">
    <w:name w:val="Font Style14"/>
    <w:rPr>
      <w:rFonts w:ascii="Times New Roman" w:hAnsi="Times New Roman" w:cs="Times New Roman"/>
      <w:sz w:val="20"/>
    </w:rPr>
  </w:style>
  <w:style w:type="character" w:customStyle="1" w:styleId="FontStyle15">
    <w:name w:val="Font Style15"/>
    <w:rPr>
      <w:rFonts w:ascii="Times New Roman" w:hAnsi="Times New Roman" w:cs="Times New Roman"/>
      <w:sz w:val="20"/>
    </w:rPr>
  </w:style>
  <w:style w:type="character" w:customStyle="1" w:styleId="FontStyle19">
    <w:name w:val="Font Style19"/>
    <w:rPr>
      <w:rFonts w:ascii="Arial Black" w:hAnsi="Arial Black" w:cs="Arial Black"/>
      <w:spacing w:val="-10"/>
      <w:sz w:val="16"/>
    </w:rPr>
  </w:style>
  <w:style w:type="character" w:customStyle="1" w:styleId="afd">
    <w:name w:val="А_текст Знак"/>
    <w:rPr>
      <w:rFonts w:ascii="Times New Roman" w:eastAsia="Times New Roman" w:hAnsi="Times New Roman" w:cs="Times New Roman"/>
      <w:sz w:val="22"/>
      <w:szCs w:val="22"/>
      <w:lang w:eastAsia="ar-SA" w:bidi="ar-SA"/>
    </w:rPr>
  </w:style>
  <w:style w:type="character" w:customStyle="1" w:styleId="afe">
    <w:name w:val="А_табл Знак"/>
    <w:rPr>
      <w:rFonts w:ascii="Times New Roman" w:eastAsia="Times New Roman" w:hAnsi="Times New Roman" w:cs="Times New Roman"/>
      <w:sz w:val="22"/>
      <w:szCs w:val="22"/>
      <w:lang w:eastAsia="ar-SA" w:bidi="ar-SA"/>
    </w:rPr>
  </w:style>
  <w:style w:type="character" w:customStyle="1" w:styleId="551">
    <w:name w:val="Стиль55 Знак1"/>
    <w:rPr>
      <w:rFonts w:ascii="Times New Roman" w:eastAsia="Times New Roman" w:hAnsi="Times New Roman" w:cs="Times New Roman"/>
      <w:b/>
      <w:sz w:val="22"/>
      <w:lang/>
    </w:rPr>
  </w:style>
  <w:style w:type="character" w:customStyle="1" w:styleId="pt-a0-000002">
    <w:name w:val="pt-a0-000002"/>
    <w:rPr>
      <w:rFonts w:ascii="Times New Roman" w:hAnsi="Times New Roman" w:cs="Times New Roman"/>
      <w:b/>
      <w:bCs/>
      <w:sz w:val="28"/>
      <w:szCs w:val="28"/>
    </w:rPr>
  </w:style>
  <w:style w:type="character" w:customStyle="1" w:styleId="b-serp-itemfrom1">
    <w:name w:val="b-serp-item__from1"/>
    <w:rPr>
      <w:color w:val="666666"/>
    </w:rPr>
  </w:style>
  <w:style w:type="character" w:customStyle="1" w:styleId="pt-a0-000004">
    <w:name w:val="pt-a0-000004"/>
    <w:rPr>
      <w:rFonts w:ascii="Times New Roman" w:hAnsi="Times New Roman" w:cs="Times New Roman"/>
      <w:sz w:val="28"/>
      <w:szCs w:val="28"/>
    </w:rPr>
  </w:style>
  <w:style w:type="character" w:customStyle="1" w:styleId="ff1">
    <w:name w:val="ff1"/>
    <w:rPr>
      <w:rFonts w:cs="Times New Roman"/>
    </w:rPr>
  </w:style>
  <w:style w:type="character" w:customStyle="1" w:styleId="ff2">
    <w:name w:val="ff2"/>
    <w:rPr>
      <w:rFonts w:cs="Times New Roman"/>
    </w:rPr>
  </w:style>
  <w:style w:type="character" w:customStyle="1" w:styleId="widget-pane-section-info-text">
    <w:name w:val="widget-pane-section-info-text"/>
    <w:rPr>
      <w:rFonts w:cs="Times New Roman"/>
    </w:rPr>
  </w:style>
  <w:style w:type="paragraph" w:customStyle="1" w:styleId="aff">
    <w:name w:val="Заголовок"/>
    <w:basedOn w:val="a"/>
    <w:next w:val="aff0"/>
    <w:pPr>
      <w:keepNext/>
      <w:spacing w:before="240" w:after="120"/>
    </w:pPr>
    <w:rPr>
      <w:rFonts w:ascii="Arial" w:eastAsia="Microsoft YaHei" w:hAnsi="Arial" w:cs="Mangal"/>
      <w:sz w:val="28"/>
      <w:szCs w:val="28"/>
    </w:rPr>
  </w:style>
  <w:style w:type="paragraph" w:styleId="aff0">
    <w:name w:val="Body Text"/>
    <w:basedOn w:val="a"/>
    <w:pPr>
      <w:spacing w:after="120"/>
    </w:pPr>
  </w:style>
  <w:style w:type="paragraph" w:styleId="aff1">
    <w:name w:val="List"/>
    <w:basedOn w:val="aff0"/>
    <w:rPr>
      <w:rFonts w:ascii="Arial" w:hAnsi="Arial" w:cs="Tahoma"/>
      <w:sz w:val="24"/>
      <w:szCs w:val="24"/>
      <w:lang/>
    </w:rPr>
  </w:style>
  <w:style w:type="paragraph" w:customStyle="1" w:styleId="25">
    <w:name w:val="Название2"/>
    <w:basedOn w:val="a"/>
    <w:pPr>
      <w:suppressLineNumbers/>
      <w:spacing w:before="120" w:after="120"/>
    </w:pPr>
    <w:rPr>
      <w:rFonts w:cs="Mangal"/>
      <w:i/>
      <w:iCs/>
      <w:sz w:val="24"/>
      <w:szCs w:val="24"/>
    </w:rPr>
  </w:style>
  <w:style w:type="paragraph" w:customStyle="1" w:styleId="26">
    <w:name w:val="Указатель2"/>
    <w:basedOn w:val="a"/>
    <w:pPr>
      <w:suppressLineNumbers/>
    </w:pPr>
    <w:rPr>
      <w:rFonts w:cs="Mangal"/>
    </w:rPr>
  </w:style>
  <w:style w:type="paragraph" w:styleId="aff2">
    <w:name w:val="header"/>
    <w:basedOn w:val="a"/>
    <w:pPr>
      <w:tabs>
        <w:tab w:val="center" w:pos="4677"/>
        <w:tab w:val="right" w:pos="9355"/>
      </w:tabs>
    </w:pPr>
  </w:style>
  <w:style w:type="paragraph" w:styleId="aff3">
    <w:name w:val="footer"/>
    <w:basedOn w:val="a"/>
    <w:pPr>
      <w:tabs>
        <w:tab w:val="center" w:pos="4677"/>
        <w:tab w:val="right" w:pos="9355"/>
      </w:tabs>
    </w:pPr>
  </w:style>
  <w:style w:type="paragraph" w:styleId="aff4">
    <w:name w:val="Balloon Text"/>
    <w:basedOn w:val="a"/>
    <w:rPr>
      <w:rFonts w:ascii="Tahoma" w:hAnsi="Tahoma" w:cs="Tahoma"/>
      <w:sz w:val="16"/>
      <w:szCs w:val="16"/>
    </w:rPr>
  </w:style>
  <w:style w:type="paragraph" w:styleId="aff5">
    <w:name w:val="Body Text Indent"/>
    <w:basedOn w:val="a"/>
    <w:pPr>
      <w:spacing w:line="360" w:lineRule="auto"/>
      <w:ind w:firstLine="720"/>
      <w:jc w:val="both"/>
    </w:pPr>
    <w:rPr>
      <w:rFonts w:ascii="Arial" w:hAnsi="Arial" w:cs="Arial"/>
      <w:sz w:val="24"/>
    </w:rPr>
  </w:style>
  <w:style w:type="paragraph" w:styleId="aff6">
    <w:name w:val="Normal (Web)"/>
    <w:basedOn w:val="a"/>
    <w:pPr>
      <w:spacing w:before="280" w:after="119"/>
    </w:pPr>
    <w:rPr>
      <w:sz w:val="24"/>
      <w:szCs w:val="24"/>
      <w:lang/>
    </w:rPr>
  </w:style>
  <w:style w:type="paragraph" w:styleId="aff7">
    <w:name w:val="No Spacing"/>
    <w:qFormat/>
    <w:pPr>
      <w:suppressAutoHyphens/>
    </w:pPr>
    <w:rPr>
      <w:lang w:eastAsia="ar-SA"/>
    </w:rPr>
  </w:style>
  <w:style w:type="paragraph" w:styleId="aff8">
    <w:name w:val="Title"/>
    <w:basedOn w:val="a"/>
    <w:next w:val="aff9"/>
    <w:qFormat/>
    <w:pPr>
      <w:overflowPunct w:val="0"/>
      <w:autoSpaceDE w:val="0"/>
      <w:jc w:val="center"/>
      <w:textAlignment w:val="baseline"/>
    </w:pPr>
    <w:rPr>
      <w:b/>
      <w:bCs/>
      <w:sz w:val="28"/>
      <w:szCs w:val="28"/>
      <w:lang/>
    </w:rPr>
  </w:style>
  <w:style w:type="paragraph" w:styleId="aff9">
    <w:name w:val="Subtitle"/>
    <w:basedOn w:val="a"/>
    <w:next w:val="aff0"/>
    <w:qFormat/>
    <w:pPr>
      <w:jc w:val="both"/>
    </w:pPr>
    <w:rPr>
      <w:b/>
      <w:bCs/>
      <w:sz w:val="28"/>
      <w:szCs w:val="28"/>
      <w:lang/>
    </w:rPr>
  </w:style>
  <w:style w:type="paragraph" w:styleId="affa">
    <w:name w:val="List Paragraph"/>
    <w:basedOn w:val="a"/>
    <w:qFormat/>
    <w:pPr>
      <w:ind w:left="720"/>
    </w:pPr>
    <w:rPr>
      <w:lang/>
    </w:rPr>
  </w:style>
  <w:style w:type="paragraph" w:customStyle="1" w:styleId="affb">
    <w:name w:val="Штамп"/>
    <w:basedOn w:val="a"/>
    <w:pPr>
      <w:jc w:val="center"/>
    </w:pPr>
    <w:rPr>
      <w:rFonts w:ascii="ГОСТ тип А" w:hAnsi="ГОСТ тип А" w:cs="ГОСТ тип А"/>
      <w:i/>
      <w:sz w:val="18"/>
      <w:lang w:val="ru-RU"/>
    </w:rPr>
  </w:style>
  <w:style w:type="paragraph" w:customStyle="1" w:styleId="affc">
    <w:name w:val="Текст в заданном формате"/>
    <w:basedOn w:val="a"/>
    <w:pPr>
      <w:widowControl w:val="0"/>
    </w:pPr>
    <w:rPr>
      <w:rFonts w:ascii="Courier New" w:eastAsia="Courier New" w:hAnsi="Courier New" w:cs="Courier New"/>
      <w:kern w:val="1"/>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rPr>
  </w:style>
  <w:style w:type="paragraph" w:customStyle="1" w:styleId="affd">
    <w:name w:val="Содержимое таблицы"/>
    <w:basedOn w:val="a"/>
    <w:pPr>
      <w:widowControl w:val="0"/>
      <w:suppressLineNumbers/>
    </w:pPr>
    <w:rPr>
      <w:rFonts w:ascii="Arial" w:eastAsia="Lucida Sans Unicode" w:hAnsi="Arial" w:cs="Arial"/>
      <w:kern w:val="1"/>
      <w:szCs w:val="24"/>
    </w:rPr>
  </w:style>
  <w:style w:type="paragraph" w:customStyle="1" w:styleId="14">
    <w:name w:val="Цитата1"/>
    <w:basedOn w:val="a"/>
    <w:pPr>
      <w:ind w:left="113" w:right="113" w:firstLine="567"/>
      <w:jc w:val="center"/>
    </w:pPr>
    <w:rPr>
      <w:rFonts w:ascii="Arial Narrow" w:hAnsi="Arial Narrow" w:cs="Arial Narrow"/>
      <w:sz w:val="16"/>
    </w:rPr>
  </w:style>
  <w:style w:type="paragraph" w:customStyle="1" w:styleId="western">
    <w:name w:val="western"/>
    <w:basedOn w:val="a"/>
    <w:pPr>
      <w:spacing w:before="280" w:after="119"/>
    </w:pPr>
    <w:rPr>
      <w:rFonts w:ascii="Arial" w:hAnsi="Arial" w:cs="Arial"/>
      <w:color w:val="000000"/>
    </w:rPr>
  </w:style>
  <w:style w:type="paragraph" w:customStyle="1" w:styleId="Textbody">
    <w:name w:val="Text body"/>
    <w:basedOn w:val="a"/>
    <w:pPr>
      <w:widowControl w:val="0"/>
      <w:spacing w:after="120"/>
      <w:textAlignment w:val="baseline"/>
    </w:pPr>
    <w:rPr>
      <w:rFonts w:eastAsia="Andale Sans UI" w:cs="Tahoma"/>
      <w:kern w:val="1"/>
      <w:sz w:val="24"/>
      <w:szCs w:val="24"/>
      <w:lang w:val="en-US" w:eastAsia="en-US" w:bidi="en-US"/>
    </w:rPr>
  </w:style>
  <w:style w:type="paragraph" w:customStyle="1" w:styleId="WW-">
    <w:name w:val="WW-Базовый"/>
    <w:pPr>
      <w:tabs>
        <w:tab w:val="left" w:pos="708"/>
      </w:tabs>
      <w:suppressAutoHyphens/>
      <w:spacing w:line="100" w:lineRule="atLeast"/>
      <w:ind w:firstLine="709"/>
      <w:jc w:val="both"/>
    </w:pPr>
    <w:rPr>
      <w:color w:val="00000A"/>
      <w:lang w:eastAsia="ar-SA"/>
    </w:rPr>
  </w:style>
  <w:style w:type="paragraph" w:styleId="affe">
    <w:name w:val="footnote text"/>
    <w:basedOn w:val="a"/>
    <w:pPr>
      <w:widowControl w:val="0"/>
      <w:autoSpaceDE w:val="0"/>
      <w:jc w:val="both"/>
    </w:pPr>
    <w:rPr>
      <w:lang/>
    </w:rPr>
  </w:style>
  <w:style w:type="paragraph" w:customStyle="1" w:styleId="Pa2">
    <w:name w:val="Pa2"/>
    <w:basedOn w:val="a"/>
    <w:next w:val="a"/>
    <w:pPr>
      <w:autoSpaceDE w:val="0"/>
      <w:spacing w:line="201" w:lineRule="atLeast"/>
    </w:pPr>
    <w:rPr>
      <w:rFonts w:ascii="JournalC" w:hAnsi="JournalC" w:cs="JournalC"/>
      <w:sz w:val="24"/>
      <w:szCs w:val="24"/>
    </w:rPr>
  </w:style>
  <w:style w:type="paragraph" w:customStyle="1" w:styleId="ConsPlusNormal">
    <w:name w:val="ConsPlusNormal"/>
    <w:pPr>
      <w:widowControl w:val="0"/>
      <w:suppressAutoHyphens/>
      <w:autoSpaceDE w:val="0"/>
      <w:ind w:firstLine="720"/>
    </w:pPr>
    <w:rPr>
      <w:rFonts w:ascii="Arial" w:hAnsi="Arial" w:cs="Arial"/>
      <w:lang w:eastAsia="ar-SA"/>
    </w:rPr>
  </w:style>
  <w:style w:type="paragraph" w:customStyle="1" w:styleId="ConsPlusTitle">
    <w:name w:val="ConsPlusTitle"/>
    <w:pPr>
      <w:suppressAutoHyphens/>
      <w:autoSpaceDE w:val="0"/>
    </w:pPr>
    <w:rPr>
      <w:rFonts w:ascii="Arial" w:hAnsi="Arial" w:cs="Arial"/>
      <w:b/>
      <w:bCs/>
      <w:lang w:eastAsia="ar-SA"/>
    </w:rPr>
  </w:style>
  <w:style w:type="paragraph" w:customStyle="1" w:styleId="15">
    <w:name w:val="Текст1"/>
    <w:basedOn w:val="25"/>
  </w:style>
  <w:style w:type="paragraph" w:customStyle="1" w:styleId="WW-0">
    <w:name w:val="WW-Текст"/>
    <w:basedOn w:val="a"/>
    <w:rPr>
      <w:rFonts w:ascii="Courier New" w:eastAsia="Calibri" w:hAnsi="Courier New" w:cs="Courier New"/>
      <w:lang/>
    </w:rPr>
  </w:style>
  <w:style w:type="paragraph" w:customStyle="1" w:styleId="210">
    <w:name w:val="Основной текст с отступом 21"/>
    <w:basedOn w:val="a"/>
    <w:pPr>
      <w:widowControl w:val="0"/>
      <w:ind w:firstLine="567"/>
      <w:jc w:val="both"/>
    </w:pPr>
    <w:rPr>
      <w:rFonts w:ascii="Arial" w:eastAsia="Lucida Sans Unicode" w:hAnsi="Arial" w:cs="Arial"/>
      <w:kern w:val="1"/>
      <w:sz w:val="28"/>
      <w:szCs w:val="18"/>
    </w:rPr>
  </w:style>
  <w:style w:type="paragraph" w:customStyle="1" w:styleId="27">
    <w:name w:val="Название объекта2"/>
    <w:basedOn w:val="a"/>
    <w:next w:val="a"/>
    <w:pPr>
      <w:spacing w:line="336" w:lineRule="auto"/>
      <w:jc w:val="center"/>
    </w:pPr>
    <w:rPr>
      <w:sz w:val="28"/>
      <w:szCs w:val="28"/>
      <w:lang w:val="uk-UA"/>
    </w:rPr>
  </w:style>
  <w:style w:type="paragraph" w:styleId="16">
    <w:name w:val="toc 1"/>
    <w:basedOn w:val="a"/>
    <w:next w:val="a"/>
    <w:pPr>
      <w:tabs>
        <w:tab w:val="right" w:leader="dot" w:pos="9355"/>
      </w:tabs>
      <w:spacing w:line="276" w:lineRule="auto"/>
      <w:ind w:right="851"/>
    </w:pPr>
    <w:rPr>
      <w:caps/>
      <w:sz w:val="24"/>
      <w:szCs w:val="28"/>
    </w:rPr>
  </w:style>
  <w:style w:type="paragraph" w:styleId="28">
    <w:name w:val="toc 2"/>
    <w:basedOn w:val="a"/>
    <w:next w:val="a"/>
    <w:pPr>
      <w:tabs>
        <w:tab w:val="right" w:leader="dot" w:pos="9355"/>
      </w:tabs>
      <w:spacing w:line="336" w:lineRule="auto"/>
      <w:ind w:left="284" w:right="851"/>
    </w:pPr>
    <w:rPr>
      <w:sz w:val="28"/>
      <w:szCs w:val="28"/>
    </w:rPr>
  </w:style>
  <w:style w:type="paragraph" w:styleId="34">
    <w:name w:val="toc 3"/>
    <w:basedOn w:val="a"/>
    <w:next w:val="a"/>
    <w:pPr>
      <w:tabs>
        <w:tab w:val="right" w:leader="dot" w:pos="9355"/>
      </w:tabs>
      <w:spacing w:line="336" w:lineRule="auto"/>
      <w:ind w:left="567" w:right="851"/>
    </w:pPr>
    <w:rPr>
      <w:sz w:val="28"/>
      <w:szCs w:val="28"/>
    </w:rPr>
  </w:style>
  <w:style w:type="paragraph" w:styleId="41">
    <w:name w:val="toc 4"/>
    <w:basedOn w:val="a"/>
    <w:next w:val="a"/>
    <w:pPr>
      <w:tabs>
        <w:tab w:val="right" w:leader="dot" w:pos="9356"/>
      </w:tabs>
      <w:spacing w:line="336" w:lineRule="auto"/>
      <w:ind w:left="284" w:right="851"/>
    </w:pPr>
    <w:rPr>
      <w:sz w:val="28"/>
      <w:szCs w:val="28"/>
    </w:rPr>
  </w:style>
  <w:style w:type="paragraph" w:customStyle="1" w:styleId="afff">
    <w:name w:val="Переменные"/>
    <w:basedOn w:val="aff0"/>
    <w:pPr>
      <w:tabs>
        <w:tab w:val="left" w:pos="482"/>
      </w:tabs>
      <w:spacing w:after="0" w:line="336" w:lineRule="auto"/>
      <w:ind w:left="482" w:hanging="482"/>
      <w:jc w:val="both"/>
    </w:pPr>
    <w:rPr>
      <w:sz w:val="28"/>
      <w:szCs w:val="28"/>
      <w:lang/>
    </w:rPr>
  </w:style>
  <w:style w:type="paragraph" w:customStyle="1" w:styleId="17">
    <w:name w:val="Схема документа1"/>
    <w:basedOn w:val="a"/>
    <w:pPr>
      <w:shd w:val="clear" w:color="auto" w:fill="000080"/>
      <w:jc w:val="both"/>
    </w:pPr>
    <w:rPr>
      <w:rFonts w:ascii="Tahoma" w:hAnsi="Tahoma" w:cs="Tahoma"/>
      <w:sz w:val="16"/>
      <w:szCs w:val="16"/>
      <w:lang/>
    </w:rPr>
  </w:style>
  <w:style w:type="paragraph" w:customStyle="1" w:styleId="afff0">
    <w:name w:val="Формула"/>
    <w:basedOn w:val="aff0"/>
    <w:pPr>
      <w:tabs>
        <w:tab w:val="center" w:pos="4536"/>
        <w:tab w:val="right" w:pos="9356"/>
      </w:tabs>
      <w:spacing w:after="0" w:line="336" w:lineRule="auto"/>
      <w:jc w:val="both"/>
    </w:pPr>
    <w:rPr>
      <w:sz w:val="28"/>
      <w:szCs w:val="28"/>
      <w:lang/>
    </w:rPr>
  </w:style>
  <w:style w:type="paragraph" w:customStyle="1" w:styleId="afff1">
    <w:name w:val="Чертежный"/>
    <w:pPr>
      <w:suppressAutoHyphens/>
      <w:jc w:val="both"/>
    </w:pPr>
    <w:rPr>
      <w:rFonts w:ascii="ISOCPEUR" w:hAnsi="ISOCPEUR" w:cs="ISOCPEUR"/>
      <w:i/>
      <w:iCs/>
      <w:sz w:val="28"/>
      <w:szCs w:val="28"/>
      <w:lang w:val="uk-UA" w:eastAsia="ar-SA"/>
    </w:rPr>
  </w:style>
  <w:style w:type="paragraph" w:customStyle="1" w:styleId="afff2">
    <w:name w:val="Листинг программы"/>
    <w:pPr>
      <w:suppressAutoHyphens/>
    </w:pPr>
    <w:rPr>
      <w:lang w:eastAsia="ar-SA"/>
    </w:rPr>
  </w:style>
  <w:style w:type="paragraph" w:customStyle="1" w:styleId="18">
    <w:name w:val="Текст примечания1"/>
    <w:basedOn w:val="a"/>
    <w:pPr>
      <w:jc w:val="both"/>
    </w:pPr>
    <w:rPr>
      <w:rFonts w:ascii="Journal" w:hAnsi="Journal" w:cs="Journal"/>
      <w:sz w:val="24"/>
      <w:szCs w:val="24"/>
      <w:lang/>
    </w:rPr>
  </w:style>
  <w:style w:type="paragraph" w:customStyle="1" w:styleId="c">
    <w:name w:val="c"/>
    <w:basedOn w:val="a"/>
    <w:pPr>
      <w:spacing w:before="280" w:after="280"/>
    </w:pPr>
    <w:rPr>
      <w:sz w:val="24"/>
      <w:szCs w:val="24"/>
    </w:rPr>
  </w:style>
  <w:style w:type="paragraph" w:customStyle="1" w:styleId="29">
    <w:name w:val="Цитата2"/>
    <w:basedOn w:val="a"/>
    <w:pPr>
      <w:tabs>
        <w:tab w:val="left" w:pos="10206"/>
      </w:tabs>
      <w:ind w:left="851" w:right="283" w:firstLine="709"/>
      <w:jc w:val="both"/>
    </w:pPr>
    <w:rPr>
      <w:sz w:val="24"/>
      <w:szCs w:val="24"/>
    </w:rPr>
  </w:style>
  <w:style w:type="paragraph" w:customStyle="1" w:styleId="211">
    <w:name w:val="Основной текст 21"/>
    <w:basedOn w:val="a"/>
    <w:pPr>
      <w:widowControl w:val="0"/>
      <w:overflowPunct w:val="0"/>
      <w:autoSpaceDE w:val="0"/>
      <w:jc w:val="both"/>
      <w:textAlignment w:val="baseline"/>
    </w:pPr>
    <w:rPr>
      <w:sz w:val="28"/>
      <w:szCs w:val="28"/>
    </w:rPr>
  </w:style>
  <w:style w:type="paragraph" w:customStyle="1" w:styleId="Iniiaiieoaenonionooiii">
    <w:name w:val="Iniiaiie oaeno n ionooiii"/>
    <w:basedOn w:val="a"/>
    <w:pPr>
      <w:widowControl w:val="0"/>
      <w:overflowPunct w:val="0"/>
      <w:autoSpaceDE w:val="0"/>
      <w:ind w:firstLine="851"/>
      <w:jc w:val="both"/>
      <w:textAlignment w:val="baseline"/>
    </w:pPr>
    <w:rPr>
      <w:sz w:val="28"/>
      <w:szCs w:val="28"/>
    </w:rPr>
  </w:style>
  <w:style w:type="paragraph" w:customStyle="1" w:styleId="BodyTextIndent21">
    <w:name w:val="Body Text Indent 21"/>
    <w:basedOn w:val="a"/>
    <w:pPr>
      <w:overflowPunct w:val="0"/>
      <w:autoSpaceDE w:val="0"/>
      <w:spacing w:after="120" w:line="480" w:lineRule="auto"/>
      <w:ind w:left="283"/>
      <w:textAlignment w:val="baseline"/>
    </w:pPr>
  </w:style>
  <w:style w:type="paragraph" w:customStyle="1" w:styleId="220">
    <w:name w:val="Основной текст с отступом 22"/>
    <w:basedOn w:val="a"/>
    <w:pPr>
      <w:spacing w:after="120" w:line="480" w:lineRule="auto"/>
      <w:ind w:left="283"/>
      <w:jc w:val="both"/>
    </w:pPr>
    <w:rPr>
      <w:sz w:val="28"/>
      <w:szCs w:val="28"/>
      <w:lang/>
    </w:rPr>
  </w:style>
  <w:style w:type="paragraph" w:customStyle="1" w:styleId="310">
    <w:name w:val="Основной текст с отступом 31"/>
    <w:basedOn w:val="a"/>
    <w:pPr>
      <w:overflowPunct w:val="0"/>
      <w:autoSpaceDE w:val="0"/>
      <w:ind w:left="851"/>
      <w:jc w:val="both"/>
      <w:textAlignment w:val="baseline"/>
    </w:pPr>
    <w:rPr>
      <w:rFonts w:ascii="Arial" w:hAnsi="Arial" w:cs="Arial"/>
      <w:sz w:val="28"/>
      <w:szCs w:val="28"/>
    </w:rPr>
  </w:style>
  <w:style w:type="paragraph" w:customStyle="1" w:styleId="caaieiaie1">
    <w:name w:val="caaieiaie 1"/>
    <w:basedOn w:val="a"/>
    <w:next w:val="a"/>
    <w:pPr>
      <w:keepNext/>
      <w:overflowPunct w:val="0"/>
      <w:autoSpaceDE w:val="0"/>
      <w:ind w:left="851"/>
      <w:jc w:val="both"/>
      <w:textAlignment w:val="baseline"/>
    </w:pPr>
    <w:rPr>
      <w:i/>
      <w:iCs/>
      <w:sz w:val="24"/>
      <w:szCs w:val="24"/>
    </w:rPr>
  </w:style>
  <w:style w:type="paragraph" w:customStyle="1" w:styleId="BodyText21">
    <w:name w:val="Body Text 21"/>
    <w:basedOn w:val="a"/>
    <w:pPr>
      <w:overflowPunct w:val="0"/>
      <w:autoSpaceDE w:val="0"/>
      <w:spacing w:after="120"/>
      <w:ind w:left="283"/>
      <w:textAlignment w:val="baseline"/>
    </w:pPr>
  </w:style>
  <w:style w:type="paragraph" w:customStyle="1" w:styleId="ConsNormal">
    <w:name w:val="ConsNormal"/>
    <w:pPr>
      <w:widowControl w:val="0"/>
      <w:suppressAutoHyphens/>
      <w:autoSpaceDE w:val="0"/>
      <w:ind w:right="19772" w:firstLine="720"/>
    </w:pPr>
    <w:rPr>
      <w:rFonts w:ascii="Arial" w:hAnsi="Arial" w:cs="Arial"/>
      <w:lang w:eastAsia="ar-SA"/>
    </w:rPr>
  </w:style>
  <w:style w:type="paragraph" w:customStyle="1" w:styleId="center1">
    <w:name w:val="center1"/>
    <w:basedOn w:val="a"/>
    <w:pPr>
      <w:spacing w:before="280" w:after="280"/>
    </w:pPr>
    <w:rPr>
      <w:sz w:val="24"/>
      <w:szCs w:val="24"/>
    </w:rPr>
  </w:style>
  <w:style w:type="paragraph" w:customStyle="1" w:styleId="221">
    <w:name w:val="Основной текст 22"/>
    <w:basedOn w:val="a"/>
    <w:pPr>
      <w:spacing w:after="120" w:line="480" w:lineRule="auto"/>
      <w:jc w:val="both"/>
    </w:pPr>
    <w:rPr>
      <w:sz w:val="28"/>
      <w:szCs w:val="28"/>
      <w:lang/>
    </w:rPr>
  </w:style>
  <w:style w:type="paragraph" w:customStyle="1" w:styleId="ConsNonformat">
    <w:name w:val="ConsNonformat"/>
    <w:pPr>
      <w:widowControl w:val="0"/>
      <w:suppressAutoHyphens/>
      <w:autoSpaceDE w:val="0"/>
      <w:ind w:right="19772"/>
    </w:pPr>
    <w:rPr>
      <w:rFonts w:ascii="Courier New" w:hAnsi="Courier New" w:cs="Courier New"/>
      <w:sz w:val="28"/>
      <w:szCs w:val="28"/>
      <w:lang w:eastAsia="ar-SA"/>
    </w:rPr>
  </w:style>
  <w:style w:type="paragraph" w:customStyle="1" w:styleId="ConsTitle">
    <w:name w:val="ConsTitle"/>
    <w:pPr>
      <w:widowControl w:val="0"/>
      <w:suppressAutoHyphens/>
      <w:autoSpaceDE w:val="0"/>
      <w:ind w:right="19772"/>
    </w:pPr>
    <w:rPr>
      <w:rFonts w:ascii="Arial" w:hAnsi="Arial" w:cs="Arial"/>
      <w:b/>
      <w:bCs/>
      <w:sz w:val="22"/>
      <w:szCs w:val="22"/>
      <w:lang w:eastAsia="ar-SA"/>
    </w:rPr>
  </w:style>
  <w:style w:type="paragraph" w:customStyle="1" w:styleId="afff3">
    <w:name w:val="Знак"/>
    <w:basedOn w:val="a"/>
    <w:pPr>
      <w:spacing w:before="280" w:after="280"/>
    </w:pPr>
    <w:rPr>
      <w:rFonts w:ascii="Tahoma" w:hAnsi="Tahoma" w:cs="Tahoma"/>
      <w:lang w:val="en-US"/>
    </w:rPr>
  </w:style>
  <w:style w:type="paragraph" w:customStyle="1" w:styleId="120">
    <w:name w:val="Обычный (веб) Знак1 Знак Знак Знак2"/>
    <w:basedOn w:val="a"/>
    <w:next w:val="aff6"/>
    <w:pPr>
      <w:spacing w:before="280" w:after="280"/>
    </w:pPr>
    <w:rPr>
      <w:sz w:val="24"/>
      <w:szCs w:val="24"/>
    </w:rPr>
  </w:style>
  <w:style w:type="paragraph" w:customStyle="1" w:styleId="19">
    <w:name w:val="Обычный (веб)1"/>
    <w:basedOn w:val="a"/>
    <w:rPr>
      <w:rFonts w:ascii="Verdana" w:hAnsi="Verdana" w:cs="Verdana"/>
      <w:color w:val="474747"/>
      <w:sz w:val="16"/>
      <w:szCs w:val="16"/>
    </w:rPr>
  </w:style>
  <w:style w:type="paragraph" w:customStyle="1" w:styleId="1a">
    <w:name w:val="Маркированный список1"/>
    <w:basedOn w:val="a"/>
    <w:pPr>
      <w:tabs>
        <w:tab w:val="left" w:pos="284"/>
      </w:tabs>
      <w:ind w:left="1758" w:hanging="340"/>
    </w:pPr>
    <w:rPr>
      <w:sz w:val="24"/>
      <w:szCs w:val="24"/>
    </w:rPr>
  </w:style>
  <w:style w:type="paragraph" w:customStyle="1" w:styleId="212pt">
    <w:name w:val="Стиль Основной текст с отступом 2 + 12 pt Знак"/>
    <w:basedOn w:val="a"/>
    <w:pPr>
      <w:ind w:firstLine="720"/>
      <w:jc w:val="both"/>
    </w:pPr>
    <w:rPr>
      <w:sz w:val="24"/>
      <w:lang/>
    </w:rPr>
  </w:style>
  <w:style w:type="paragraph" w:customStyle="1" w:styleId="2a">
    <w:name w:val="Красная строка2"/>
    <w:basedOn w:val="aff0"/>
    <w:pPr>
      <w:ind w:firstLine="210"/>
    </w:pPr>
    <w:rPr>
      <w:kern w:val="1"/>
      <w:sz w:val="24"/>
      <w:szCs w:val="24"/>
      <w:lang/>
    </w:rPr>
  </w:style>
  <w:style w:type="paragraph" w:customStyle="1" w:styleId="Normal0">
    <w:name w:val="Normal Знак Знак"/>
    <w:pPr>
      <w:suppressAutoHyphens/>
      <w:spacing w:before="100" w:after="100"/>
      <w:jc w:val="both"/>
    </w:pPr>
    <w:rPr>
      <w:sz w:val="24"/>
      <w:szCs w:val="24"/>
      <w:lang w:eastAsia="ar-SA"/>
    </w:rPr>
  </w:style>
  <w:style w:type="paragraph" w:customStyle="1" w:styleId="1b">
    <w:name w:val="Обычный1"/>
    <w:pPr>
      <w:widowControl w:val="0"/>
      <w:suppressAutoHyphens/>
      <w:overflowPunct w:val="0"/>
      <w:autoSpaceDE w:val="0"/>
      <w:textAlignment w:val="baseline"/>
    </w:pPr>
    <w:rPr>
      <w:sz w:val="22"/>
      <w:szCs w:val="22"/>
      <w:lang w:eastAsia="ar-SA"/>
    </w:rPr>
  </w:style>
  <w:style w:type="paragraph" w:customStyle="1" w:styleId="1c">
    <w:name w:val="Основной текст с отступом1"/>
    <w:basedOn w:val="a"/>
    <w:pPr>
      <w:widowControl w:val="0"/>
      <w:tabs>
        <w:tab w:val="left" w:pos="3600"/>
      </w:tabs>
      <w:overflowPunct w:val="0"/>
      <w:autoSpaceDE w:val="0"/>
      <w:ind w:left="3600" w:hanging="2700"/>
      <w:textAlignment w:val="baseline"/>
    </w:pPr>
    <w:rPr>
      <w:sz w:val="28"/>
      <w:szCs w:val="28"/>
    </w:rPr>
  </w:style>
  <w:style w:type="paragraph" w:customStyle="1" w:styleId="330">
    <w:name w:val="Основной текст с отступом 33"/>
    <w:basedOn w:val="a"/>
    <w:pPr>
      <w:spacing w:after="120"/>
      <w:ind w:left="283"/>
    </w:pPr>
    <w:rPr>
      <w:sz w:val="16"/>
      <w:szCs w:val="16"/>
      <w:lang/>
    </w:rPr>
  </w:style>
  <w:style w:type="paragraph" w:customStyle="1" w:styleId="f2">
    <w:name w:val="Основной.f2екст"/>
    <w:basedOn w:val="a"/>
    <w:pPr>
      <w:widowControl w:val="0"/>
    </w:pPr>
    <w:rPr>
      <w:sz w:val="28"/>
      <w:szCs w:val="28"/>
    </w:rPr>
  </w:style>
  <w:style w:type="paragraph" w:styleId="afff4">
    <w:name w:val="endnote text"/>
    <w:basedOn w:val="a"/>
    <w:rPr>
      <w:lang/>
    </w:rPr>
  </w:style>
  <w:style w:type="paragraph" w:customStyle="1" w:styleId="1d">
    <w:name w:val="Шапка1"/>
    <w:basedOn w:val="a"/>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sz w:val="24"/>
      <w:szCs w:val="24"/>
      <w:lang/>
    </w:rPr>
  </w:style>
  <w:style w:type="paragraph" w:customStyle="1" w:styleId="afff5">
    <w:name w:val="Таблица"/>
    <w:basedOn w:val="1d"/>
    <w:pPr>
      <w:pBdr>
        <w:top w:val="none" w:sz="0" w:space="0" w:color="auto"/>
        <w:left w:val="none" w:sz="0" w:space="0" w:color="auto"/>
        <w:bottom w:val="none" w:sz="0" w:space="0" w:color="auto"/>
        <w:right w:val="none" w:sz="0" w:space="0" w:color="auto"/>
      </w:pBdr>
      <w:shd w:val="clear" w:color="auto" w:fill="auto"/>
      <w:ind w:left="0" w:firstLine="0"/>
    </w:pPr>
    <w:rPr>
      <w:rFonts w:ascii="Times New Roman" w:hAnsi="Times New Roman" w:cs="Times New Roman"/>
    </w:rPr>
  </w:style>
  <w:style w:type="paragraph" w:customStyle="1" w:styleId="afff6">
    <w:name w:val="Таблотст"/>
    <w:basedOn w:val="a"/>
    <w:pPr>
      <w:jc w:val="center"/>
    </w:pPr>
    <w:rPr>
      <w:sz w:val="24"/>
      <w:szCs w:val="24"/>
    </w:rPr>
  </w:style>
  <w:style w:type="paragraph" w:customStyle="1" w:styleId="afff7">
    <w:name w:val="Единицы"/>
    <w:basedOn w:val="a"/>
    <w:pPr>
      <w:keepNext/>
      <w:spacing w:before="20" w:after="60"/>
      <w:ind w:right="284"/>
      <w:jc w:val="right"/>
    </w:pPr>
    <w:rPr>
      <w:rFonts w:ascii="Arial" w:hAnsi="Arial" w:cs="Arial"/>
      <w:sz w:val="22"/>
      <w:szCs w:val="22"/>
    </w:rPr>
  </w:style>
  <w:style w:type="paragraph" w:customStyle="1" w:styleId="afff8">
    <w:name w:val="Доклад"/>
    <w:basedOn w:val="4"/>
    <w:pPr>
      <w:numPr>
        <w:ilvl w:val="0"/>
        <w:numId w:val="0"/>
      </w:numPr>
      <w:ind w:firstLine="709"/>
      <w:jc w:val="both"/>
    </w:pPr>
    <w:rPr>
      <w:rFonts w:ascii="Times New Roman" w:hAnsi="Times New Roman" w:cs="Times New Roman"/>
      <w:sz w:val="28"/>
      <w:szCs w:val="28"/>
    </w:rPr>
  </w:style>
  <w:style w:type="paragraph" w:customStyle="1" w:styleId="1e">
    <w:name w:val="шапка 1"/>
    <w:basedOn w:val="1d"/>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cs="Times New Roman"/>
    </w:rPr>
  </w:style>
  <w:style w:type="paragraph" w:customStyle="1" w:styleId="WW-1">
    <w:name w:val="WW-Сноска"/>
    <w:basedOn w:val="a"/>
    <w:pPr>
      <w:ind w:firstLine="709"/>
      <w:jc w:val="both"/>
    </w:pPr>
    <w:rPr>
      <w:rFonts w:ascii="Arial" w:hAnsi="Arial" w:cs="Arial"/>
      <w:sz w:val="18"/>
      <w:szCs w:val="18"/>
    </w:rPr>
  </w:style>
  <w:style w:type="paragraph" w:customStyle="1" w:styleId="xl40">
    <w:name w:val="xl40"/>
    <w:basedOn w:val="a"/>
    <w:pPr>
      <w:spacing w:before="100" w:after="100"/>
      <w:jc w:val="both"/>
    </w:pPr>
    <w:rPr>
      <w:rFonts w:ascii="Courier New" w:hAnsi="Courier New" w:cs="Courier New"/>
      <w:sz w:val="16"/>
      <w:szCs w:val="16"/>
    </w:rPr>
  </w:style>
  <w:style w:type="paragraph" w:customStyle="1" w:styleId="xl404">
    <w:name w:val="xl404"/>
    <w:basedOn w:val="a"/>
    <w:pPr>
      <w:spacing w:before="100" w:after="100"/>
      <w:jc w:val="both"/>
    </w:pPr>
    <w:rPr>
      <w:rFonts w:ascii="Courier New" w:hAnsi="Courier New" w:cs="Courier New"/>
      <w:sz w:val="16"/>
      <w:szCs w:val="16"/>
    </w:rPr>
  </w:style>
  <w:style w:type="paragraph" w:customStyle="1" w:styleId="311">
    <w:name w:val="Основной текст 31"/>
    <w:basedOn w:val="a"/>
    <w:pPr>
      <w:spacing w:after="120"/>
    </w:pPr>
    <w:rPr>
      <w:sz w:val="16"/>
      <w:szCs w:val="16"/>
      <w:lang/>
    </w:rPr>
  </w:style>
  <w:style w:type="paragraph" w:customStyle="1" w:styleId="Style34">
    <w:name w:val="Style34"/>
    <w:basedOn w:val="a"/>
    <w:pPr>
      <w:widowControl w:val="0"/>
      <w:autoSpaceDE w:val="0"/>
      <w:spacing w:line="272" w:lineRule="exact"/>
      <w:jc w:val="both"/>
    </w:pPr>
    <w:rPr>
      <w:sz w:val="24"/>
      <w:szCs w:val="24"/>
    </w:rPr>
  </w:style>
  <w:style w:type="paragraph" w:customStyle="1" w:styleId="Style38">
    <w:name w:val="Style38"/>
    <w:basedOn w:val="a"/>
    <w:pPr>
      <w:widowControl w:val="0"/>
      <w:autoSpaceDE w:val="0"/>
      <w:spacing w:line="274" w:lineRule="exact"/>
      <w:ind w:firstLine="691"/>
      <w:jc w:val="both"/>
    </w:pPr>
    <w:rPr>
      <w:sz w:val="24"/>
      <w:szCs w:val="24"/>
    </w:rPr>
  </w:style>
  <w:style w:type="paragraph" w:customStyle="1" w:styleId="Style19">
    <w:name w:val="Style19"/>
    <w:basedOn w:val="a"/>
    <w:pPr>
      <w:widowControl w:val="0"/>
      <w:autoSpaceDE w:val="0"/>
      <w:spacing w:line="278" w:lineRule="exact"/>
      <w:jc w:val="center"/>
    </w:pPr>
    <w:rPr>
      <w:sz w:val="24"/>
      <w:szCs w:val="24"/>
    </w:rPr>
  </w:style>
  <w:style w:type="paragraph" w:customStyle="1" w:styleId="Style21">
    <w:name w:val="Style21"/>
    <w:basedOn w:val="a"/>
    <w:pPr>
      <w:widowControl w:val="0"/>
      <w:autoSpaceDE w:val="0"/>
    </w:pPr>
    <w:rPr>
      <w:sz w:val="24"/>
      <w:szCs w:val="24"/>
    </w:rPr>
  </w:style>
  <w:style w:type="paragraph" w:customStyle="1" w:styleId="Style23">
    <w:name w:val="Style23"/>
    <w:basedOn w:val="a"/>
    <w:pPr>
      <w:widowControl w:val="0"/>
      <w:autoSpaceDE w:val="0"/>
    </w:pPr>
    <w:rPr>
      <w:sz w:val="24"/>
      <w:szCs w:val="24"/>
    </w:rPr>
  </w:style>
  <w:style w:type="paragraph" w:customStyle="1" w:styleId="Style24">
    <w:name w:val="Style24"/>
    <w:basedOn w:val="a"/>
    <w:pPr>
      <w:widowControl w:val="0"/>
      <w:autoSpaceDE w:val="0"/>
    </w:pPr>
    <w:rPr>
      <w:sz w:val="24"/>
      <w:szCs w:val="24"/>
    </w:rPr>
  </w:style>
  <w:style w:type="paragraph" w:customStyle="1" w:styleId="Style25">
    <w:name w:val="Style25"/>
    <w:basedOn w:val="a"/>
    <w:pPr>
      <w:widowControl w:val="0"/>
      <w:autoSpaceDE w:val="0"/>
      <w:spacing w:line="252" w:lineRule="exact"/>
      <w:jc w:val="right"/>
    </w:pPr>
    <w:rPr>
      <w:sz w:val="24"/>
      <w:szCs w:val="24"/>
    </w:rPr>
  </w:style>
  <w:style w:type="paragraph" w:customStyle="1" w:styleId="Style26">
    <w:name w:val="Style26"/>
    <w:basedOn w:val="a"/>
    <w:pPr>
      <w:widowControl w:val="0"/>
      <w:autoSpaceDE w:val="0"/>
    </w:pPr>
    <w:rPr>
      <w:sz w:val="24"/>
      <w:szCs w:val="24"/>
    </w:rPr>
  </w:style>
  <w:style w:type="paragraph" w:customStyle="1" w:styleId="Style27">
    <w:name w:val="Style27"/>
    <w:basedOn w:val="a"/>
    <w:pPr>
      <w:widowControl w:val="0"/>
      <w:autoSpaceDE w:val="0"/>
    </w:pPr>
    <w:rPr>
      <w:sz w:val="24"/>
      <w:szCs w:val="24"/>
    </w:rPr>
  </w:style>
  <w:style w:type="paragraph" w:customStyle="1" w:styleId="Style28">
    <w:name w:val="Style28"/>
    <w:basedOn w:val="a"/>
    <w:pPr>
      <w:widowControl w:val="0"/>
      <w:autoSpaceDE w:val="0"/>
      <w:spacing w:line="250" w:lineRule="exact"/>
      <w:ind w:firstLine="144"/>
    </w:pPr>
    <w:rPr>
      <w:sz w:val="24"/>
      <w:szCs w:val="24"/>
    </w:rPr>
  </w:style>
  <w:style w:type="paragraph" w:customStyle="1" w:styleId="Style29">
    <w:name w:val="Style29"/>
    <w:basedOn w:val="a"/>
    <w:pPr>
      <w:widowControl w:val="0"/>
      <w:autoSpaceDE w:val="0"/>
    </w:pPr>
    <w:rPr>
      <w:sz w:val="24"/>
      <w:szCs w:val="24"/>
    </w:rPr>
  </w:style>
  <w:style w:type="paragraph" w:customStyle="1" w:styleId="Style30">
    <w:name w:val="Style30"/>
    <w:basedOn w:val="a"/>
    <w:pPr>
      <w:widowControl w:val="0"/>
      <w:autoSpaceDE w:val="0"/>
    </w:pPr>
    <w:rPr>
      <w:sz w:val="24"/>
      <w:szCs w:val="24"/>
    </w:rPr>
  </w:style>
  <w:style w:type="paragraph" w:customStyle="1" w:styleId="Style31">
    <w:name w:val="Style31"/>
    <w:basedOn w:val="a"/>
    <w:pPr>
      <w:widowControl w:val="0"/>
      <w:autoSpaceDE w:val="0"/>
    </w:pPr>
    <w:rPr>
      <w:sz w:val="24"/>
      <w:szCs w:val="24"/>
    </w:rPr>
  </w:style>
  <w:style w:type="paragraph" w:customStyle="1" w:styleId="Style32">
    <w:name w:val="Style32"/>
    <w:basedOn w:val="a"/>
    <w:pPr>
      <w:widowControl w:val="0"/>
      <w:autoSpaceDE w:val="0"/>
      <w:spacing w:line="264" w:lineRule="exact"/>
    </w:pPr>
    <w:rPr>
      <w:sz w:val="24"/>
      <w:szCs w:val="24"/>
    </w:rPr>
  </w:style>
  <w:style w:type="paragraph" w:customStyle="1" w:styleId="Style33">
    <w:name w:val="Style33"/>
    <w:basedOn w:val="a"/>
    <w:pPr>
      <w:widowControl w:val="0"/>
      <w:autoSpaceDE w:val="0"/>
    </w:pPr>
    <w:rPr>
      <w:sz w:val="24"/>
      <w:szCs w:val="24"/>
    </w:rPr>
  </w:style>
  <w:style w:type="paragraph" w:customStyle="1" w:styleId="Style8">
    <w:name w:val="Style8"/>
    <w:basedOn w:val="a"/>
    <w:pPr>
      <w:widowControl w:val="0"/>
      <w:autoSpaceDE w:val="0"/>
    </w:pPr>
    <w:rPr>
      <w:sz w:val="24"/>
      <w:szCs w:val="24"/>
    </w:rPr>
  </w:style>
  <w:style w:type="paragraph" w:customStyle="1" w:styleId="Style17">
    <w:name w:val="Style17"/>
    <w:basedOn w:val="a"/>
    <w:pPr>
      <w:widowControl w:val="0"/>
      <w:autoSpaceDE w:val="0"/>
      <w:spacing w:line="278" w:lineRule="exact"/>
      <w:ind w:firstLine="672"/>
    </w:pPr>
    <w:rPr>
      <w:sz w:val="24"/>
      <w:szCs w:val="24"/>
    </w:rPr>
  </w:style>
  <w:style w:type="paragraph" w:customStyle="1" w:styleId="Style14">
    <w:name w:val="Style14"/>
    <w:basedOn w:val="a"/>
    <w:pPr>
      <w:widowControl w:val="0"/>
      <w:autoSpaceDE w:val="0"/>
      <w:spacing w:line="230" w:lineRule="exact"/>
      <w:jc w:val="center"/>
    </w:pPr>
    <w:rPr>
      <w:sz w:val="24"/>
      <w:szCs w:val="24"/>
    </w:rPr>
  </w:style>
  <w:style w:type="paragraph" w:customStyle="1" w:styleId="Style16">
    <w:name w:val="Style16"/>
    <w:basedOn w:val="a"/>
    <w:pPr>
      <w:widowControl w:val="0"/>
      <w:autoSpaceDE w:val="0"/>
      <w:spacing w:line="230" w:lineRule="exact"/>
      <w:jc w:val="both"/>
    </w:pPr>
    <w:rPr>
      <w:sz w:val="24"/>
      <w:szCs w:val="24"/>
    </w:rPr>
  </w:style>
  <w:style w:type="paragraph" w:customStyle="1" w:styleId="Style54">
    <w:name w:val="Style54"/>
    <w:basedOn w:val="a"/>
    <w:pPr>
      <w:widowControl w:val="0"/>
      <w:autoSpaceDE w:val="0"/>
      <w:spacing w:line="229" w:lineRule="exact"/>
      <w:jc w:val="both"/>
    </w:pPr>
    <w:rPr>
      <w:sz w:val="24"/>
      <w:szCs w:val="24"/>
    </w:rPr>
  </w:style>
  <w:style w:type="paragraph" w:customStyle="1" w:styleId="1f">
    <w:name w:val="Красная строка1"/>
    <w:basedOn w:val="aff0"/>
    <w:pPr>
      <w:widowControl w:val="0"/>
      <w:ind w:firstLine="210"/>
    </w:pPr>
    <w:rPr>
      <w:rFonts w:ascii="Arial" w:hAnsi="Arial" w:cs="Arial"/>
      <w:sz w:val="24"/>
      <w:szCs w:val="24"/>
      <w:lang/>
    </w:rPr>
  </w:style>
  <w:style w:type="paragraph" w:customStyle="1" w:styleId="Style1">
    <w:name w:val="Style1"/>
    <w:basedOn w:val="a"/>
    <w:pPr>
      <w:widowControl w:val="0"/>
      <w:autoSpaceDE w:val="0"/>
      <w:spacing w:line="302" w:lineRule="exact"/>
      <w:ind w:hanging="360"/>
    </w:pPr>
    <w:rPr>
      <w:rFonts w:ascii="Arial" w:hAnsi="Arial" w:cs="Arial"/>
      <w:sz w:val="24"/>
      <w:szCs w:val="24"/>
    </w:rPr>
  </w:style>
  <w:style w:type="paragraph" w:customStyle="1" w:styleId="Style3">
    <w:name w:val="Style3"/>
    <w:basedOn w:val="a"/>
    <w:pPr>
      <w:widowControl w:val="0"/>
      <w:autoSpaceDE w:val="0"/>
      <w:spacing w:line="302" w:lineRule="exact"/>
    </w:pPr>
    <w:rPr>
      <w:rFonts w:ascii="Arial" w:hAnsi="Arial" w:cs="Arial"/>
      <w:sz w:val="24"/>
      <w:szCs w:val="24"/>
    </w:rPr>
  </w:style>
  <w:style w:type="paragraph" w:customStyle="1" w:styleId="Style4">
    <w:name w:val="Style4"/>
    <w:basedOn w:val="a"/>
    <w:pPr>
      <w:widowControl w:val="0"/>
      <w:autoSpaceDE w:val="0"/>
      <w:spacing w:line="235" w:lineRule="exact"/>
      <w:jc w:val="both"/>
    </w:pPr>
    <w:rPr>
      <w:sz w:val="24"/>
      <w:szCs w:val="24"/>
    </w:rPr>
  </w:style>
  <w:style w:type="paragraph" w:customStyle="1" w:styleId="Style9">
    <w:name w:val="Style9"/>
    <w:basedOn w:val="a"/>
    <w:pPr>
      <w:widowControl w:val="0"/>
      <w:autoSpaceDE w:val="0"/>
      <w:spacing w:line="235" w:lineRule="exact"/>
    </w:pPr>
    <w:rPr>
      <w:sz w:val="24"/>
      <w:szCs w:val="24"/>
    </w:rPr>
  </w:style>
  <w:style w:type="paragraph" w:customStyle="1" w:styleId="Style12">
    <w:name w:val="Style12"/>
    <w:basedOn w:val="a"/>
    <w:pPr>
      <w:widowControl w:val="0"/>
      <w:autoSpaceDE w:val="0"/>
    </w:pPr>
    <w:rPr>
      <w:sz w:val="24"/>
      <w:szCs w:val="24"/>
    </w:rPr>
  </w:style>
  <w:style w:type="paragraph" w:customStyle="1" w:styleId="Style15">
    <w:name w:val="Style15"/>
    <w:basedOn w:val="a"/>
    <w:pPr>
      <w:widowControl w:val="0"/>
      <w:autoSpaceDE w:val="0"/>
    </w:pPr>
    <w:rPr>
      <w:sz w:val="24"/>
      <w:szCs w:val="24"/>
    </w:rPr>
  </w:style>
  <w:style w:type="paragraph" w:customStyle="1" w:styleId="Style2">
    <w:name w:val="Style2"/>
    <w:basedOn w:val="a"/>
    <w:pPr>
      <w:widowControl w:val="0"/>
      <w:autoSpaceDE w:val="0"/>
      <w:spacing w:line="235" w:lineRule="exact"/>
      <w:ind w:hanging="62"/>
    </w:pPr>
    <w:rPr>
      <w:sz w:val="24"/>
      <w:szCs w:val="24"/>
    </w:rPr>
  </w:style>
  <w:style w:type="paragraph" w:customStyle="1" w:styleId="Style7">
    <w:name w:val="Style7"/>
    <w:basedOn w:val="a"/>
    <w:pPr>
      <w:widowControl w:val="0"/>
      <w:autoSpaceDE w:val="0"/>
      <w:spacing w:line="226" w:lineRule="exact"/>
      <w:ind w:firstLine="82"/>
    </w:pPr>
    <w:rPr>
      <w:sz w:val="24"/>
      <w:szCs w:val="24"/>
    </w:rPr>
  </w:style>
  <w:style w:type="paragraph" w:customStyle="1" w:styleId="Style5">
    <w:name w:val="Style5"/>
    <w:basedOn w:val="a"/>
    <w:pPr>
      <w:widowControl w:val="0"/>
      <w:autoSpaceDE w:val="0"/>
      <w:spacing w:line="230" w:lineRule="exact"/>
      <w:jc w:val="both"/>
    </w:pPr>
    <w:rPr>
      <w:sz w:val="24"/>
      <w:szCs w:val="24"/>
    </w:rPr>
  </w:style>
  <w:style w:type="paragraph" w:customStyle="1" w:styleId="Style47">
    <w:name w:val="Style47"/>
    <w:basedOn w:val="a"/>
    <w:pPr>
      <w:widowControl w:val="0"/>
      <w:autoSpaceDE w:val="0"/>
    </w:pPr>
    <w:rPr>
      <w:sz w:val="24"/>
      <w:szCs w:val="24"/>
    </w:rPr>
  </w:style>
  <w:style w:type="paragraph" w:customStyle="1" w:styleId="Style6">
    <w:name w:val="Style6"/>
    <w:basedOn w:val="a"/>
    <w:pPr>
      <w:widowControl w:val="0"/>
      <w:autoSpaceDE w:val="0"/>
      <w:spacing w:line="230" w:lineRule="exact"/>
      <w:ind w:hanging="125"/>
    </w:pPr>
    <w:rPr>
      <w:sz w:val="24"/>
      <w:szCs w:val="24"/>
    </w:rPr>
  </w:style>
  <w:style w:type="paragraph" w:customStyle="1" w:styleId="Style65">
    <w:name w:val="Style65"/>
    <w:basedOn w:val="a"/>
    <w:pPr>
      <w:widowControl w:val="0"/>
      <w:autoSpaceDE w:val="0"/>
    </w:pPr>
    <w:rPr>
      <w:sz w:val="24"/>
      <w:szCs w:val="24"/>
    </w:rPr>
  </w:style>
  <w:style w:type="paragraph" w:customStyle="1" w:styleId="afff9">
    <w:name w:val="Заголовок таблицы"/>
    <w:basedOn w:val="affd"/>
    <w:pPr>
      <w:jc w:val="center"/>
    </w:pPr>
    <w:rPr>
      <w:rFonts w:eastAsia="Times New Roman"/>
      <w:b/>
      <w:bCs/>
      <w:i/>
      <w:iCs/>
      <w:sz w:val="24"/>
    </w:rPr>
  </w:style>
  <w:style w:type="paragraph" w:customStyle="1" w:styleId="Style10">
    <w:name w:val="Style10"/>
    <w:basedOn w:val="a"/>
    <w:pPr>
      <w:widowControl w:val="0"/>
      <w:autoSpaceDE w:val="0"/>
    </w:pPr>
    <w:rPr>
      <w:sz w:val="24"/>
      <w:szCs w:val="24"/>
    </w:rPr>
  </w:style>
  <w:style w:type="paragraph" w:customStyle="1" w:styleId="osntext">
    <w:name w:val="osntext"/>
    <w:basedOn w:val="a"/>
    <w:pPr>
      <w:spacing w:before="280" w:after="280"/>
    </w:pPr>
    <w:rPr>
      <w:rFonts w:ascii="Arial" w:hAnsi="Arial" w:cs="Arial"/>
      <w:color w:val="7B7B7B"/>
      <w:sz w:val="18"/>
      <w:szCs w:val="18"/>
    </w:rPr>
  </w:style>
  <w:style w:type="paragraph" w:customStyle="1" w:styleId="Style18">
    <w:name w:val="Style18"/>
    <w:basedOn w:val="a"/>
    <w:pPr>
      <w:widowControl w:val="0"/>
      <w:autoSpaceDE w:val="0"/>
    </w:pPr>
    <w:rPr>
      <w:sz w:val="24"/>
      <w:szCs w:val="24"/>
    </w:rPr>
  </w:style>
  <w:style w:type="paragraph" w:customStyle="1" w:styleId="Style20">
    <w:name w:val="Style20"/>
    <w:basedOn w:val="a"/>
    <w:pPr>
      <w:widowControl w:val="0"/>
      <w:autoSpaceDE w:val="0"/>
    </w:pPr>
    <w:rPr>
      <w:sz w:val="24"/>
      <w:szCs w:val="24"/>
    </w:rPr>
  </w:style>
  <w:style w:type="paragraph" w:customStyle="1" w:styleId="Style35">
    <w:name w:val="Style35"/>
    <w:basedOn w:val="a"/>
    <w:pPr>
      <w:widowControl w:val="0"/>
      <w:autoSpaceDE w:val="0"/>
    </w:pPr>
    <w:rPr>
      <w:sz w:val="24"/>
      <w:szCs w:val="24"/>
    </w:rPr>
  </w:style>
  <w:style w:type="paragraph" w:customStyle="1" w:styleId="Style40">
    <w:name w:val="Style40"/>
    <w:basedOn w:val="a"/>
    <w:pPr>
      <w:widowControl w:val="0"/>
      <w:autoSpaceDE w:val="0"/>
      <w:spacing w:line="454" w:lineRule="exact"/>
      <w:ind w:firstLine="715"/>
      <w:jc w:val="both"/>
    </w:pPr>
    <w:rPr>
      <w:sz w:val="24"/>
      <w:szCs w:val="24"/>
    </w:rPr>
  </w:style>
  <w:style w:type="paragraph" w:customStyle="1" w:styleId="Style13">
    <w:name w:val="Style13"/>
    <w:basedOn w:val="a"/>
    <w:next w:val="a"/>
    <w:pPr>
      <w:widowControl w:val="0"/>
      <w:autoSpaceDE w:val="0"/>
      <w:spacing w:line="230" w:lineRule="exact"/>
    </w:pPr>
    <w:rPr>
      <w:rFonts w:ascii="Georgia" w:hAnsi="Georgia" w:cs="Georgia"/>
      <w:sz w:val="24"/>
      <w:szCs w:val="24"/>
    </w:rPr>
  </w:style>
  <w:style w:type="paragraph" w:customStyle="1" w:styleId="Style44">
    <w:name w:val="Style44"/>
    <w:basedOn w:val="a"/>
    <w:next w:val="a"/>
    <w:pPr>
      <w:widowControl w:val="0"/>
      <w:autoSpaceDE w:val="0"/>
      <w:spacing w:line="278" w:lineRule="exact"/>
    </w:pPr>
    <w:rPr>
      <w:rFonts w:ascii="Georgia" w:hAnsi="Georgia" w:cs="Georgia"/>
      <w:sz w:val="24"/>
      <w:szCs w:val="24"/>
    </w:rPr>
  </w:style>
  <w:style w:type="paragraph" w:customStyle="1" w:styleId="afffa">
    <w:name w:val="Основной"/>
    <w:pPr>
      <w:suppressAutoHyphens/>
      <w:autoSpaceDE w:val="0"/>
      <w:spacing w:line="256" w:lineRule="atLeast"/>
      <w:ind w:firstLine="397"/>
      <w:jc w:val="both"/>
    </w:pPr>
    <w:rPr>
      <w:rFonts w:ascii="TimesET" w:hAnsi="TimesET" w:cs="TimesET"/>
      <w:color w:val="000000"/>
      <w:sz w:val="24"/>
      <w:szCs w:val="24"/>
      <w:lang w:eastAsia="ar-SA"/>
    </w:rPr>
  </w:style>
  <w:style w:type="paragraph" w:customStyle="1" w:styleId="FR1">
    <w:name w:val="FR1"/>
    <w:pPr>
      <w:widowControl w:val="0"/>
      <w:suppressAutoHyphens/>
      <w:ind w:left="200"/>
      <w:jc w:val="center"/>
    </w:pPr>
    <w:rPr>
      <w:rFonts w:ascii="Arial" w:hAnsi="Arial" w:cs="Arial"/>
      <w:sz w:val="32"/>
      <w:szCs w:val="32"/>
      <w:lang w:eastAsia="ar-SA"/>
    </w:rPr>
  </w:style>
  <w:style w:type="paragraph" w:customStyle="1" w:styleId="FR2">
    <w:name w:val="FR2"/>
    <w:pPr>
      <w:widowControl w:val="0"/>
      <w:suppressAutoHyphens/>
      <w:autoSpaceDE w:val="0"/>
      <w:spacing w:line="360" w:lineRule="auto"/>
      <w:ind w:firstLine="460"/>
    </w:pPr>
    <w:rPr>
      <w:rFonts w:ascii="Courier New" w:hAnsi="Courier New" w:cs="Courier New"/>
      <w:sz w:val="16"/>
      <w:szCs w:val="16"/>
      <w:lang w:eastAsia="ar-SA"/>
    </w:rPr>
  </w:style>
  <w:style w:type="paragraph" w:customStyle="1" w:styleId="afffb">
    <w:name w:val="Название таблицы"/>
    <w:basedOn w:val="a"/>
    <w:next w:val="a"/>
    <w:pPr>
      <w:spacing w:line="360" w:lineRule="auto"/>
      <w:jc w:val="center"/>
    </w:pPr>
    <w:rPr>
      <w:sz w:val="24"/>
      <w:szCs w:val="24"/>
    </w:rPr>
  </w:style>
  <w:style w:type="paragraph" w:customStyle="1" w:styleId="afffc">
    <w:name w:val="Итоговая информация"/>
    <w:basedOn w:val="a"/>
    <w:pPr>
      <w:tabs>
        <w:tab w:val="left" w:pos="1134"/>
        <w:tab w:val="right" w:pos="9072"/>
      </w:tabs>
      <w:spacing w:line="360" w:lineRule="auto"/>
      <w:jc w:val="both"/>
    </w:pPr>
    <w:rPr>
      <w:sz w:val="24"/>
      <w:szCs w:val="24"/>
      <w:lang w:val="en-US"/>
    </w:rPr>
  </w:style>
  <w:style w:type="paragraph" w:customStyle="1" w:styleId="ConsPlusNonformat">
    <w:name w:val="ConsPlusNonformat"/>
    <w:pPr>
      <w:widowControl w:val="0"/>
      <w:suppressAutoHyphens/>
      <w:autoSpaceDE w:val="0"/>
    </w:pPr>
    <w:rPr>
      <w:rFonts w:ascii="Courier New" w:hAnsi="Courier New" w:cs="Courier New"/>
      <w:lang w:eastAsia="ar-SA"/>
    </w:rPr>
  </w:style>
  <w:style w:type="paragraph" w:customStyle="1" w:styleId="1f0">
    <w:name w:val="Абзац списка1"/>
    <w:basedOn w:val="a"/>
    <w:pPr>
      <w:widowControl w:val="0"/>
      <w:ind w:left="720"/>
    </w:pPr>
    <w:rPr>
      <w:kern w:val="1"/>
      <w:sz w:val="24"/>
      <w:szCs w:val="24"/>
    </w:rPr>
  </w:style>
  <w:style w:type="paragraph" w:customStyle="1" w:styleId="-30">
    <w:name w:val="Содержание - Уровень 3"/>
    <w:basedOn w:val="affa"/>
    <w:pPr>
      <w:spacing w:before="120" w:after="120"/>
      <w:ind w:left="0" w:firstLine="709"/>
      <w:jc w:val="both"/>
    </w:pPr>
    <w:rPr>
      <w:rFonts w:ascii="Cambria" w:hAnsi="Cambria" w:cs="Cambria"/>
      <w:b/>
      <w:sz w:val="28"/>
    </w:rPr>
  </w:style>
  <w:style w:type="paragraph" w:customStyle="1" w:styleId="ConsCell">
    <w:name w:val="ConsCell"/>
    <w:pPr>
      <w:widowControl w:val="0"/>
      <w:suppressAutoHyphens/>
      <w:autoSpaceDE w:val="0"/>
      <w:ind w:right="19772"/>
    </w:pPr>
    <w:rPr>
      <w:rFonts w:ascii="Arial" w:hAnsi="Arial" w:cs="Arial"/>
      <w:lang w:eastAsia="ar-SA"/>
    </w:rPr>
  </w:style>
  <w:style w:type="paragraph" w:customStyle="1" w:styleId="S2">
    <w:name w:val="S_Обычный в таблице"/>
    <w:basedOn w:val="a"/>
    <w:pPr>
      <w:spacing w:line="360" w:lineRule="auto"/>
      <w:jc w:val="center"/>
    </w:pPr>
    <w:rPr>
      <w:sz w:val="24"/>
      <w:lang/>
    </w:rPr>
  </w:style>
  <w:style w:type="paragraph" w:customStyle="1" w:styleId="S4">
    <w:name w:val="S_Отступ"/>
    <w:basedOn w:val="a"/>
    <w:pPr>
      <w:spacing w:line="360" w:lineRule="auto"/>
      <w:ind w:firstLine="567"/>
      <w:jc w:val="both"/>
    </w:pPr>
    <w:rPr>
      <w:i/>
      <w:iCs/>
      <w:sz w:val="28"/>
      <w:szCs w:val="28"/>
    </w:rPr>
  </w:style>
  <w:style w:type="paragraph" w:customStyle="1" w:styleId="S5">
    <w:name w:val="S_Маркированый"/>
    <w:basedOn w:val="a"/>
    <w:pPr>
      <w:numPr>
        <w:numId w:val="3"/>
      </w:numPr>
      <w:ind w:left="697" w:hanging="357"/>
      <w:jc w:val="both"/>
    </w:pPr>
    <w:rPr>
      <w:sz w:val="24"/>
      <w:szCs w:val="24"/>
      <w:shd w:val="clear" w:color="auto" w:fill="FFFFFF"/>
    </w:rPr>
  </w:style>
  <w:style w:type="paragraph" w:customStyle="1" w:styleId="S11">
    <w:name w:val="S_Заголовок 1"/>
    <w:basedOn w:val="a"/>
    <w:pPr>
      <w:numPr>
        <w:numId w:val="13"/>
      </w:numPr>
      <w:jc w:val="center"/>
    </w:pPr>
    <w:rPr>
      <w:b/>
      <w:bCs/>
      <w:caps/>
      <w:sz w:val="24"/>
      <w:szCs w:val="24"/>
    </w:rPr>
  </w:style>
  <w:style w:type="paragraph" w:customStyle="1" w:styleId="S20">
    <w:name w:val="S_Заголовок 2"/>
    <w:basedOn w:val="2"/>
    <w:pPr>
      <w:keepLines/>
      <w:numPr>
        <w:ilvl w:val="0"/>
        <w:numId w:val="0"/>
      </w:numPr>
      <w:tabs>
        <w:tab w:val="left" w:pos="357"/>
      </w:tabs>
      <w:spacing w:before="0" w:after="0" w:line="360" w:lineRule="auto"/>
      <w:ind w:left="851" w:firstLine="567"/>
    </w:pPr>
    <w:rPr>
      <w:rFonts w:ascii="Times New Roman" w:hAnsi="Times New Roman"/>
      <w:i w:val="0"/>
      <w:iCs w:val="0"/>
      <w:lang/>
    </w:rPr>
  </w:style>
  <w:style w:type="paragraph" w:customStyle="1" w:styleId="S30">
    <w:name w:val="S_Заголовок 3"/>
    <w:basedOn w:val="3"/>
    <w:pPr>
      <w:keepNext w:val="0"/>
      <w:numPr>
        <w:ilvl w:val="0"/>
        <w:numId w:val="13"/>
      </w:numPr>
      <w:spacing w:line="360" w:lineRule="auto"/>
      <w:jc w:val="left"/>
    </w:pPr>
    <w:rPr>
      <w:rFonts w:ascii="Times New Roman" w:hAnsi="Times New Roman" w:cs="Times New Roman"/>
      <w:szCs w:val="24"/>
      <w:u w:val="single"/>
      <w:lang/>
    </w:rPr>
  </w:style>
  <w:style w:type="paragraph" w:customStyle="1" w:styleId="S40">
    <w:name w:val="S_Заголовок 4"/>
    <w:basedOn w:val="4"/>
    <w:pPr>
      <w:keepNext w:val="0"/>
      <w:numPr>
        <w:ilvl w:val="0"/>
        <w:numId w:val="13"/>
      </w:numPr>
    </w:pPr>
    <w:rPr>
      <w:rFonts w:ascii="Times New Roman" w:hAnsi="Times New Roman" w:cs="Times New Roman"/>
      <w:i/>
      <w:iCs/>
      <w:szCs w:val="24"/>
    </w:rPr>
  </w:style>
  <w:style w:type="paragraph" w:customStyle="1" w:styleId="S6">
    <w:name w:val="S_Обычный"/>
    <w:basedOn w:val="a"/>
    <w:pPr>
      <w:ind w:firstLine="709"/>
      <w:jc w:val="both"/>
    </w:pPr>
    <w:rPr>
      <w:sz w:val="24"/>
      <w:lang/>
    </w:rPr>
  </w:style>
  <w:style w:type="paragraph" w:customStyle="1" w:styleId="S7">
    <w:name w:val="Стиль S_Маркированный + Междустр.интервал:  полуторный"/>
    <w:basedOn w:val="a"/>
    <w:pPr>
      <w:widowControl w:val="0"/>
      <w:autoSpaceDE w:val="0"/>
      <w:ind w:left="-14" w:hanging="25"/>
    </w:pPr>
    <w:rPr>
      <w:color w:val="000000"/>
    </w:rPr>
  </w:style>
  <w:style w:type="paragraph" w:customStyle="1" w:styleId="S8">
    <w:name w:val="S_Маркированный"/>
    <w:basedOn w:val="a"/>
    <w:pPr>
      <w:suppressLineNumbers/>
      <w:tabs>
        <w:tab w:val="left" w:pos="-142"/>
        <w:tab w:val="left" w:pos="851"/>
      </w:tabs>
      <w:autoSpaceDE w:val="0"/>
      <w:spacing w:line="360" w:lineRule="auto"/>
      <w:ind w:firstLine="567"/>
      <w:jc w:val="both"/>
    </w:pPr>
    <w:rPr>
      <w:sz w:val="24"/>
      <w:lang/>
    </w:rPr>
  </w:style>
  <w:style w:type="paragraph" w:customStyle="1" w:styleId="2b">
    <w:name w:val="Маркированный список2"/>
    <w:basedOn w:val="a"/>
    <w:pPr>
      <w:numPr>
        <w:numId w:val="7"/>
      </w:numPr>
      <w:tabs>
        <w:tab w:val="left" w:pos="900"/>
      </w:tabs>
      <w:ind w:left="0" w:firstLine="0"/>
      <w:jc w:val="both"/>
    </w:pPr>
    <w:rPr>
      <w:color w:val="000000"/>
      <w:spacing w:val="-1"/>
      <w:sz w:val="24"/>
      <w:szCs w:val="24"/>
    </w:rPr>
  </w:style>
  <w:style w:type="paragraph" w:customStyle="1" w:styleId="S9">
    <w:name w:val="S_Титульный"/>
    <w:basedOn w:val="a"/>
    <w:pPr>
      <w:ind w:left="3240"/>
      <w:jc w:val="right"/>
    </w:pPr>
    <w:rPr>
      <w:b/>
      <w:bCs/>
      <w:sz w:val="32"/>
      <w:szCs w:val="32"/>
    </w:rPr>
  </w:style>
  <w:style w:type="paragraph" w:customStyle="1" w:styleId="-S">
    <w:name w:val="- S_Маркированный"/>
    <w:basedOn w:val="a"/>
    <w:pPr>
      <w:numPr>
        <w:numId w:val="14"/>
      </w:numPr>
      <w:spacing w:line="360" w:lineRule="auto"/>
      <w:jc w:val="both"/>
    </w:pPr>
    <w:rPr>
      <w:sz w:val="24"/>
      <w:szCs w:val="24"/>
    </w:rPr>
  </w:style>
  <w:style w:type="paragraph" w:customStyle="1" w:styleId="2c">
    <w:name w:val="Знак Знак Знак Знак2"/>
    <w:basedOn w:val="a"/>
    <w:pPr>
      <w:spacing w:before="280" w:after="280"/>
    </w:pPr>
    <w:rPr>
      <w:rFonts w:ascii="Tahoma" w:hAnsi="Tahoma" w:cs="Tahoma"/>
      <w:lang w:val="en-US"/>
    </w:rPr>
  </w:style>
  <w:style w:type="paragraph" w:styleId="afffd">
    <w:name w:val="annotation subject"/>
    <w:basedOn w:val="18"/>
    <w:next w:val="18"/>
    <w:rPr>
      <w:b/>
      <w:bCs/>
    </w:rPr>
  </w:style>
  <w:style w:type="paragraph" w:customStyle="1" w:styleId="125c">
    <w:name w:val="Стиль по ширине Первая строка:  125 см cнизу: (одинарная Авто ..."/>
    <w:basedOn w:val="a"/>
    <w:pPr>
      <w:ind w:firstLine="709"/>
      <w:jc w:val="both"/>
    </w:pPr>
    <w:rPr>
      <w:sz w:val="24"/>
      <w:szCs w:val="24"/>
    </w:rPr>
  </w:style>
  <w:style w:type="paragraph" w:customStyle="1" w:styleId="zag">
    <w:name w:val="zag"/>
    <w:basedOn w:val="a"/>
    <w:pPr>
      <w:spacing w:before="280" w:after="280"/>
    </w:pPr>
    <w:rPr>
      <w:sz w:val="24"/>
      <w:szCs w:val="24"/>
    </w:rPr>
  </w:style>
  <w:style w:type="paragraph" w:customStyle="1" w:styleId="1f1">
    <w:name w:val="Знак1"/>
    <w:basedOn w:val="a"/>
    <w:pPr>
      <w:spacing w:before="280" w:after="280"/>
    </w:pPr>
    <w:rPr>
      <w:rFonts w:ascii="Tahoma" w:hAnsi="Tahoma" w:cs="Tahoma"/>
      <w:lang w:val="en-US"/>
    </w:rPr>
  </w:style>
  <w:style w:type="paragraph" w:customStyle="1" w:styleId="1f2">
    <w:name w:val="Заголовок1"/>
    <w:basedOn w:val="a"/>
    <w:next w:val="aff0"/>
    <w:pPr>
      <w:keepNext/>
      <w:spacing w:before="240" w:after="120"/>
    </w:pPr>
    <w:rPr>
      <w:rFonts w:ascii="Arial" w:hAnsi="Arial" w:cs="Arial"/>
      <w:sz w:val="28"/>
      <w:szCs w:val="28"/>
    </w:rPr>
  </w:style>
  <w:style w:type="paragraph" w:customStyle="1" w:styleId="1f3">
    <w:name w:val="Название1"/>
    <w:basedOn w:val="a"/>
    <w:pPr>
      <w:suppressLineNumbers/>
      <w:spacing w:before="120" w:after="120"/>
    </w:pPr>
    <w:rPr>
      <w:rFonts w:ascii="Arial" w:hAnsi="Arial" w:cs="Arial"/>
      <w:i/>
      <w:iCs/>
      <w:sz w:val="24"/>
      <w:szCs w:val="24"/>
    </w:rPr>
  </w:style>
  <w:style w:type="paragraph" w:customStyle="1" w:styleId="1f4">
    <w:name w:val="Указатель1"/>
    <w:basedOn w:val="a"/>
    <w:pPr>
      <w:suppressLineNumbers/>
    </w:pPr>
    <w:rPr>
      <w:rFonts w:ascii="Arial" w:hAnsi="Arial" w:cs="Arial"/>
      <w:sz w:val="24"/>
      <w:szCs w:val="24"/>
    </w:rPr>
  </w:style>
  <w:style w:type="paragraph" w:customStyle="1" w:styleId="1f5">
    <w:name w:val="Название объекта1"/>
    <w:basedOn w:val="a"/>
    <w:next w:val="a"/>
    <w:pPr>
      <w:widowControl w:val="0"/>
    </w:pPr>
    <w:rPr>
      <w:b/>
      <w:bCs/>
      <w:kern w:val="1"/>
      <w:sz w:val="24"/>
      <w:szCs w:val="24"/>
    </w:rPr>
  </w:style>
  <w:style w:type="paragraph" w:customStyle="1" w:styleId="1f6">
    <w:name w:val="обычный_1 Знак Знак Знак Знак Знак Знак Знак Знак Знак"/>
    <w:basedOn w:val="a"/>
    <w:pPr>
      <w:spacing w:before="280" w:after="280"/>
      <w:jc w:val="both"/>
    </w:pPr>
    <w:rPr>
      <w:rFonts w:ascii="Tahoma" w:hAnsi="Tahoma" w:cs="Tahoma"/>
      <w:lang w:val="en-US"/>
    </w:rPr>
  </w:style>
  <w:style w:type="paragraph" w:styleId="1f7">
    <w:name w:val="index 1"/>
    <w:basedOn w:val="a"/>
    <w:next w:val="a"/>
    <w:pPr>
      <w:ind w:left="280" w:hanging="280"/>
      <w:jc w:val="both"/>
    </w:pPr>
    <w:rPr>
      <w:sz w:val="28"/>
      <w:szCs w:val="28"/>
    </w:rPr>
  </w:style>
  <w:style w:type="paragraph" w:styleId="afffe">
    <w:name w:val="index heading"/>
    <w:basedOn w:val="a"/>
    <w:pPr>
      <w:suppressLineNumbers/>
    </w:pPr>
    <w:rPr>
      <w:sz w:val="24"/>
      <w:szCs w:val="24"/>
    </w:rPr>
  </w:style>
  <w:style w:type="paragraph" w:customStyle="1" w:styleId="2110">
    <w:name w:val="Основной текст 211"/>
    <w:basedOn w:val="a"/>
    <w:pPr>
      <w:widowControl w:val="0"/>
    </w:pPr>
    <w:rPr>
      <w:rFonts w:ascii="Arial" w:hAnsi="Arial" w:cs="Arial"/>
      <w:b/>
      <w:bCs/>
      <w:sz w:val="24"/>
      <w:szCs w:val="24"/>
    </w:rPr>
  </w:style>
  <w:style w:type="paragraph" w:customStyle="1" w:styleId="2d">
    <w:name w:val="Заг2 разд"/>
    <w:basedOn w:val="aff0"/>
    <w:pPr>
      <w:spacing w:before="240" w:after="60" w:line="360" w:lineRule="auto"/>
      <w:jc w:val="both"/>
    </w:pPr>
    <w:rPr>
      <w:rFonts w:ascii="Arial" w:hAnsi="Arial" w:cs="Arial"/>
      <w:b/>
      <w:bCs/>
      <w:i/>
      <w:iCs/>
      <w:lang/>
    </w:rPr>
  </w:style>
  <w:style w:type="paragraph" w:customStyle="1" w:styleId="1f8">
    <w:name w:val="Знак Знак Знак1 Знак"/>
    <w:basedOn w:val="a"/>
    <w:pPr>
      <w:widowControl w:val="0"/>
      <w:spacing w:after="160" w:line="240" w:lineRule="exact"/>
      <w:jc w:val="right"/>
    </w:pPr>
    <w:rPr>
      <w:lang w:val="en-GB"/>
    </w:rPr>
  </w:style>
  <w:style w:type="paragraph" w:customStyle="1" w:styleId="affff">
    <w:name w:val="А_текст"/>
    <w:pPr>
      <w:suppressAutoHyphens/>
      <w:spacing w:line="360" w:lineRule="auto"/>
      <w:ind w:firstLine="567"/>
      <w:jc w:val="both"/>
    </w:pPr>
    <w:rPr>
      <w:sz w:val="22"/>
      <w:szCs w:val="22"/>
      <w:lang w:eastAsia="ar-SA"/>
    </w:rPr>
  </w:style>
  <w:style w:type="paragraph" w:customStyle="1" w:styleId="affff0">
    <w:name w:val="А_табл"/>
    <w:pPr>
      <w:suppressAutoHyphens/>
      <w:ind w:firstLine="34"/>
    </w:pPr>
    <w:rPr>
      <w:sz w:val="22"/>
      <w:szCs w:val="22"/>
      <w:lang w:eastAsia="ar-SA"/>
    </w:rPr>
  </w:style>
  <w:style w:type="paragraph" w:customStyle="1" w:styleId="ConsPlusCell">
    <w:name w:val="ConsPlusCell"/>
    <w:pPr>
      <w:widowControl w:val="0"/>
      <w:suppressAutoHyphens/>
      <w:autoSpaceDE w:val="0"/>
    </w:pPr>
    <w:rPr>
      <w:rFonts w:ascii="Arial" w:hAnsi="Arial" w:cs="Arial"/>
      <w:lang w:eastAsia="ar-SA"/>
    </w:rPr>
  </w:style>
  <w:style w:type="paragraph" w:customStyle="1" w:styleId="affff1">
    <w:name w:val="Знак Знак Знак Знак Знак Знак Знак Знак Знак Знак Знак Знак"/>
    <w:basedOn w:val="a"/>
    <w:pPr>
      <w:spacing w:before="280" w:after="280"/>
      <w:jc w:val="both"/>
    </w:pPr>
    <w:rPr>
      <w:rFonts w:ascii="Tahoma" w:hAnsi="Tahoma" w:cs="Tahoma"/>
      <w:lang w:val="en-US"/>
    </w:rPr>
  </w:style>
  <w:style w:type="paragraph" w:customStyle="1" w:styleId="Default">
    <w:name w:val="Default"/>
    <w:pPr>
      <w:suppressAutoHyphens/>
      <w:autoSpaceDE w:val="0"/>
    </w:pPr>
    <w:rPr>
      <w:rFonts w:ascii="Arial" w:hAnsi="Arial" w:cs="Arial"/>
      <w:color w:val="000000"/>
      <w:sz w:val="24"/>
      <w:szCs w:val="24"/>
      <w:lang w:eastAsia="ar-SA"/>
    </w:rPr>
  </w:style>
  <w:style w:type="paragraph" w:customStyle="1" w:styleId="2e">
    <w:name w:val="Знак2"/>
    <w:basedOn w:val="a"/>
    <w:pPr>
      <w:spacing w:after="160" w:line="240" w:lineRule="exact"/>
    </w:pPr>
    <w:rPr>
      <w:rFonts w:eastAsia="SimSun"/>
      <w:b/>
      <w:bCs/>
      <w:sz w:val="28"/>
      <w:szCs w:val="28"/>
      <w:lang w:val="en-US"/>
    </w:rPr>
  </w:style>
  <w:style w:type="paragraph" w:customStyle="1" w:styleId="55">
    <w:name w:val="Стиль55"/>
    <w:basedOn w:val="a"/>
    <w:pPr>
      <w:spacing w:before="240" w:after="240"/>
      <w:jc w:val="center"/>
    </w:pPr>
    <w:rPr>
      <w:b/>
      <w:sz w:val="22"/>
      <w:lang/>
    </w:rPr>
  </w:style>
  <w:style w:type="paragraph" w:customStyle="1" w:styleId="1f9">
    <w:name w:val="Знак Знак Знак Знак1"/>
    <w:basedOn w:val="a"/>
    <w:pPr>
      <w:widowControl w:val="0"/>
      <w:spacing w:after="160" w:line="240" w:lineRule="exact"/>
      <w:jc w:val="right"/>
    </w:pPr>
    <w:rPr>
      <w:lang w:val="en-GB"/>
    </w:rPr>
  </w:style>
  <w:style w:type="paragraph" w:customStyle="1" w:styleId="212">
    <w:name w:val="Знак21"/>
    <w:basedOn w:val="a"/>
    <w:pPr>
      <w:spacing w:after="160" w:line="240" w:lineRule="exact"/>
    </w:pPr>
    <w:rPr>
      <w:rFonts w:ascii="Verdana" w:hAnsi="Verdana" w:cs="Verdana"/>
      <w:sz w:val="24"/>
      <w:szCs w:val="24"/>
      <w:lang w:val="en-US"/>
    </w:rPr>
  </w:style>
  <w:style w:type="paragraph" w:customStyle="1" w:styleId="xl25">
    <w:name w:val="xl25"/>
    <w:basedOn w:val="a"/>
    <w:pPr>
      <w:pBdr>
        <w:bottom w:val="single" w:sz="8" w:space="0" w:color="000000"/>
        <w:right w:val="single" w:sz="8" w:space="0" w:color="000000"/>
      </w:pBdr>
      <w:spacing w:before="280" w:after="280"/>
      <w:jc w:val="center"/>
      <w:textAlignment w:val="top"/>
    </w:pPr>
    <w:rPr>
      <w:sz w:val="24"/>
      <w:szCs w:val="24"/>
    </w:rPr>
  </w:style>
  <w:style w:type="paragraph" w:customStyle="1" w:styleId="xl66">
    <w:name w:val="xl66"/>
    <w:basedOn w:val="a"/>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b/>
      <w:bCs/>
    </w:rPr>
  </w:style>
  <w:style w:type="paragraph" w:customStyle="1" w:styleId="xl67">
    <w:name w:val="xl67"/>
    <w:basedOn w:val="a"/>
    <w:pPr>
      <w:pBdr>
        <w:top w:val="single" w:sz="4" w:space="0" w:color="000000"/>
        <w:left w:val="single" w:sz="4" w:space="0" w:color="000000"/>
        <w:bottom w:val="single" w:sz="4" w:space="0" w:color="000000"/>
      </w:pBdr>
      <w:shd w:val="clear" w:color="auto" w:fill="FFFFFF"/>
      <w:spacing w:before="280" w:after="280"/>
      <w:jc w:val="center"/>
      <w:textAlignment w:val="center"/>
    </w:pPr>
    <w:rPr>
      <w:b/>
      <w:bCs/>
    </w:rPr>
  </w:style>
  <w:style w:type="paragraph" w:customStyle="1" w:styleId="xl68">
    <w:name w:val="xl68"/>
    <w:basedOn w:val="a"/>
    <w:pPr>
      <w:pBdr>
        <w:left w:val="single" w:sz="4" w:space="0" w:color="000000"/>
        <w:right w:val="single" w:sz="4" w:space="0" w:color="000000"/>
      </w:pBdr>
      <w:shd w:val="clear" w:color="auto" w:fill="FFFFFF"/>
      <w:spacing w:before="280" w:after="280"/>
      <w:jc w:val="center"/>
      <w:textAlignment w:val="center"/>
    </w:pPr>
    <w:rPr>
      <w:b/>
      <w:bCs/>
    </w:rPr>
  </w:style>
  <w:style w:type="paragraph" w:customStyle="1" w:styleId="xl69">
    <w:name w:val="xl69"/>
    <w:basedOn w:val="a"/>
    <w:pPr>
      <w:spacing w:before="280" w:after="280"/>
    </w:pPr>
    <w:rPr>
      <w:sz w:val="24"/>
      <w:szCs w:val="24"/>
    </w:rPr>
  </w:style>
  <w:style w:type="paragraph" w:customStyle="1" w:styleId="xl70">
    <w:name w:val="xl70"/>
    <w:basedOn w:val="a"/>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sz w:val="24"/>
      <w:szCs w:val="24"/>
    </w:rPr>
  </w:style>
  <w:style w:type="paragraph" w:customStyle="1" w:styleId="xl71">
    <w:name w:val="xl71"/>
    <w:basedOn w:val="a"/>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24"/>
      <w:szCs w:val="24"/>
    </w:rPr>
  </w:style>
  <w:style w:type="paragraph" w:customStyle="1" w:styleId="xl72">
    <w:name w:val="xl72"/>
    <w:basedOn w:val="a"/>
    <w:pPr>
      <w:pBdr>
        <w:top w:val="single" w:sz="4" w:space="0" w:color="000000"/>
        <w:left w:val="single" w:sz="4" w:space="0" w:color="000000"/>
        <w:right w:val="single" w:sz="4" w:space="0" w:color="000000"/>
      </w:pBdr>
      <w:shd w:val="clear" w:color="auto" w:fill="FFFFFF"/>
      <w:spacing w:before="280" w:after="280"/>
      <w:jc w:val="center"/>
      <w:textAlignment w:val="center"/>
    </w:pPr>
    <w:rPr>
      <w:sz w:val="24"/>
      <w:szCs w:val="24"/>
    </w:rPr>
  </w:style>
  <w:style w:type="paragraph" w:customStyle="1" w:styleId="xl73">
    <w:name w:val="xl73"/>
    <w:basedOn w:val="a"/>
    <w:pPr>
      <w:pBdr>
        <w:top w:val="single" w:sz="4" w:space="0" w:color="000000"/>
        <w:left w:val="single" w:sz="4" w:space="0" w:color="000000"/>
        <w:right w:val="single" w:sz="4" w:space="0" w:color="000000"/>
      </w:pBdr>
      <w:shd w:val="clear" w:color="auto" w:fill="FFFFFF"/>
      <w:spacing w:before="280" w:after="280"/>
      <w:jc w:val="center"/>
      <w:textAlignment w:val="center"/>
    </w:pPr>
    <w:rPr>
      <w:color w:val="FF0000"/>
      <w:sz w:val="24"/>
      <w:szCs w:val="24"/>
    </w:rPr>
  </w:style>
  <w:style w:type="paragraph" w:customStyle="1" w:styleId="xl74">
    <w:name w:val="xl74"/>
    <w:basedOn w:val="a"/>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top"/>
    </w:pPr>
    <w:rPr>
      <w:sz w:val="24"/>
      <w:szCs w:val="24"/>
    </w:rPr>
  </w:style>
  <w:style w:type="paragraph" w:customStyle="1" w:styleId="xl75">
    <w:name w:val="xl75"/>
    <w:basedOn w:val="a"/>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sz w:val="24"/>
      <w:szCs w:val="24"/>
    </w:rPr>
  </w:style>
  <w:style w:type="paragraph" w:customStyle="1" w:styleId="xl76">
    <w:name w:val="xl76"/>
    <w:basedOn w:val="a"/>
    <w:pPr>
      <w:pBdr>
        <w:left w:val="single" w:sz="4" w:space="0" w:color="000000"/>
        <w:bottom w:val="single" w:sz="4" w:space="0" w:color="000000"/>
        <w:right w:val="single" w:sz="4" w:space="0" w:color="000000"/>
      </w:pBdr>
      <w:shd w:val="clear" w:color="auto" w:fill="FFFFFF"/>
      <w:spacing w:before="280" w:after="280"/>
      <w:jc w:val="center"/>
      <w:textAlignment w:val="center"/>
    </w:pPr>
    <w:rPr>
      <w:sz w:val="24"/>
      <w:szCs w:val="24"/>
    </w:rPr>
  </w:style>
  <w:style w:type="paragraph" w:customStyle="1" w:styleId="xl77">
    <w:name w:val="xl77"/>
    <w:basedOn w:val="a"/>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24"/>
      <w:szCs w:val="24"/>
    </w:rPr>
  </w:style>
  <w:style w:type="paragraph" w:customStyle="1" w:styleId="xl78">
    <w:name w:val="xl78"/>
    <w:basedOn w:val="a"/>
    <w:pPr>
      <w:pBdr>
        <w:top w:val="single" w:sz="4" w:space="0" w:color="000000"/>
        <w:left w:val="single" w:sz="4" w:space="0" w:color="000000"/>
        <w:bottom w:val="single" w:sz="4" w:space="0" w:color="000000"/>
        <w:right w:val="single" w:sz="4" w:space="0" w:color="000000"/>
      </w:pBdr>
      <w:shd w:val="clear" w:color="auto" w:fill="FFFFFF"/>
      <w:spacing w:before="280" w:after="280"/>
    </w:pPr>
    <w:rPr>
      <w:sz w:val="24"/>
      <w:szCs w:val="24"/>
    </w:rPr>
  </w:style>
  <w:style w:type="paragraph" w:customStyle="1" w:styleId="xl79">
    <w:name w:val="xl79"/>
    <w:basedOn w:val="a"/>
    <w:pPr>
      <w:pBdr>
        <w:top w:val="single" w:sz="4" w:space="0" w:color="000000"/>
        <w:left w:val="single" w:sz="4" w:space="0" w:color="000000"/>
        <w:bottom w:val="single" w:sz="4" w:space="0" w:color="000000"/>
        <w:right w:val="single" w:sz="4" w:space="0" w:color="000000"/>
      </w:pBdr>
      <w:shd w:val="clear" w:color="auto" w:fill="FFFFFF"/>
      <w:spacing w:before="280" w:after="280"/>
    </w:pPr>
    <w:rPr>
      <w:sz w:val="24"/>
      <w:szCs w:val="24"/>
    </w:rPr>
  </w:style>
  <w:style w:type="paragraph" w:customStyle="1" w:styleId="xl80">
    <w:name w:val="xl80"/>
    <w:basedOn w:val="a"/>
    <w:pPr>
      <w:pBdr>
        <w:left w:val="single" w:sz="4" w:space="0" w:color="000000"/>
        <w:bottom w:val="single" w:sz="4" w:space="0" w:color="000000"/>
        <w:right w:val="single" w:sz="4" w:space="0" w:color="000000"/>
      </w:pBdr>
      <w:shd w:val="clear" w:color="auto" w:fill="FFFFFF"/>
      <w:spacing w:before="280" w:after="280"/>
      <w:textAlignment w:val="top"/>
    </w:pPr>
    <w:rPr>
      <w:sz w:val="24"/>
      <w:szCs w:val="24"/>
    </w:rPr>
  </w:style>
  <w:style w:type="paragraph" w:customStyle="1" w:styleId="xl81">
    <w:name w:val="xl81"/>
    <w:basedOn w:val="a"/>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24"/>
      <w:szCs w:val="24"/>
    </w:rPr>
  </w:style>
  <w:style w:type="paragraph" w:customStyle="1" w:styleId="xl82">
    <w:name w:val="xl82"/>
    <w:basedOn w:val="a"/>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24"/>
      <w:szCs w:val="24"/>
    </w:rPr>
  </w:style>
  <w:style w:type="paragraph" w:customStyle="1" w:styleId="pt-consplusnormal-000006">
    <w:name w:val="pt-consplusnormal-000006"/>
    <w:basedOn w:val="a"/>
    <w:pPr>
      <w:spacing w:line="256" w:lineRule="auto"/>
      <w:ind w:left="547"/>
      <w:jc w:val="center"/>
    </w:pPr>
    <w:rPr>
      <w:sz w:val="28"/>
      <w:szCs w:val="28"/>
    </w:rPr>
  </w:style>
  <w:style w:type="paragraph" w:customStyle="1" w:styleId="320">
    <w:name w:val="Основной текст с отступом 32"/>
    <w:basedOn w:val="a"/>
    <w:pPr>
      <w:overflowPunct w:val="0"/>
      <w:autoSpaceDE w:val="0"/>
      <w:ind w:firstLine="567"/>
      <w:jc w:val="both"/>
      <w:textAlignment w:val="baseline"/>
    </w:pPr>
    <w:rPr>
      <w:sz w:val="28"/>
    </w:rPr>
  </w:style>
  <w:style w:type="paragraph" w:customStyle="1" w:styleId="affff2">
    <w:name w:val="ИР_поз_огл"/>
    <w:pPr>
      <w:numPr>
        <w:numId w:val="16"/>
      </w:numPr>
      <w:suppressAutoHyphens/>
      <w:spacing w:before="120" w:after="60"/>
      <w:jc w:val="center"/>
    </w:pPr>
    <w:rPr>
      <w:b/>
      <w:sz w:val="28"/>
      <w:szCs w:val="40"/>
      <w:lang w:eastAsia="ar-SA"/>
    </w:rPr>
  </w:style>
  <w:style w:type="paragraph" w:customStyle="1" w:styleId="Iniiaiieoaeno2">
    <w:name w:val="Iniiaiie oaeno 2"/>
    <w:basedOn w:val="a"/>
    <w:pPr>
      <w:widowControl w:val="0"/>
      <w:overflowPunct w:val="0"/>
      <w:autoSpaceDE w:val="0"/>
      <w:jc w:val="both"/>
      <w:textAlignment w:val="baseline"/>
    </w:pPr>
    <w:rPr>
      <w:sz w:val="28"/>
      <w:szCs w:val="28"/>
    </w:rPr>
  </w:style>
  <w:style w:type="paragraph" w:customStyle="1" w:styleId="35">
    <w:name w:val="Знак Знак Знак Знак3"/>
    <w:basedOn w:val="a"/>
    <w:pPr>
      <w:widowControl w:val="0"/>
      <w:spacing w:after="160" w:line="240" w:lineRule="exact"/>
      <w:jc w:val="right"/>
    </w:pPr>
    <w:rPr>
      <w:lang w:val="en-GB"/>
    </w:rPr>
  </w:style>
  <w:style w:type="paragraph" w:customStyle="1" w:styleId="font5">
    <w:name w:val="font5"/>
    <w:basedOn w:val="a"/>
    <w:pPr>
      <w:spacing w:before="280" w:after="280"/>
    </w:pPr>
    <w:rPr>
      <w:color w:val="000000"/>
      <w:sz w:val="24"/>
      <w:szCs w:val="24"/>
    </w:rPr>
  </w:style>
  <w:style w:type="paragraph" w:customStyle="1" w:styleId="xl64">
    <w:name w:val="xl64"/>
    <w:basedOn w:val="a"/>
    <w:pPr>
      <w:pBdr>
        <w:top w:val="single" w:sz="8" w:space="0" w:color="000000"/>
        <w:bottom w:val="single" w:sz="8" w:space="0" w:color="000000"/>
        <w:right w:val="single" w:sz="8" w:space="0" w:color="000000"/>
      </w:pBdr>
      <w:spacing w:before="280" w:after="280"/>
      <w:jc w:val="center"/>
      <w:textAlignment w:val="center"/>
    </w:pPr>
    <w:rPr>
      <w:color w:val="000000"/>
      <w:sz w:val="24"/>
      <w:szCs w:val="24"/>
    </w:rPr>
  </w:style>
  <w:style w:type="paragraph" w:customStyle="1" w:styleId="xl65">
    <w:name w:val="xl65"/>
    <w:basedOn w:val="a"/>
    <w:pPr>
      <w:pBdr>
        <w:bottom w:val="single" w:sz="8" w:space="0" w:color="000000"/>
        <w:right w:val="single" w:sz="8" w:space="0" w:color="000000"/>
      </w:pBdr>
      <w:spacing w:before="280" w:after="280"/>
      <w:jc w:val="center"/>
      <w:textAlignment w:val="center"/>
    </w:pPr>
    <w:rPr>
      <w:color w:val="000000"/>
      <w:sz w:val="24"/>
      <w:szCs w:val="24"/>
    </w:rPr>
  </w:style>
  <w:style w:type="paragraph" w:customStyle="1" w:styleId="xl83">
    <w:name w:val="xl83"/>
    <w:basedOn w:val="a"/>
    <w:pPr>
      <w:pBdr>
        <w:bottom w:val="single" w:sz="8" w:space="0" w:color="000000"/>
      </w:pBdr>
      <w:spacing w:before="280" w:after="280"/>
      <w:textAlignment w:val="center"/>
    </w:pPr>
    <w:rPr>
      <w:sz w:val="24"/>
      <w:szCs w:val="24"/>
    </w:rPr>
  </w:style>
  <w:style w:type="paragraph" w:customStyle="1" w:styleId="xl84">
    <w:name w:val="xl84"/>
    <w:basedOn w:val="a"/>
    <w:pPr>
      <w:pBdr>
        <w:bottom w:val="single" w:sz="8" w:space="0" w:color="000000"/>
      </w:pBdr>
      <w:spacing w:before="280" w:after="280"/>
      <w:textAlignment w:val="center"/>
    </w:pPr>
    <w:rPr>
      <w:color w:val="000000"/>
      <w:sz w:val="24"/>
      <w:szCs w:val="24"/>
    </w:rPr>
  </w:style>
  <w:style w:type="paragraph" w:customStyle="1" w:styleId="xl85">
    <w:name w:val="xl85"/>
    <w:basedOn w:val="a"/>
    <w:pPr>
      <w:pBdr>
        <w:bottom w:val="single" w:sz="8" w:space="0" w:color="000000"/>
        <w:right w:val="single" w:sz="8" w:space="0" w:color="000000"/>
      </w:pBdr>
      <w:spacing w:before="280" w:after="280"/>
      <w:textAlignment w:val="center"/>
    </w:pPr>
    <w:rPr>
      <w:color w:val="000000"/>
      <w:sz w:val="24"/>
      <w:szCs w:val="24"/>
    </w:rPr>
  </w:style>
  <w:style w:type="paragraph" w:customStyle="1" w:styleId="xl86">
    <w:name w:val="xl86"/>
    <w:basedOn w:val="a"/>
    <w:pPr>
      <w:pBdr>
        <w:bottom w:val="single" w:sz="8" w:space="0" w:color="000000"/>
        <w:right w:val="single" w:sz="8" w:space="0" w:color="000000"/>
      </w:pBdr>
      <w:spacing w:before="280" w:after="280"/>
      <w:textAlignment w:val="center"/>
    </w:pPr>
    <w:rPr>
      <w:color w:val="FF0000"/>
      <w:sz w:val="24"/>
      <w:szCs w:val="24"/>
    </w:rPr>
  </w:style>
  <w:style w:type="paragraph" w:customStyle="1" w:styleId="xl87">
    <w:name w:val="xl87"/>
    <w:basedOn w:val="a"/>
    <w:pPr>
      <w:pBdr>
        <w:bottom w:val="single" w:sz="8" w:space="0" w:color="000000"/>
        <w:right w:val="single" w:sz="8" w:space="0" w:color="000000"/>
      </w:pBdr>
      <w:spacing w:before="280" w:after="280"/>
      <w:textAlignment w:val="center"/>
    </w:pPr>
    <w:rPr>
      <w:sz w:val="24"/>
      <w:szCs w:val="24"/>
    </w:rPr>
  </w:style>
  <w:style w:type="paragraph" w:customStyle="1" w:styleId="xl88">
    <w:name w:val="xl88"/>
    <w:basedOn w:val="a"/>
    <w:pPr>
      <w:pBdr>
        <w:left w:val="single" w:sz="8" w:space="0" w:color="000000"/>
        <w:bottom w:val="single" w:sz="8" w:space="0" w:color="000000"/>
        <w:right w:val="single" w:sz="8" w:space="0" w:color="000000"/>
      </w:pBdr>
      <w:spacing w:before="280" w:after="280"/>
      <w:jc w:val="center"/>
      <w:textAlignment w:val="center"/>
    </w:pPr>
    <w:rPr>
      <w:sz w:val="24"/>
      <w:szCs w:val="24"/>
    </w:rPr>
  </w:style>
  <w:style w:type="paragraph" w:customStyle="1" w:styleId="xl89">
    <w:name w:val="xl89"/>
    <w:basedOn w:val="a"/>
    <w:pPr>
      <w:pBdr>
        <w:top w:val="single" w:sz="8" w:space="0" w:color="000000"/>
        <w:left w:val="single" w:sz="8" w:space="0" w:color="000000"/>
        <w:right w:val="single" w:sz="8" w:space="0" w:color="000000"/>
      </w:pBdr>
      <w:spacing w:before="280" w:after="280"/>
      <w:textAlignment w:val="center"/>
    </w:pPr>
    <w:rPr>
      <w:sz w:val="24"/>
      <w:szCs w:val="24"/>
    </w:rPr>
  </w:style>
  <w:style w:type="paragraph" w:customStyle="1" w:styleId="xl90">
    <w:name w:val="xl90"/>
    <w:basedOn w:val="a"/>
    <w:pPr>
      <w:pBdr>
        <w:top w:val="single" w:sz="8" w:space="0" w:color="000000"/>
        <w:left w:val="single" w:sz="8" w:space="0" w:color="000000"/>
      </w:pBdr>
      <w:spacing w:before="280" w:after="280"/>
      <w:jc w:val="center"/>
      <w:textAlignment w:val="center"/>
    </w:pPr>
    <w:rPr>
      <w:color w:val="000000"/>
      <w:sz w:val="24"/>
      <w:szCs w:val="24"/>
    </w:rPr>
  </w:style>
  <w:style w:type="paragraph" w:customStyle="1" w:styleId="xl91">
    <w:name w:val="xl91"/>
    <w:basedOn w:val="a"/>
    <w:pPr>
      <w:pBdr>
        <w:top w:val="single" w:sz="8" w:space="0" w:color="000000"/>
      </w:pBdr>
      <w:spacing w:before="280" w:after="280"/>
      <w:jc w:val="center"/>
      <w:textAlignment w:val="center"/>
    </w:pPr>
    <w:rPr>
      <w:color w:val="000000"/>
      <w:sz w:val="24"/>
      <w:szCs w:val="24"/>
    </w:rPr>
  </w:style>
  <w:style w:type="paragraph" w:customStyle="1" w:styleId="xl92">
    <w:name w:val="xl92"/>
    <w:basedOn w:val="a"/>
    <w:pPr>
      <w:pBdr>
        <w:top w:val="single" w:sz="8" w:space="0" w:color="000000"/>
        <w:right w:val="single" w:sz="8" w:space="0" w:color="000000"/>
      </w:pBdr>
      <w:spacing w:before="280" w:after="280"/>
      <w:jc w:val="center"/>
      <w:textAlignment w:val="center"/>
    </w:pPr>
    <w:rPr>
      <w:color w:val="000000"/>
      <w:sz w:val="24"/>
      <w:szCs w:val="24"/>
    </w:rPr>
  </w:style>
  <w:style w:type="paragraph" w:customStyle="1" w:styleId="xl93">
    <w:name w:val="xl93"/>
    <w:basedOn w:val="a"/>
    <w:pPr>
      <w:pBdr>
        <w:left w:val="single" w:sz="8" w:space="0" w:color="000000"/>
        <w:bottom w:val="single" w:sz="8" w:space="0" w:color="000000"/>
      </w:pBdr>
      <w:spacing w:before="280" w:after="280"/>
      <w:textAlignment w:val="center"/>
    </w:pPr>
    <w:rPr>
      <w:color w:val="000000"/>
      <w:sz w:val="24"/>
      <w:szCs w:val="24"/>
    </w:rPr>
  </w:style>
  <w:style w:type="paragraph" w:customStyle="1" w:styleId="xl94">
    <w:name w:val="xl94"/>
    <w:basedOn w:val="a"/>
    <w:pPr>
      <w:pBdr>
        <w:top w:val="single" w:sz="8" w:space="0" w:color="000000"/>
        <w:left w:val="single" w:sz="8" w:space="0" w:color="000000"/>
        <w:right w:val="single" w:sz="8" w:space="0" w:color="000000"/>
      </w:pBdr>
      <w:spacing w:before="280" w:after="280"/>
      <w:textAlignment w:val="center"/>
    </w:pPr>
    <w:rPr>
      <w:color w:val="000000"/>
      <w:sz w:val="24"/>
      <w:szCs w:val="24"/>
    </w:rPr>
  </w:style>
  <w:style w:type="paragraph" w:customStyle="1" w:styleId="xl95">
    <w:name w:val="xl95"/>
    <w:basedOn w:val="a"/>
    <w:pPr>
      <w:pBdr>
        <w:top w:val="single" w:sz="8" w:space="0" w:color="000000"/>
        <w:left w:val="single" w:sz="8" w:space="0" w:color="000000"/>
        <w:right w:val="single" w:sz="8" w:space="0" w:color="000000"/>
      </w:pBdr>
      <w:spacing w:before="280" w:after="280"/>
      <w:jc w:val="center"/>
      <w:textAlignment w:val="center"/>
    </w:pPr>
    <w:rPr>
      <w:color w:val="000000"/>
      <w:sz w:val="24"/>
      <w:szCs w:val="24"/>
    </w:rPr>
  </w:style>
  <w:style w:type="paragraph" w:customStyle="1" w:styleId="xl96">
    <w:name w:val="xl96"/>
    <w:basedOn w:val="a"/>
    <w:pPr>
      <w:pBdr>
        <w:left w:val="single" w:sz="8" w:space="0" w:color="000000"/>
        <w:right w:val="single" w:sz="8" w:space="0" w:color="000000"/>
      </w:pBdr>
      <w:spacing w:before="280" w:after="280"/>
      <w:jc w:val="center"/>
      <w:textAlignment w:val="center"/>
    </w:pPr>
    <w:rPr>
      <w:color w:val="000000"/>
      <w:sz w:val="24"/>
      <w:szCs w:val="24"/>
    </w:rPr>
  </w:style>
  <w:style w:type="paragraph" w:customStyle="1" w:styleId="xl97">
    <w:name w:val="xl97"/>
    <w:basedOn w:val="a"/>
    <w:pPr>
      <w:pBdr>
        <w:left w:val="single" w:sz="8" w:space="0" w:color="000000"/>
        <w:bottom w:val="single" w:sz="8" w:space="0" w:color="000000"/>
        <w:right w:val="single" w:sz="8" w:space="0" w:color="000000"/>
      </w:pBdr>
      <w:spacing w:before="280" w:after="280"/>
      <w:jc w:val="center"/>
      <w:textAlignment w:val="center"/>
    </w:pPr>
    <w:rPr>
      <w:color w:val="000000"/>
      <w:sz w:val="24"/>
      <w:szCs w:val="24"/>
    </w:rPr>
  </w:style>
  <w:style w:type="paragraph" w:customStyle="1" w:styleId="xl98">
    <w:name w:val="xl98"/>
    <w:basedOn w:val="a"/>
    <w:pPr>
      <w:pBdr>
        <w:top w:val="single" w:sz="8" w:space="0" w:color="000000"/>
        <w:left w:val="single" w:sz="8" w:space="0" w:color="000000"/>
        <w:right w:val="single" w:sz="8" w:space="0" w:color="000000"/>
      </w:pBdr>
      <w:spacing w:before="280" w:after="280"/>
      <w:textAlignment w:val="center"/>
    </w:pPr>
    <w:rPr>
      <w:color w:val="00B050"/>
      <w:sz w:val="24"/>
      <w:szCs w:val="24"/>
    </w:rPr>
  </w:style>
  <w:style w:type="paragraph" w:customStyle="1" w:styleId="xl99">
    <w:name w:val="xl99"/>
    <w:basedOn w:val="a"/>
    <w:pPr>
      <w:pBdr>
        <w:left w:val="single" w:sz="8" w:space="0" w:color="000000"/>
        <w:right w:val="single" w:sz="8" w:space="0" w:color="000000"/>
      </w:pBdr>
      <w:spacing w:before="280" w:after="280"/>
      <w:textAlignment w:val="center"/>
    </w:pPr>
    <w:rPr>
      <w:color w:val="00B050"/>
      <w:sz w:val="24"/>
      <w:szCs w:val="24"/>
    </w:rPr>
  </w:style>
  <w:style w:type="paragraph" w:customStyle="1" w:styleId="xl100">
    <w:name w:val="xl100"/>
    <w:basedOn w:val="a"/>
    <w:pPr>
      <w:pBdr>
        <w:left w:val="single" w:sz="8" w:space="0" w:color="000000"/>
        <w:bottom w:val="single" w:sz="8" w:space="0" w:color="000000"/>
        <w:right w:val="single" w:sz="8" w:space="0" w:color="000000"/>
      </w:pBdr>
      <w:spacing w:before="280" w:after="280"/>
      <w:textAlignment w:val="center"/>
    </w:pPr>
    <w:rPr>
      <w:color w:val="00B050"/>
      <w:sz w:val="24"/>
      <w:szCs w:val="24"/>
    </w:rPr>
  </w:style>
  <w:style w:type="paragraph" w:customStyle="1" w:styleId="xl101">
    <w:name w:val="xl101"/>
    <w:basedOn w:val="a"/>
    <w:pPr>
      <w:pBdr>
        <w:top w:val="single" w:sz="8" w:space="0" w:color="000000"/>
        <w:left w:val="single" w:sz="8" w:space="0" w:color="000000"/>
        <w:right w:val="single" w:sz="8" w:space="0" w:color="000000"/>
      </w:pBdr>
      <w:spacing w:before="280" w:after="280"/>
      <w:textAlignment w:val="center"/>
    </w:pPr>
    <w:rPr>
      <w:color w:val="000000"/>
      <w:sz w:val="24"/>
      <w:szCs w:val="24"/>
    </w:rPr>
  </w:style>
  <w:style w:type="paragraph" w:customStyle="1" w:styleId="xl102">
    <w:name w:val="xl102"/>
    <w:basedOn w:val="a"/>
    <w:pPr>
      <w:pBdr>
        <w:left w:val="single" w:sz="8" w:space="0" w:color="000000"/>
        <w:bottom w:val="single" w:sz="8" w:space="0" w:color="000000"/>
        <w:right w:val="single" w:sz="8" w:space="0" w:color="000000"/>
      </w:pBdr>
      <w:spacing w:before="280" w:after="280"/>
      <w:textAlignment w:val="center"/>
    </w:pPr>
    <w:rPr>
      <w:color w:val="000000"/>
      <w:sz w:val="24"/>
      <w:szCs w:val="24"/>
    </w:rPr>
  </w:style>
  <w:style w:type="paragraph" w:customStyle="1" w:styleId="xl103">
    <w:name w:val="xl103"/>
    <w:basedOn w:val="a"/>
    <w:pPr>
      <w:pBdr>
        <w:left w:val="single" w:sz="8" w:space="0" w:color="000000"/>
        <w:right w:val="single" w:sz="8" w:space="0" w:color="000000"/>
      </w:pBdr>
      <w:spacing w:before="280" w:after="280"/>
      <w:textAlignment w:val="center"/>
    </w:pPr>
    <w:rPr>
      <w:sz w:val="24"/>
      <w:szCs w:val="24"/>
    </w:rPr>
  </w:style>
  <w:style w:type="paragraph" w:customStyle="1" w:styleId="xl104">
    <w:name w:val="xl104"/>
    <w:basedOn w:val="a"/>
    <w:pPr>
      <w:pBdr>
        <w:top w:val="single" w:sz="8" w:space="0" w:color="000000"/>
        <w:left w:val="single" w:sz="8" w:space="0" w:color="000000"/>
        <w:right w:val="single" w:sz="8" w:space="0" w:color="000000"/>
      </w:pBdr>
      <w:spacing w:before="280" w:after="280"/>
      <w:jc w:val="center"/>
      <w:textAlignment w:val="center"/>
    </w:pPr>
    <w:rPr>
      <w:color w:val="000000"/>
      <w:sz w:val="24"/>
      <w:szCs w:val="24"/>
    </w:rPr>
  </w:style>
  <w:style w:type="paragraph" w:customStyle="1" w:styleId="xl105">
    <w:name w:val="xl105"/>
    <w:basedOn w:val="a"/>
    <w:pPr>
      <w:pBdr>
        <w:top w:val="single" w:sz="8" w:space="0" w:color="000000"/>
        <w:left w:val="single" w:sz="8" w:space="0" w:color="000000"/>
        <w:right w:val="single" w:sz="8" w:space="0" w:color="000000"/>
      </w:pBdr>
      <w:spacing w:before="280" w:after="280"/>
      <w:textAlignment w:val="center"/>
    </w:pPr>
    <w:rPr>
      <w:color w:val="000000"/>
      <w:sz w:val="24"/>
      <w:szCs w:val="24"/>
    </w:rPr>
  </w:style>
  <w:style w:type="paragraph" w:customStyle="1" w:styleId="xl106">
    <w:name w:val="xl106"/>
    <w:basedOn w:val="a"/>
    <w:pPr>
      <w:pBdr>
        <w:left w:val="single" w:sz="8" w:space="0" w:color="000000"/>
        <w:right w:val="single" w:sz="8" w:space="0" w:color="000000"/>
      </w:pBdr>
      <w:spacing w:before="280" w:after="280"/>
      <w:textAlignment w:val="center"/>
    </w:pPr>
    <w:rPr>
      <w:color w:val="000000"/>
      <w:sz w:val="24"/>
      <w:szCs w:val="24"/>
    </w:rPr>
  </w:style>
  <w:style w:type="paragraph" w:customStyle="1" w:styleId="xl107">
    <w:name w:val="xl107"/>
    <w:basedOn w:val="a"/>
    <w:pPr>
      <w:pBdr>
        <w:left w:val="single" w:sz="8" w:space="0" w:color="000000"/>
        <w:bottom w:val="single" w:sz="8" w:space="0" w:color="000000"/>
        <w:right w:val="single" w:sz="8" w:space="0" w:color="000000"/>
      </w:pBdr>
      <w:spacing w:before="280" w:after="280"/>
      <w:textAlignment w:val="center"/>
    </w:pPr>
    <w:rPr>
      <w:color w:val="000000"/>
      <w:sz w:val="24"/>
      <w:szCs w:val="24"/>
    </w:rPr>
  </w:style>
  <w:style w:type="paragraph" w:customStyle="1" w:styleId="xl108">
    <w:name w:val="xl108"/>
    <w:basedOn w:val="a"/>
    <w:pPr>
      <w:pBdr>
        <w:top w:val="single" w:sz="8" w:space="0" w:color="000000"/>
        <w:left w:val="single" w:sz="8" w:space="0" w:color="000000"/>
        <w:bottom w:val="single" w:sz="8" w:space="0" w:color="000000"/>
      </w:pBdr>
      <w:spacing w:before="280" w:after="280"/>
      <w:jc w:val="center"/>
      <w:textAlignment w:val="center"/>
    </w:pPr>
    <w:rPr>
      <w:color w:val="000000"/>
      <w:sz w:val="24"/>
      <w:szCs w:val="24"/>
    </w:rPr>
  </w:style>
  <w:style w:type="paragraph" w:customStyle="1" w:styleId="xl109">
    <w:name w:val="xl109"/>
    <w:basedOn w:val="a"/>
    <w:pPr>
      <w:pBdr>
        <w:top w:val="single" w:sz="8" w:space="0" w:color="000000"/>
        <w:left w:val="single" w:sz="8" w:space="0" w:color="000000"/>
        <w:right w:val="single" w:sz="8" w:space="0" w:color="000000"/>
      </w:pBdr>
      <w:spacing w:before="280" w:after="280"/>
      <w:jc w:val="center"/>
      <w:textAlignment w:val="center"/>
    </w:pPr>
    <w:rPr>
      <w:color w:val="000000"/>
      <w:sz w:val="24"/>
      <w:szCs w:val="24"/>
    </w:rPr>
  </w:style>
  <w:style w:type="paragraph" w:customStyle="1" w:styleId="xl343">
    <w:name w:val="xl343"/>
    <w:basedOn w:val="a"/>
    <w:pPr>
      <w:pBdr>
        <w:top w:val="single" w:sz="4" w:space="0" w:color="000000"/>
        <w:left w:val="single" w:sz="4" w:space="0" w:color="000000"/>
        <w:bottom w:val="single" w:sz="4" w:space="0" w:color="000000"/>
        <w:right w:val="single" w:sz="4" w:space="0" w:color="000000"/>
      </w:pBdr>
      <w:spacing w:before="280" w:after="280"/>
      <w:textAlignment w:val="center"/>
    </w:pPr>
    <w:rPr>
      <w:color w:val="000000"/>
    </w:rPr>
  </w:style>
  <w:style w:type="paragraph" w:customStyle="1" w:styleId="xl63">
    <w:name w:val="xl63"/>
    <w:basedOn w:val="a"/>
    <w:pPr>
      <w:spacing w:before="280" w:after="280"/>
    </w:pPr>
    <w:rPr>
      <w:rFonts w:ascii="Arial CYR" w:hAnsi="Arial CYR" w:cs="Arial CYR"/>
      <w:sz w:val="16"/>
      <w:szCs w:val="16"/>
    </w:rPr>
  </w:style>
  <w:style w:type="paragraph" w:customStyle="1" w:styleId="western1">
    <w:name w:val="western1"/>
    <w:basedOn w:val="a"/>
    <w:pPr>
      <w:spacing w:before="280"/>
    </w:pPr>
    <w:rPr>
      <w:color w:val="000000"/>
      <w:sz w:val="24"/>
      <w:szCs w:val="24"/>
    </w:rPr>
  </w:style>
  <w:style w:type="paragraph" w:customStyle="1" w:styleId="affff3">
    <w:name w:val=" Знак Знак Знак Знак Знак Знак Знак Знак Знак Знак Знак Знак Знак Знак Знак Знак Знак Знак Знак Знак Знак Знак Знак Знак Знак Знак Знак"/>
    <w:basedOn w:val="a"/>
    <w:next w:val="2"/>
    <w:pPr>
      <w:spacing w:after="160" w:line="240" w:lineRule="exact"/>
    </w:pPr>
    <w:rPr>
      <w:sz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hyperlink" Target="mailto:napton@mail.ru"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wmf"/><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l%20" TargetMode="External"/><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30381</Words>
  <Characters>173172</Characters>
  <Application>Microsoft Office Word</Application>
  <DocSecurity>0</DocSecurity>
  <Lines>1443</Lines>
  <Paragraphs>406</Paragraphs>
  <ScaleCrop>false</ScaleCrop>
  <Company>SPecialiST RePack</Company>
  <LinksUpToDate>false</LinksUpToDate>
  <CharactersWithSpaces>203147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Козин</dc:creator>
  <cp:lastModifiedBy>comp1</cp:lastModifiedBy>
  <cp:revision>2</cp:revision>
  <cp:lastPrinted>2019-10-02T09:43:00Z</cp:lastPrinted>
  <dcterms:created xsi:type="dcterms:W3CDTF">2019-10-30T07:35:00Z</dcterms:created>
  <dcterms:modified xsi:type="dcterms:W3CDTF">2019-10-30T07:35:00Z</dcterms:modified>
</cp:coreProperties>
</file>